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90D" w:rsidRPr="005B290D" w:rsidRDefault="005B290D" w:rsidP="005B290D">
      <w:pPr>
        <w:spacing w:after="8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B29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Запрос на разъяснение документации к процедуре</w:t>
      </w:r>
    </w:p>
    <w:p w:rsidR="005B290D" w:rsidRPr="005B290D" w:rsidRDefault="005B290D" w:rsidP="005B290D">
      <w:pPr>
        <w:pBdr>
          <w:bottom w:val="single" w:sz="6" w:space="1" w:color="auto"/>
        </w:pBdr>
        <w:spacing w:after="80" w:line="240" w:lineRule="auto"/>
        <w:jc w:val="center"/>
        <w:rPr>
          <w:rFonts w:ascii="Times New Roman" w:eastAsia="Times New Roman" w:hAnsi="Times New Roman" w:cs="Times New Roman"/>
          <w:b/>
          <w:vanish/>
          <w:color w:val="FF0000"/>
          <w:sz w:val="24"/>
          <w:szCs w:val="24"/>
          <w:lang w:eastAsia="ru-RU"/>
        </w:rPr>
      </w:pPr>
      <w:r w:rsidRPr="005B290D">
        <w:rPr>
          <w:rFonts w:ascii="Times New Roman" w:eastAsia="Times New Roman" w:hAnsi="Times New Roman" w:cs="Times New Roman"/>
          <w:b/>
          <w:vanish/>
          <w:color w:val="FF0000"/>
          <w:sz w:val="24"/>
          <w:szCs w:val="24"/>
          <w:lang w:eastAsia="ru-RU"/>
        </w:rPr>
        <w:t>Начало формы</w:t>
      </w:r>
    </w:p>
    <w:p w:rsidR="005B290D" w:rsidRPr="005B290D" w:rsidRDefault="005B290D" w:rsidP="005B290D">
      <w:pPr>
        <w:spacing w:after="8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5B29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Сведения о процедуре </w:t>
      </w:r>
    </w:p>
    <w:tbl>
      <w:tblPr>
        <w:tblW w:w="963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6237"/>
      </w:tblGrid>
      <w:tr w:rsidR="006876C2" w:rsidRPr="006876C2" w:rsidTr="00780CCC">
        <w:trPr>
          <w:tblCellSpacing w:w="15" w:type="dxa"/>
        </w:trPr>
        <w:tc>
          <w:tcPr>
            <w:tcW w:w="3352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процедуры:</w:t>
            </w:r>
          </w:p>
        </w:tc>
        <w:tc>
          <w:tcPr>
            <w:tcW w:w="6192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31908203101</w:t>
            </w:r>
          </w:p>
        </w:tc>
      </w:tr>
      <w:tr w:rsidR="006876C2" w:rsidRPr="006876C2" w:rsidTr="00780CCC">
        <w:trPr>
          <w:tblCellSpacing w:w="15" w:type="dxa"/>
        </w:trPr>
        <w:tc>
          <w:tcPr>
            <w:tcW w:w="3352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процедуры:</w:t>
            </w:r>
          </w:p>
        </w:tc>
        <w:tc>
          <w:tcPr>
            <w:tcW w:w="6192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Выполнение проектных и изыскательских работ по реконструкции ПС 110 </w:t>
            </w:r>
            <w:proofErr w:type="spellStart"/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Утяшево</w:t>
            </w:r>
            <w:proofErr w:type="spellEnd"/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филиала АО «</w:t>
            </w:r>
            <w:proofErr w:type="spellStart"/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Тюменьэнерго</w:t>
            </w:r>
            <w:proofErr w:type="spellEnd"/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» - «Тюменские распределительные сети»</w:t>
            </w:r>
          </w:p>
        </w:tc>
      </w:tr>
      <w:tr w:rsidR="006876C2" w:rsidRPr="006876C2" w:rsidTr="00780CCC">
        <w:trPr>
          <w:tblCellSpacing w:w="15" w:type="dxa"/>
        </w:trPr>
        <w:tc>
          <w:tcPr>
            <w:tcW w:w="3352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торгов:</w:t>
            </w:r>
          </w:p>
        </w:tc>
        <w:tc>
          <w:tcPr>
            <w:tcW w:w="6192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Конкурс</w:t>
            </w:r>
          </w:p>
        </w:tc>
      </w:tr>
      <w:tr w:rsidR="006876C2" w:rsidRPr="006876C2" w:rsidTr="00780CCC">
        <w:trPr>
          <w:tblCellSpacing w:w="15" w:type="dxa"/>
        </w:trPr>
        <w:tc>
          <w:tcPr>
            <w:tcW w:w="3352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Организатор:</w:t>
            </w:r>
          </w:p>
        </w:tc>
        <w:tc>
          <w:tcPr>
            <w:tcW w:w="6192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Филиал АО "</w:t>
            </w:r>
            <w:proofErr w:type="spellStart"/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Тюменьэнерго</w:t>
            </w:r>
            <w:proofErr w:type="spellEnd"/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" - "Тюменские распределительные сети"</w:t>
            </w:r>
          </w:p>
        </w:tc>
      </w:tr>
      <w:tr w:rsidR="006876C2" w:rsidRPr="006876C2" w:rsidTr="00780CCC">
        <w:trPr>
          <w:tblCellSpacing w:w="15" w:type="dxa"/>
        </w:trPr>
        <w:tc>
          <w:tcPr>
            <w:tcW w:w="3352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Контактные данные организатора:</w:t>
            </w:r>
          </w:p>
        </w:tc>
        <w:tc>
          <w:tcPr>
            <w:tcW w:w="6192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7-3452-596453, Kel-OV@te.ru</w:t>
            </w:r>
          </w:p>
        </w:tc>
      </w:tr>
      <w:tr w:rsidR="006876C2" w:rsidRPr="006876C2" w:rsidTr="00780CCC">
        <w:trPr>
          <w:tblCellSpacing w:w="15" w:type="dxa"/>
        </w:trPr>
        <w:tc>
          <w:tcPr>
            <w:tcW w:w="3352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Контактное лицо:</w:t>
            </w:r>
          </w:p>
        </w:tc>
        <w:tc>
          <w:tcPr>
            <w:tcW w:w="6192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Кель Ольга Валериевна</w:t>
            </w:r>
          </w:p>
        </w:tc>
      </w:tr>
      <w:tr w:rsidR="006876C2" w:rsidRPr="006876C2" w:rsidTr="00780CCC">
        <w:trPr>
          <w:tblCellSpacing w:w="15" w:type="dxa"/>
        </w:trPr>
        <w:tc>
          <w:tcPr>
            <w:tcW w:w="3352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публикации извещения:</w:t>
            </w:r>
          </w:p>
        </w:tc>
        <w:tc>
          <w:tcPr>
            <w:tcW w:w="6192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76C2" w:rsidRPr="006876C2" w:rsidTr="00780CCC">
        <w:trPr>
          <w:tblCellSpacing w:w="15" w:type="dxa"/>
        </w:trPr>
        <w:tc>
          <w:tcPr>
            <w:tcW w:w="3352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и время окончания подачи заявок:</w:t>
            </w:r>
          </w:p>
        </w:tc>
        <w:tc>
          <w:tcPr>
            <w:tcW w:w="6192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30.08.2019 16:00 [GMT +5]</w:t>
            </w:r>
          </w:p>
        </w:tc>
      </w:tr>
      <w:tr w:rsidR="006876C2" w:rsidRPr="006876C2" w:rsidTr="00780CCC">
        <w:trPr>
          <w:tblCellSpacing w:w="15" w:type="dxa"/>
        </w:trPr>
        <w:tc>
          <w:tcPr>
            <w:tcW w:w="3352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публикации протокола вскрытия конвертов:</w:t>
            </w:r>
          </w:p>
        </w:tc>
        <w:tc>
          <w:tcPr>
            <w:tcW w:w="6192" w:type="dxa"/>
            <w:hideMark/>
          </w:tcPr>
          <w:p w:rsidR="006876C2" w:rsidRPr="006876C2" w:rsidRDefault="006876C2" w:rsidP="006876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876C2">
              <w:rPr>
                <w:rFonts w:ascii="Times New Roman" w:hAnsi="Times New Roman" w:cs="Times New Roman"/>
                <w:bCs/>
                <w:sz w:val="24"/>
                <w:szCs w:val="24"/>
              </w:rPr>
              <w:t>30.08.2019 16:00 [GMT +5]</w:t>
            </w:r>
          </w:p>
        </w:tc>
      </w:tr>
    </w:tbl>
    <w:p w:rsidR="005B290D" w:rsidRPr="005B290D" w:rsidRDefault="005B290D" w:rsidP="005B290D">
      <w:pPr>
        <w:spacing w:before="80" w:after="8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B290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Текст запроса</w:t>
      </w:r>
      <w:r w:rsidRPr="005B29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8"/>
        <w:gridCol w:w="6159"/>
      </w:tblGrid>
      <w:tr w:rsidR="00CD3DD9" w:rsidRPr="005B290D" w:rsidTr="00CD3DD9">
        <w:trPr>
          <w:tblCellSpacing w:w="15" w:type="dxa"/>
        </w:trPr>
        <w:tc>
          <w:tcPr>
            <w:tcW w:w="0" w:type="auto"/>
            <w:hideMark/>
          </w:tcPr>
          <w:p w:rsidR="00CD3DD9" w:rsidRPr="00CD3DD9" w:rsidRDefault="00CD3DD9" w:rsidP="00CD3D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Крайний срок предоставления </w:t>
            </w:r>
            <w:r w:rsidRPr="00CD3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ответа на запрос:</w:t>
            </w:r>
          </w:p>
        </w:tc>
        <w:tc>
          <w:tcPr>
            <w:tcW w:w="6114" w:type="dxa"/>
            <w:hideMark/>
          </w:tcPr>
          <w:p w:rsidR="00CD3DD9" w:rsidRPr="00485715" w:rsidRDefault="00485715" w:rsidP="00CD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715">
              <w:rPr>
                <w:rFonts w:ascii="Times New Roman" w:hAnsi="Times New Roman" w:cs="Times New Roman"/>
                <w:sz w:val="24"/>
                <w:szCs w:val="24"/>
              </w:rPr>
              <w:t>30.08.2019 01:59 [GMT +5]</w:t>
            </w:r>
          </w:p>
        </w:tc>
      </w:tr>
      <w:tr w:rsidR="00CD3DD9" w:rsidRPr="005B290D" w:rsidTr="00CD3DD9">
        <w:trPr>
          <w:tblCellSpacing w:w="15" w:type="dxa"/>
        </w:trPr>
        <w:tc>
          <w:tcPr>
            <w:tcW w:w="0" w:type="auto"/>
            <w:hideMark/>
          </w:tcPr>
          <w:p w:rsidR="00CD3DD9" w:rsidRPr="00CD3DD9" w:rsidRDefault="00CD3DD9" w:rsidP="00CD3D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Текст запроса:</w:t>
            </w:r>
          </w:p>
        </w:tc>
        <w:tc>
          <w:tcPr>
            <w:tcW w:w="6114" w:type="dxa"/>
            <w:hideMark/>
          </w:tcPr>
          <w:p w:rsidR="00CD3DD9" w:rsidRPr="00B92546" w:rsidRDefault="00193F25" w:rsidP="00B9254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3F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Добрый день</w:t>
            </w:r>
            <w:r w:rsidR="00B925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!</w:t>
            </w:r>
            <w:r w:rsidRPr="00193F2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B92546" w:rsidRPr="00B925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Текст запроса о даче разъяснений положений документации о закупке находится в прикрепленном файле</w:t>
            </w:r>
          </w:p>
        </w:tc>
      </w:tr>
      <w:tr w:rsidR="00CD3DD9" w:rsidRPr="005B290D" w:rsidTr="00CD3DD9">
        <w:trPr>
          <w:tblCellSpacing w:w="15" w:type="dxa"/>
        </w:trPr>
        <w:tc>
          <w:tcPr>
            <w:tcW w:w="0" w:type="auto"/>
            <w:hideMark/>
          </w:tcPr>
          <w:p w:rsidR="00CD3DD9" w:rsidRPr="00CD3DD9" w:rsidRDefault="00CD3DD9" w:rsidP="00CD3DD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D3D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Приложенные к запросу документы:</w:t>
            </w:r>
          </w:p>
        </w:tc>
        <w:tc>
          <w:tcPr>
            <w:tcW w:w="6114" w:type="dxa"/>
            <w:hideMark/>
          </w:tcPr>
          <w:p w:rsidR="00CD3DD9" w:rsidRPr="00B92546" w:rsidRDefault="00B92546" w:rsidP="00CD3D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2546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hyperlink r:id="rId5" w:tgtFrame="_blank" w:history="1">
              <w:r w:rsidRPr="00B9254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Запрос_на_разъяснение_ООО_НПП_ОВИСТ.docx</w:t>
              </w:r>
            </w:hyperlink>
            <w:r w:rsidRPr="00B9254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</w:t>
            </w:r>
            <w:hyperlink r:id="rId6" w:tgtFrame="_blank" w:history="1">
              <w:r w:rsidRPr="00B9254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Запрос_на_разъяснение_ООО_НПП_ОВИСТ.pdf</w:t>
              </w:r>
            </w:hyperlink>
          </w:p>
        </w:tc>
      </w:tr>
    </w:tbl>
    <w:p w:rsidR="00040C18" w:rsidRPr="00040C18" w:rsidRDefault="00040C18" w:rsidP="00040C18">
      <w:pPr>
        <w:pStyle w:val="a4"/>
        <w:spacing w:before="80" w:after="80"/>
        <w:ind w:left="284"/>
        <w:jc w:val="both"/>
        <w:rPr>
          <w:b/>
          <w:iCs/>
        </w:rPr>
      </w:pPr>
      <w:r w:rsidRPr="00040C18">
        <w:rPr>
          <w:b/>
          <w:iCs/>
        </w:rPr>
        <w:t>Ответы:</w:t>
      </w:r>
    </w:p>
    <w:p w:rsidR="00780CCC" w:rsidRPr="00040C18" w:rsidRDefault="00780CCC" w:rsidP="00040C18">
      <w:pPr>
        <w:pStyle w:val="a4"/>
        <w:numPr>
          <w:ilvl w:val="0"/>
          <w:numId w:val="3"/>
        </w:numPr>
        <w:spacing w:after="80"/>
        <w:ind w:left="284" w:hanging="284"/>
        <w:jc w:val="both"/>
        <w:rPr>
          <w:i/>
          <w:iCs/>
        </w:rPr>
      </w:pPr>
      <w:bookmarkStart w:id="0" w:name="_GoBack"/>
      <w:r w:rsidRPr="00040C18">
        <w:rPr>
          <w:b/>
        </w:rPr>
        <w:t>Ответ:</w:t>
      </w:r>
      <w:r w:rsidRPr="00780CCC">
        <w:t xml:space="preserve"> Согласно задания на проектирование комплекс работ по оформлению земельно-правовой и градостроительной документации выполняется Подрядчиком при необходимости, по разработанным техническим и планировочным решениям. Затраты на выполнение данных работ отдельно не компенсируются.</w:t>
      </w:r>
      <w:r w:rsidR="00D43C76">
        <w:t xml:space="preserve"> </w:t>
      </w:r>
    </w:p>
    <w:p w:rsidR="00780CCC" w:rsidRPr="00040C18" w:rsidRDefault="00780CCC" w:rsidP="00040C18">
      <w:pPr>
        <w:pStyle w:val="a4"/>
        <w:numPr>
          <w:ilvl w:val="0"/>
          <w:numId w:val="3"/>
        </w:numPr>
        <w:spacing w:after="80"/>
        <w:ind w:left="284" w:hanging="284"/>
        <w:jc w:val="both"/>
        <w:rPr>
          <w:i/>
          <w:iCs/>
        </w:rPr>
      </w:pPr>
      <w:r w:rsidRPr="00040C18">
        <w:rPr>
          <w:b/>
        </w:rPr>
        <w:t>Ответ:</w:t>
      </w:r>
      <w:r w:rsidRPr="00780CCC">
        <w:t xml:space="preserve"> Существующий основной канал выполнен по ВОЛС. Требуется запроектировать резервный. Затраты на выполнение данных работ отдельно не компенсируются.</w:t>
      </w:r>
    </w:p>
    <w:p w:rsidR="00780CCC" w:rsidRPr="00780CCC" w:rsidRDefault="00780CCC" w:rsidP="00040C18">
      <w:pPr>
        <w:pStyle w:val="a4"/>
        <w:numPr>
          <w:ilvl w:val="0"/>
          <w:numId w:val="3"/>
        </w:numPr>
        <w:spacing w:after="80"/>
        <w:ind w:left="284" w:hanging="284"/>
        <w:jc w:val="both"/>
      </w:pPr>
      <w:r w:rsidRPr="00040C18">
        <w:rPr>
          <w:b/>
        </w:rPr>
        <w:t>Ответ:</w:t>
      </w:r>
      <w:r w:rsidRPr="00780CCC">
        <w:t xml:space="preserve"> Реконструкции ТМ на смежных объектах не предусматривается, в части организации связи возможно потребуется </w:t>
      </w:r>
      <w:proofErr w:type="spellStart"/>
      <w:r w:rsidRPr="00780CCC">
        <w:t>доукомплектация</w:t>
      </w:r>
      <w:proofErr w:type="spellEnd"/>
      <w:r w:rsidRPr="00780CCC">
        <w:t xml:space="preserve"> существующего оборудования связи на смежных объектах.</w:t>
      </w:r>
    </w:p>
    <w:p w:rsidR="00780CCC" w:rsidRPr="00780CCC" w:rsidRDefault="00780CCC" w:rsidP="00040C18">
      <w:pPr>
        <w:pStyle w:val="a4"/>
        <w:numPr>
          <w:ilvl w:val="0"/>
          <w:numId w:val="3"/>
        </w:numPr>
        <w:spacing w:after="80"/>
        <w:ind w:left="284" w:hanging="284"/>
        <w:jc w:val="both"/>
      </w:pPr>
      <w:r w:rsidRPr="00040C18">
        <w:rPr>
          <w:b/>
        </w:rPr>
        <w:t>Ответ:</w:t>
      </w:r>
      <w:r w:rsidRPr="00780CCC">
        <w:t xml:space="preserve"> Выполнение проектирования противоаварийной автоматики прилегающей сети 110 </w:t>
      </w:r>
      <w:proofErr w:type="spellStart"/>
      <w:r w:rsidRPr="00780CCC">
        <w:t>кВ</w:t>
      </w:r>
      <w:proofErr w:type="spellEnd"/>
      <w:r w:rsidRPr="00780CCC">
        <w:t xml:space="preserve"> не предусматривается. Требования будут определены при согласовании ОТР в ТРДУ.</w:t>
      </w:r>
    </w:p>
    <w:p w:rsidR="00780CCC" w:rsidRPr="00780CCC" w:rsidRDefault="00780CCC" w:rsidP="00040C18">
      <w:pPr>
        <w:pStyle w:val="a4"/>
        <w:numPr>
          <w:ilvl w:val="0"/>
          <w:numId w:val="3"/>
        </w:numPr>
        <w:spacing w:after="80"/>
        <w:ind w:left="284" w:hanging="284"/>
        <w:jc w:val="both"/>
      </w:pPr>
      <w:r w:rsidRPr="00040C18">
        <w:rPr>
          <w:b/>
        </w:rPr>
        <w:t>Ответ:</w:t>
      </w:r>
      <w:r w:rsidRPr="00780CCC">
        <w:t xml:space="preserve"> Объем работ, выполняемых в САПР, описан в п.4.2.46 Задания на проектирование.</w:t>
      </w:r>
    </w:p>
    <w:p w:rsidR="00780CCC" w:rsidRPr="00780CCC" w:rsidRDefault="00780CCC" w:rsidP="00040C18">
      <w:pPr>
        <w:pStyle w:val="a4"/>
        <w:numPr>
          <w:ilvl w:val="0"/>
          <w:numId w:val="3"/>
        </w:numPr>
        <w:spacing w:after="80"/>
        <w:ind w:left="284" w:hanging="284"/>
        <w:jc w:val="both"/>
      </w:pPr>
      <w:r w:rsidRPr="00040C18">
        <w:rPr>
          <w:b/>
        </w:rPr>
        <w:t>Ответ:</w:t>
      </w:r>
      <w:r w:rsidRPr="00780CCC">
        <w:t xml:space="preserve"> Планируется проведение Государственной экспертизы проектной документации и результатов инженерных изысканий и проверка достоверности определения сметной стоимости в Государственной экспертизе за счет средств Заказчика. Подрядчик в установленный срок должен откорректировать (доработать) документацию по замечаниям, полученным в результате проведения государственной экспертизы проектной документации и результатов инженерных изысканий, а также проверки достоверности определения сметной стоимости.</w:t>
      </w:r>
    </w:p>
    <w:p w:rsidR="005B290D" w:rsidRPr="00040C18" w:rsidRDefault="00780CCC" w:rsidP="00040C18">
      <w:pPr>
        <w:pStyle w:val="a4"/>
        <w:numPr>
          <w:ilvl w:val="0"/>
          <w:numId w:val="3"/>
        </w:numPr>
        <w:spacing w:after="80"/>
        <w:ind w:left="284" w:hanging="284"/>
        <w:jc w:val="both"/>
      </w:pPr>
      <w:r w:rsidRPr="00040C18">
        <w:rPr>
          <w:b/>
        </w:rPr>
        <w:lastRenderedPageBreak/>
        <w:t>Ответ:</w:t>
      </w:r>
      <w:r w:rsidRPr="00780CCC">
        <w:t xml:space="preserve"> Расчет стоимости выполнен на основании Сборника укрупненных показателей стоимости строительства (реконструкции) подстанций и линий электропередачи для нужд ОАО «Холдинг МРСК».</w:t>
      </w:r>
      <w:r w:rsidRPr="00040C18">
        <w:rPr>
          <w:color w:val="000000"/>
        </w:rPr>
        <w:t xml:space="preserve">  Согласно «Общих указаний по применению справочников базовых цен на проектные работы для строительства», у</w:t>
      </w:r>
      <w:r w:rsidRPr="00040C18">
        <w:rPr>
          <w:iCs/>
          <w:color w:val="000000"/>
        </w:rPr>
        <w:t>твержденных постановлением Госстроя России от 07.08.02 № 102, в соответствии с которым (п.7)</w:t>
      </w:r>
      <w:r w:rsidRPr="00040C18">
        <w:rPr>
          <w:color w:val="000000"/>
        </w:rPr>
        <w:t xml:space="preserve"> Комплексными ценами Справочников на разработку проектной документации не учтены затраты на разработку проектных решений в нескольких вариантах, </w:t>
      </w:r>
      <w:r w:rsidRPr="00040C18">
        <w:rPr>
          <w:b/>
          <w:color w:val="000000"/>
        </w:rPr>
        <w:t>за исключением вариантных проработок для выбора оптимальных проектных решений</w:t>
      </w:r>
      <w:r w:rsidRPr="00040C18">
        <w:rPr>
          <w:color w:val="000000"/>
        </w:rPr>
        <w:t>, что требуется выполнить в соответствии с заданием на проектирование</w:t>
      </w:r>
      <w:r w:rsidR="005B290D" w:rsidRPr="00040C18">
        <w:rPr>
          <w:b/>
          <w:vanish/>
        </w:rPr>
        <w:t>Конец формы</w:t>
      </w:r>
      <w:r w:rsidR="00040C18" w:rsidRPr="00040C18">
        <w:t>.</w:t>
      </w:r>
      <w:bookmarkEnd w:id="0"/>
    </w:p>
    <w:sectPr w:rsidR="005B290D" w:rsidRPr="00040C18" w:rsidSect="005B290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75A8"/>
    <w:multiLevelType w:val="hybridMultilevel"/>
    <w:tmpl w:val="37426C08"/>
    <w:lvl w:ilvl="0" w:tplc="D2BE72B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F117C9"/>
    <w:multiLevelType w:val="hybridMultilevel"/>
    <w:tmpl w:val="9ECA1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00687"/>
    <w:multiLevelType w:val="hybridMultilevel"/>
    <w:tmpl w:val="3FCCF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7C"/>
    <w:rsid w:val="00040C18"/>
    <w:rsid w:val="00193F25"/>
    <w:rsid w:val="00485715"/>
    <w:rsid w:val="005B290D"/>
    <w:rsid w:val="0068687C"/>
    <w:rsid w:val="006876C2"/>
    <w:rsid w:val="006D68F1"/>
    <w:rsid w:val="00780CCC"/>
    <w:rsid w:val="007C689B"/>
    <w:rsid w:val="0092644B"/>
    <w:rsid w:val="00B92546"/>
    <w:rsid w:val="00C11499"/>
    <w:rsid w:val="00CD3DD9"/>
    <w:rsid w:val="00CD7E4A"/>
    <w:rsid w:val="00CF1497"/>
    <w:rsid w:val="00D43C76"/>
    <w:rsid w:val="00DF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FF0BB"/>
  <w15:chartTrackingRefBased/>
  <w15:docId w15:val="{5BE8F9E1-2D0C-409E-B3B9-C43F1FBF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5B290D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B29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B290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x-fieldset-header-text">
    <w:name w:val="x-fieldset-header-text"/>
    <w:basedOn w:val="a0"/>
    <w:rsid w:val="005B290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B29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B290D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3">
    <w:name w:val="Hyperlink"/>
    <w:basedOn w:val="a0"/>
    <w:uiPriority w:val="99"/>
    <w:semiHidden/>
    <w:unhideWhenUsed/>
    <w:rsid w:val="00B9254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80CCC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3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3C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92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70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92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5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7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08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229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547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280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71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183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743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4249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057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4253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2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8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64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57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74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422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234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304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0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6885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698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4695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3153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4557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28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512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3832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162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32547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88175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seti.roseltorg.ru/file/get/t/RequestDocs/id/4516/user/464608/name/%D0%97%D0%B0%D0%BF%D1%80%D0%BE%D1%81_%D0%BD%D0%B0_%D1%80%D0%B0%D0%B7%D1%8A%D1%8F%D1%81%D0%BD%D0%B5%D0%BD%D0%B8%D0%B5_%D0%9E%D0%9E%D0%9E_%D0%9D%D0%9F%D0%9F_%D0%9E%D0%92%D0%98%D0%A1%D0%A2.pdf" TargetMode="External"/><Relationship Id="rId5" Type="http://schemas.openxmlformats.org/officeDocument/2006/relationships/hyperlink" Target="https://rosseti.roseltorg.ru/file/get/t/RequestDocs/id/4517/user/464608/name/%D0%97%D0%B0%D0%BF%D1%80%D0%BE%D1%81_%D0%BD%D0%B0_%D1%80%D0%B0%D0%B7%D1%8A%D1%8F%D1%81%D0%BD%D0%B5%D0%BD%D0%B8%D0%B5_%D0%9E%D0%9E%D0%9E_%D0%9D%D0%9F%D0%9F_%D0%9E%D0%92%D0%98%D0%A1%D0%A2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Кель Ольга Валериевна</dc:creator>
  <cp:keywords/>
  <dc:description/>
  <cp:lastModifiedBy>Кель Ольга Валериевна</cp:lastModifiedBy>
  <cp:revision>14</cp:revision>
  <cp:lastPrinted>2019-08-29T08:42:00Z</cp:lastPrinted>
  <dcterms:created xsi:type="dcterms:W3CDTF">2019-08-22T03:23:00Z</dcterms:created>
  <dcterms:modified xsi:type="dcterms:W3CDTF">2019-08-29T09:22:00Z</dcterms:modified>
</cp:coreProperties>
</file>