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059" w:rsidRPr="00223059" w:rsidRDefault="00223059" w:rsidP="00223059">
      <w:pPr>
        <w:spacing w:after="100" w:afterAutospacing="1" w:line="288" w:lineRule="auto"/>
        <w:outlineLvl w:val="0"/>
        <w:rPr>
          <w:rFonts w:ascii="Arial" w:eastAsia="Times New Roman" w:hAnsi="Arial" w:cs="Arial"/>
          <w:color w:val="333333"/>
          <w:kern w:val="36"/>
          <w:sz w:val="27"/>
          <w:szCs w:val="27"/>
          <w:lang w:eastAsia="ru-RU"/>
        </w:rPr>
      </w:pPr>
      <w:r w:rsidRPr="00223059">
        <w:rPr>
          <w:rFonts w:ascii="Arial" w:eastAsia="Times New Roman" w:hAnsi="Arial" w:cs="Arial"/>
          <w:color w:val="333333"/>
          <w:kern w:val="36"/>
          <w:sz w:val="27"/>
          <w:szCs w:val="27"/>
          <w:lang w:eastAsia="ru-RU"/>
        </w:rPr>
        <w:t>Запрос предложений (объявление о покупке) № 609609. Открытый запрос предложений на право заключения договора...</w:t>
      </w:r>
    </w:p>
    <w:p w:rsidR="00223059" w:rsidRPr="00223059" w:rsidRDefault="00223059" w:rsidP="00223059">
      <w:pPr>
        <w:spacing w:before="100" w:beforeAutospacing="1" w:after="100" w:afterAutospacing="1" w:line="240" w:lineRule="auto"/>
        <w:rPr>
          <w:rFonts w:ascii="Arial" w:eastAsia="Times New Roman" w:hAnsi="Arial" w:cs="Arial"/>
          <w:color w:val="FF0000"/>
          <w:sz w:val="18"/>
          <w:szCs w:val="18"/>
          <w:lang w:eastAsia="ru-RU"/>
        </w:rPr>
      </w:pPr>
      <w:r w:rsidRPr="00223059">
        <w:rPr>
          <w:rFonts w:ascii="Arial" w:eastAsia="Times New Roman" w:hAnsi="Arial" w:cs="Arial"/>
          <w:color w:val="FF0000"/>
          <w:sz w:val="18"/>
          <w:szCs w:val="18"/>
          <w:lang w:eastAsia="ru-RU"/>
        </w:rPr>
        <w:t xml:space="preserve">Объявление успешно размещено. </w:t>
      </w:r>
      <w:r w:rsidRPr="00223059">
        <w:rPr>
          <w:rFonts w:ascii="Arial" w:eastAsia="Times New Roman" w:hAnsi="Arial" w:cs="Arial"/>
          <w:color w:val="FF0000"/>
          <w:sz w:val="18"/>
          <w:szCs w:val="18"/>
          <w:lang w:eastAsia="ru-RU"/>
        </w:rPr>
        <w:pict/>
      </w:r>
    </w:p>
    <w:tbl>
      <w:tblPr>
        <w:tblW w:w="5000" w:type="pct"/>
        <w:tblCellSpacing w:w="0" w:type="dxa"/>
        <w:tblCellMar>
          <w:left w:w="0" w:type="dxa"/>
          <w:right w:w="0" w:type="dxa"/>
        </w:tblCellMar>
        <w:tblLook w:val="04A0" w:firstRow="1" w:lastRow="0" w:firstColumn="1" w:lastColumn="0" w:noHBand="0" w:noVBand="1"/>
      </w:tblPr>
      <w:tblGrid>
        <w:gridCol w:w="9355"/>
      </w:tblGrid>
      <w:tr w:rsidR="00223059" w:rsidRPr="00223059" w:rsidTr="00223059">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23059" w:rsidRPr="00223059">
              <w:trPr>
                <w:tblCellSpacing w:w="7" w:type="dxa"/>
              </w:trPr>
              <w:tc>
                <w:tcPr>
                  <w:tcW w:w="0" w:type="auto"/>
                  <w:shd w:val="clear" w:color="auto" w:fill="C2C9CD"/>
                  <w:tcMar>
                    <w:top w:w="75" w:type="dxa"/>
                    <w:left w:w="75" w:type="dxa"/>
                    <w:bottom w:w="75" w:type="dxa"/>
                    <w:right w:w="75" w:type="dxa"/>
                  </w:tcMar>
                  <w:hideMark/>
                </w:tcPr>
                <w:p w:rsidR="00223059" w:rsidRPr="00223059" w:rsidRDefault="00223059" w:rsidP="00223059">
                  <w:pPr>
                    <w:shd w:val="clear" w:color="auto" w:fill="C2C9CD"/>
                    <w:spacing w:after="0" w:line="288" w:lineRule="auto"/>
                    <w:outlineLvl w:val="2"/>
                    <w:divId w:val="951665788"/>
                    <w:rPr>
                      <w:rFonts w:ascii="Arial" w:eastAsia="Times New Roman" w:hAnsi="Arial" w:cs="Arial"/>
                      <w:color w:val="333333"/>
                      <w:sz w:val="18"/>
                      <w:szCs w:val="18"/>
                      <w:lang w:eastAsia="ru-RU"/>
                    </w:rPr>
                  </w:pPr>
                  <w:r w:rsidRPr="00223059">
                    <w:rPr>
                      <w:rFonts w:ascii="Arial" w:eastAsia="Times New Roman" w:hAnsi="Arial" w:cs="Arial"/>
                      <w:color w:val="333333"/>
                      <w:sz w:val="18"/>
                      <w:szCs w:val="18"/>
                      <w:lang w:eastAsia="ru-RU"/>
                    </w:rPr>
                    <w:t>Открытый запрос предложений на право заключения договора страхования автотранспортных средств АО «</w:t>
                  </w:r>
                  <w:proofErr w:type="spellStart"/>
                  <w:r w:rsidRPr="00223059">
                    <w:rPr>
                      <w:rFonts w:ascii="Arial" w:eastAsia="Times New Roman" w:hAnsi="Arial" w:cs="Arial"/>
                      <w:color w:val="333333"/>
                      <w:sz w:val="18"/>
                      <w:szCs w:val="18"/>
                      <w:lang w:eastAsia="ru-RU"/>
                    </w:rPr>
                    <w:t>Тюменьэнерго</w:t>
                  </w:r>
                  <w:proofErr w:type="spellEnd"/>
                  <w:proofErr w:type="gramStart"/>
                  <w:r w:rsidRPr="00223059">
                    <w:rPr>
                      <w:rFonts w:ascii="Arial" w:eastAsia="Times New Roman" w:hAnsi="Arial" w:cs="Arial"/>
                      <w:color w:val="333333"/>
                      <w:sz w:val="18"/>
                      <w:szCs w:val="18"/>
                      <w:lang w:eastAsia="ru-RU"/>
                    </w:rPr>
                    <w:t>».</w:t>
                  </w:r>
                  <w:r w:rsidRPr="00223059">
                    <w:rPr>
                      <w:rFonts w:ascii="Arial" w:eastAsia="Times New Roman" w:hAnsi="Arial" w:cs="Arial"/>
                      <w:color w:val="333333"/>
                      <w:sz w:val="18"/>
                      <w:szCs w:val="18"/>
                      <w:lang w:eastAsia="ru-RU"/>
                    </w:rPr>
                    <w:br/>
                    <w:t>Право</w:t>
                  </w:r>
                  <w:proofErr w:type="gramEnd"/>
                  <w:r w:rsidRPr="00223059">
                    <w:rPr>
                      <w:rFonts w:ascii="Arial" w:eastAsia="Times New Roman" w:hAnsi="Arial" w:cs="Arial"/>
                      <w:color w:val="333333"/>
                      <w:sz w:val="18"/>
                      <w:szCs w:val="18"/>
                      <w:lang w:eastAsia="ru-RU"/>
                    </w:rPr>
                    <w:t xml:space="preserve"> заключения договора страхования автотранспортных средств АО «</w:t>
                  </w:r>
                  <w:proofErr w:type="spellStart"/>
                  <w:r w:rsidRPr="00223059">
                    <w:rPr>
                      <w:rFonts w:ascii="Arial" w:eastAsia="Times New Roman" w:hAnsi="Arial" w:cs="Arial"/>
                      <w:color w:val="333333"/>
                      <w:sz w:val="18"/>
                      <w:szCs w:val="18"/>
                      <w:lang w:eastAsia="ru-RU"/>
                    </w:rPr>
                    <w:t>Тюменьэнерго</w:t>
                  </w:r>
                  <w:proofErr w:type="spellEnd"/>
                  <w:r w:rsidRPr="00223059">
                    <w:rPr>
                      <w:rFonts w:ascii="Arial" w:eastAsia="Times New Roman" w:hAnsi="Arial" w:cs="Arial"/>
                      <w:color w:val="333333"/>
                      <w:sz w:val="18"/>
                      <w:szCs w:val="18"/>
                      <w:lang w:eastAsia="ru-RU"/>
                    </w:rPr>
                    <w:t xml:space="preserve">». </w:t>
                  </w:r>
                </w:p>
              </w:tc>
            </w:tr>
            <w:tr w:rsidR="00223059" w:rsidRPr="0022305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Категории классификатора:</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6613021 </w:t>
                        </w:r>
                        <w:hyperlink r:id="rId4" w:history="1">
                          <w:r w:rsidRPr="00223059">
                            <w:rPr>
                              <w:rFonts w:ascii="Arial" w:eastAsia="Times New Roman" w:hAnsi="Arial" w:cs="Arial"/>
                              <w:color w:val="1C50A4"/>
                              <w:sz w:val="18"/>
                              <w:szCs w:val="18"/>
                              <w:lang w:eastAsia="ru-RU"/>
                            </w:rPr>
                            <w:t>Услуги по страхованию автомобилей и мотоциклов</w:t>
                          </w:r>
                        </w:hyperlink>
                        <w:r w:rsidRPr="00223059">
                          <w:rPr>
                            <w:rFonts w:ascii="Arial" w:eastAsia="Times New Roman" w:hAnsi="Arial" w:cs="Arial"/>
                            <w:sz w:val="18"/>
                            <w:szCs w:val="18"/>
                            <w:lang w:eastAsia="ru-RU"/>
                          </w:rPr>
                          <w:br/>
                          <w:t>6613029 </w:t>
                        </w:r>
                        <w:hyperlink r:id="rId5" w:history="1">
                          <w:r w:rsidRPr="00223059">
                            <w:rPr>
                              <w:rFonts w:ascii="Arial" w:eastAsia="Times New Roman" w:hAnsi="Arial" w:cs="Arial"/>
                              <w:color w:val="1C50A4"/>
                              <w:sz w:val="18"/>
                              <w:szCs w:val="18"/>
                              <w:lang w:eastAsia="ru-RU"/>
                            </w:rPr>
                            <w:t>Услуги по страхованию транспортных средств прочих</w:t>
                          </w:r>
                        </w:hyperlink>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Категория ОКПД2:</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proofErr w:type="gramStart"/>
                        <w:r w:rsidRPr="00223059">
                          <w:rPr>
                            <w:rFonts w:ascii="Arial" w:eastAsia="Times New Roman" w:hAnsi="Arial" w:cs="Arial"/>
                            <w:b/>
                            <w:bCs/>
                            <w:sz w:val="18"/>
                            <w:szCs w:val="18"/>
                            <w:lang w:eastAsia="ru-RU"/>
                          </w:rPr>
                          <w:t>65.12.2</w:t>
                        </w:r>
                        <w:r w:rsidRPr="00223059">
                          <w:rPr>
                            <w:rFonts w:ascii="Arial" w:eastAsia="Times New Roman" w:hAnsi="Arial" w:cs="Arial"/>
                            <w:sz w:val="18"/>
                            <w:szCs w:val="18"/>
                            <w:lang w:eastAsia="ru-RU"/>
                          </w:rPr>
                          <w:t>  Услуги</w:t>
                        </w:r>
                        <w:proofErr w:type="gramEnd"/>
                        <w:r w:rsidRPr="00223059">
                          <w:rPr>
                            <w:rFonts w:ascii="Arial" w:eastAsia="Times New Roman" w:hAnsi="Arial" w:cs="Arial"/>
                            <w:sz w:val="18"/>
                            <w:szCs w:val="18"/>
                            <w:lang w:eastAsia="ru-RU"/>
                          </w:rPr>
                          <w:t xml:space="preserve"> по страхованию автотранспортных средств</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Категория ОКВЭД2:</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proofErr w:type="gramStart"/>
                        <w:r w:rsidRPr="00223059">
                          <w:rPr>
                            <w:rFonts w:ascii="Arial" w:eastAsia="Times New Roman" w:hAnsi="Arial" w:cs="Arial"/>
                            <w:b/>
                            <w:bCs/>
                            <w:sz w:val="18"/>
                            <w:szCs w:val="18"/>
                            <w:lang w:eastAsia="ru-RU"/>
                          </w:rPr>
                          <w:t>65.12.2</w:t>
                        </w:r>
                        <w:r w:rsidRPr="00223059">
                          <w:rPr>
                            <w:rFonts w:ascii="Arial" w:eastAsia="Times New Roman" w:hAnsi="Arial" w:cs="Arial"/>
                            <w:sz w:val="18"/>
                            <w:szCs w:val="18"/>
                            <w:lang w:eastAsia="ru-RU"/>
                          </w:rPr>
                          <w:t>  Страхование</w:t>
                        </w:r>
                        <w:proofErr w:type="gramEnd"/>
                        <w:r w:rsidRPr="00223059">
                          <w:rPr>
                            <w:rFonts w:ascii="Arial" w:eastAsia="Times New Roman" w:hAnsi="Arial" w:cs="Arial"/>
                            <w:sz w:val="18"/>
                            <w:szCs w:val="18"/>
                            <w:lang w:eastAsia="ru-RU"/>
                          </w:rPr>
                          <w:t xml:space="preserve"> имущества</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Количество:</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1 </w:t>
                        </w:r>
                        <w:proofErr w:type="spellStart"/>
                        <w:r w:rsidRPr="00223059">
                          <w:rPr>
                            <w:rFonts w:ascii="Arial" w:eastAsia="Times New Roman" w:hAnsi="Arial" w:cs="Arial"/>
                            <w:sz w:val="18"/>
                            <w:szCs w:val="18"/>
                            <w:lang w:eastAsia="ru-RU"/>
                          </w:rPr>
                          <w:t>ед</w:t>
                        </w:r>
                        <w:proofErr w:type="spellEnd"/>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Цена за единицу продукции:</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b/>
                            <w:bCs/>
                            <w:sz w:val="18"/>
                            <w:szCs w:val="18"/>
                            <w:lang w:eastAsia="ru-RU"/>
                          </w:rPr>
                          <w:t>3 884 463,12 руб. (НДС не облагается)</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Общая стоимость закупки:</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b/>
                            <w:bCs/>
                            <w:sz w:val="18"/>
                            <w:szCs w:val="18"/>
                            <w:lang w:eastAsia="ru-RU"/>
                          </w:rPr>
                          <w:t>3 884 463,12 руб. (НДС не облагается)</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Цена без НДС (</w:t>
                        </w:r>
                        <w:hyperlink r:id="rId6" w:history="1">
                          <w:r w:rsidRPr="00223059">
                            <w:rPr>
                              <w:rFonts w:ascii="Arial" w:eastAsia="Times New Roman" w:hAnsi="Arial" w:cs="Arial"/>
                              <w:color w:val="1C50A4"/>
                              <w:sz w:val="18"/>
                              <w:szCs w:val="18"/>
                              <w:lang w:eastAsia="ru-RU"/>
                            </w:rPr>
                            <w:t>показывать обе цены</w:t>
                          </w:r>
                        </w:hyperlink>
                        <w:r w:rsidRPr="00223059">
                          <w:rPr>
                            <w:rFonts w:ascii="Arial" w:eastAsia="Times New Roman" w:hAnsi="Arial" w:cs="Arial"/>
                            <w:sz w:val="18"/>
                            <w:szCs w:val="18"/>
                            <w:lang w:eastAsia="ru-RU"/>
                          </w:rPr>
                          <w:t>)</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Дата публикации:</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09.02.2016 12:34</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24.02.2016 13:00</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 xml:space="preserve">09.02.2016 12:34, </w:t>
                        </w:r>
                        <w:hyperlink r:id="rId7" w:tgtFrame="_blank" w:tooltip="Отправить личное сообщение" w:history="1">
                          <w:r w:rsidRPr="00223059">
                            <w:rPr>
                              <w:rFonts w:ascii="Arial" w:eastAsia="Times New Roman" w:hAnsi="Arial" w:cs="Arial"/>
                              <w:color w:val="1C50A4"/>
                              <w:sz w:val="18"/>
                              <w:szCs w:val="18"/>
                              <w:lang w:eastAsia="ru-RU"/>
                            </w:rPr>
                            <w:t>Меженина Наталья Михайловна</w:t>
                          </w:r>
                        </w:hyperlink>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Ответственное лицо:</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223059">
                            <w:rPr>
                              <w:rFonts w:ascii="Arial" w:eastAsia="Times New Roman" w:hAnsi="Arial" w:cs="Arial"/>
                              <w:color w:val="1C50A4"/>
                              <w:sz w:val="18"/>
                              <w:szCs w:val="18"/>
                              <w:lang w:eastAsia="ru-RU"/>
                            </w:rPr>
                            <w:t>Марков Иван Валентинович</w:t>
                          </w:r>
                        </w:hyperlink>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Для подразделения:</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Вне подразделений</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Организатор:</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hyperlink r:id="rId9" w:history="1">
                          <w:r w:rsidRPr="00223059">
                            <w:rPr>
                              <w:rFonts w:ascii="Arial" w:eastAsia="Times New Roman" w:hAnsi="Arial" w:cs="Arial"/>
                              <w:color w:val="1C50A4"/>
                              <w:sz w:val="18"/>
                              <w:szCs w:val="18"/>
                              <w:lang w:eastAsia="ru-RU"/>
                            </w:rPr>
                            <w:t>АО "</w:t>
                          </w:r>
                          <w:proofErr w:type="spellStart"/>
                          <w:r w:rsidRPr="00223059">
                            <w:rPr>
                              <w:rFonts w:ascii="Arial" w:eastAsia="Times New Roman" w:hAnsi="Arial" w:cs="Arial"/>
                              <w:color w:val="1C50A4"/>
                              <w:sz w:val="18"/>
                              <w:szCs w:val="18"/>
                              <w:lang w:eastAsia="ru-RU"/>
                            </w:rPr>
                            <w:t>Тюменьэнерго</w:t>
                          </w:r>
                          <w:proofErr w:type="spellEnd"/>
                          <w:r w:rsidRPr="00223059">
                            <w:rPr>
                              <w:rFonts w:ascii="Arial" w:eastAsia="Times New Roman" w:hAnsi="Arial" w:cs="Arial"/>
                              <w:color w:val="1C50A4"/>
                              <w:sz w:val="18"/>
                              <w:szCs w:val="18"/>
                              <w:lang w:eastAsia="ru-RU"/>
                            </w:rPr>
                            <w:t>"</w:t>
                          </w:r>
                        </w:hyperlink>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Почтовый адрес заказчика:</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628408, Россия, Тюменская обл., ХМАО-Югра, г. Сургут, ул. Университетская, 4</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628408, Россия, Тюменская обл., ХМАО-Югра, г. Сургут, ул. Университетская, 4</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Контактный адрес e-</w:t>
                        </w:r>
                        <w:proofErr w:type="spellStart"/>
                        <w:r w:rsidRPr="00223059">
                          <w:rPr>
                            <w:rFonts w:ascii="Arial" w:eastAsia="Times New Roman" w:hAnsi="Arial" w:cs="Arial"/>
                            <w:sz w:val="18"/>
                            <w:szCs w:val="18"/>
                            <w:lang w:eastAsia="ru-RU"/>
                          </w:rPr>
                          <w:t>mail</w:t>
                        </w:r>
                        <w:proofErr w:type="spellEnd"/>
                        <w:r w:rsidRPr="00223059">
                          <w:rPr>
                            <w:rFonts w:ascii="Arial" w:eastAsia="Times New Roman" w:hAnsi="Arial" w:cs="Arial"/>
                            <w:sz w:val="18"/>
                            <w:szCs w:val="18"/>
                            <w:lang w:eastAsia="ru-RU"/>
                          </w:rPr>
                          <w:t>:</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hyperlink r:id="rId10" w:history="1">
                          <w:r w:rsidRPr="00223059">
                            <w:rPr>
                              <w:rFonts w:ascii="Arial" w:eastAsia="Times New Roman" w:hAnsi="Arial" w:cs="Arial"/>
                              <w:color w:val="1C50A4"/>
                              <w:sz w:val="18"/>
                              <w:szCs w:val="18"/>
                              <w:lang w:eastAsia="ru-RU"/>
                            </w:rPr>
                            <w:t>MarkovI@id.te.ru</w:t>
                          </w:r>
                        </w:hyperlink>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+7 (3462) 77-60-36</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Программа закупок:</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hyperlink r:id="rId11" w:history="1">
                          <w:r w:rsidRPr="00223059">
                            <w:rPr>
                              <w:rFonts w:ascii="Arial" w:eastAsia="Times New Roman" w:hAnsi="Arial" w:cs="Arial"/>
                              <w:color w:val="1C50A4"/>
                              <w:sz w:val="18"/>
                              <w:szCs w:val="18"/>
                              <w:lang w:eastAsia="ru-RU"/>
                            </w:rPr>
                            <w:t xml:space="preserve">Строка № 52 плана закупок на 2016 год </w:t>
                          </w:r>
                        </w:hyperlink>
                      </w:p>
                    </w:tc>
                  </w:tr>
                </w:tbl>
                <w:p w:rsidR="00223059" w:rsidRPr="00223059" w:rsidRDefault="00223059" w:rsidP="00223059">
                  <w:pPr>
                    <w:spacing w:after="0" w:line="240" w:lineRule="auto"/>
                    <w:rPr>
                      <w:rFonts w:ascii="Arial" w:eastAsia="Times New Roman" w:hAnsi="Arial" w:cs="Arial"/>
                      <w:sz w:val="18"/>
                      <w:szCs w:val="18"/>
                      <w:lang w:eastAsia="ru-RU"/>
                    </w:rPr>
                  </w:pPr>
                </w:p>
              </w:tc>
            </w:tr>
            <w:tr w:rsidR="00223059" w:rsidRPr="00223059">
              <w:trPr>
                <w:tblCellSpacing w:w="7" w:type="dxa"/>
              </w:trPr>
              <w:tc>
                <w:tcPr>
                  <w:tcW w:w="0" w:type="auto"/>
                  <w:shd w:val="clear" w:color="auto" w:fill="C2C9CD"/>
                  <w:tcMar>
                    <w:top w:w="75" w:type="dxa"/>
                    <w:left w:w="75" w:type="dxa"/>
                    <w:bottom w:w="75" w:type="dxa"/>
                    <w:right w:w="75" w:type="dxa"/>
                  </w:tcMar>
                  <w:hideMark/>
                </w:tcPr>
                <w:p w:rsidR="00223059" w:rsidRPr="00223059" w:rsidRDefault="00223059" w:rsidP="00223059">
                  <w:pPr>
                    <w:spacing w:after="0" w:line="288" w:lineRule="auto"/>
                    <w:rPr>
                      <w:rFonts w:ascii="Arial" w:eastAsia="Times New Roman" w:hAnsi="Arial" w:cs="Arial"/>
                      <w:color w:val="333333"/>
                      <w:sz w:val="18"/>
                      <w:szCs w:val="18"/>
                      <w:lang w:eastAsia="ru-RU"/>
                    </w:rPr>
                  </w:pPr>
                  <w:r w:rsidRPr="00223059">
                    <w:rPr>
                      <w:rFonts w:ascii="Arial" w:eastAsia="Times New Roman" w:hAnsi="Arial" w:cs="Arial"/>
                      <w:color w:val="333333"/>
                      <w:sz w:val="18"/>
                      <w:szCs w:val="18"/>
                      <w:lang w:eastAsia="ru-RU"/>
                    </w:rPr>
                    <w:t>Дополнительная информация</w:t>
                  </w:r>
                </w:p>
              </w:tc>
            </w:tr>
            <w:tr w:rsidR="00223059" w:rsidRPr="0022305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Двухэтапная процедура закупки</w:t>
                        </w:r>
                        <w:r w:rsidRPr="00223059">
                          <w:rPr>
                            <w:rFonts w:ascii="Arial" w:eastAsia="Times New Roman" w:hAnsi="Arial" w:cs="Arial"/>
                            <w:noProof/>
                            <w:sz w:val="18"/>
                            <w:szCs w:val="18"/>
                            <w:lang w:eastAsia="ru-RU"/>
                          </w:rPr>
                          <w:drawing>
                            <wp:inline distT="0" distB="0" distL="0" distR="0" wp14:anchorId="1B5D97D0" wp14:editId="15B5A617">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223059" w:rsidRPr="00223059" w:rsidRDefault="00223059" w:rsidP="00223059">
                        <w:pPr>
                          <w:spacing w:after="0" w:line="240" w:lineRule="auto"/>
                          <w:jc w:val="right"/>
                          <w:rPr>
                            <w:rFonts w:ascii="Arial" w:eastAsia="Times New Roman" w:hAnsi="Arial" w:cs="Arial"/>
                            <w:vanish/>
                            <w:sz w:val="18"/>
                            <w:szCs w:val="18"/>
                            <w:lang w:eastAsia="ru-RU"/>
                          </w:rPr>
                        </w:pPr>
                        <w:r w:rsidRPr="0022305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Нет</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Да</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Альтернативные заявки</w:t>
                        </w:r>
                        <w:r w:rsidRPr="00223059">
                          <w:rPr>
                            <w:rFonts w:ascii="Arial" w:eastAsia="Times New Roman" w:hAnsi="Arial" w:cs="Arial"/>
                            <w:noProof/>
                            <w:sz w:val="18"/>
                            <w:szCs w:val="18"/>
                            <w:lang w:eastAsia="ru-RU"/>
                          </w:rPr>
                          <w:drawing>
                            <wp:inline distT="0" distB="0" distL="0" distR="0" wp14:anchorId="7095BADC" wp14:editId="7C40AE5C">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223059" w:rsidRPr="00223059" w:rsidRDefault="00223059" w:rsidP="00223059">
                        <w:pPr>
                          <w:spacing w:after="0" w:line="240" w:lineRule="auto"/>
                          <w:jc w:val="right"/>
                          <w:rPr>
                            <w:rFonts w:ascii="Arial" w:eastAsia="Times New Roman" w:hAnsi="Arial" w:cs="Arial"/>
                            <w:vanish/>
                            <w:sz w:val="18"/>
                            <w:szCs w:val="18"/>
                            <w:lang w:eastAsia="ru-RU"/>
                          </w:rPr>
                        </w:pPr>
                        <w:r w:rsidRPr="0022305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Нет</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proofErr w:type="spellStart"/>
                        <w:r w:rsidRPr="00223059">
                          <w:rPr>
                            <w:rFonts w:ascii="Arial" w:eastAsia="Times New Roman" w:hAnsi="Arial" w:cs="Arial"/>
                            <w:sz w:val="18"/>
                            <w:szCs w:val="18"/>
                            <w:lang w:eastAsia="ru-RU"/>
                          </w:rPr>
                          <w:t>Подгрузка</w:t>
                        </w:r>
                        <w:proofErr w:type="spellEnd"/>
                        <w:r w:rsidRPr="00223059">
                          <w:rPr>
                            <w:rFonts w:ascii="Arial" w:eastAsia="Times New Roman" w:hAnsi="Arial" w:cs="Arial"/>
                            <w:sz w:val="18"/>
                            <w:szCs w:val="18"/>
                            <w:lang w:eastAsia="ru-RU"/>
                          </w:rPr>
                          <w:t xml:space="preserve"> документации к заявке обязательна</w:t>
                        </w:r>
                        <w:r w:rsidRPr="00223059">
                          <w:rPr>
                            <w:rFonts w:ascii="Arial" w:eastAsia="Times New Roman" w:hAnsi="Arial" w:cs="Arial"/>
                            <w:noProof/>
                            <w:sz w:val="18"/>
                            <w:szCs w:val="18"/>
                            <w:lang w:eastAsia="ru-RU"/>
                          </w:rPr>
                          <w:drawing>
                            <wp:inline distT="0" distB="0" distL="0" distR="0" wp14:anchorId="3B2E81E2" wp14:editId="59E25BB6">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223059" w:rsidRPr="00223059" w:rsidRDefault="00223059" w:rsidP="00223059">
                        <w:pPr>
                          <w:spacing w:after="0" w:line="240" w:lineRule="auto"/>
                          <w:jc w:val="right"/>
                          <w:rPr>
                            <w:rFonts w:ascii="Arial" w:eastAsia="Times New Roman" w:hAnsi="Arial" w:cs="Arial"/>
                            <w:vanish/>
                            <w:sz w:val="18"/>
                            <w:szCs w:val="18"/>
                            <w:lang w:eastAsia="ru-RU"/>
                          </w:rPr>
                        </w:pPr>
                        <w:r w:rsidRPr="0022305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Да</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Да</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Закупочная документация:</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hyperlink r:id="rId13" w:tgtFrame="_blank" w:history="1">
                          <w:r w:rsidRPr="00223059">
                            <w:rPr>
                              <w:rFonts w:ascii="Arial" w:eastAsia="Times New Roman" w:hAnsi="Arial" w:cs="Arial"/>
                              <w:color w:val="1C50A4"/>
                              <w:sz w:val="18"/>
                              <w:szCs w:val="18"/>
                              <w:lang w:eastAsia="ru-RU"/>
                            </w:rPr>
                            <w:t xml:space="preserve">Скачать файл </w:t>
                          </w:r>
                          <w:r w:rsidRPr="00223059">
                            <w:rPr>
                              <w:rFonts w:ascii="Arial" w:eastAsia="Times New Roman" w:hAnsi="Arial" w:cs="Arial"/>
                              <w:b/>
                              <w:bCs/>
                              <w:color w:val="1C50A4"/>
                              <w:sz w:val="18"/>
                              <w:szCs w:val="18"/>
                              <w:lang w:eastAsia="ru-RU"/>
                            </w:rPr>
                            <w:t>КД_КАСКО.7z</w:t>
                          </w:r>
                        </w:hyperlink>
                        <w:r w:rsidRPr="00223059">
                          <w:rPr>
                            <w:rFonts w:ascii="Arial" w:eastAsia="Times New Roman" w:hAnsi="Arial" w:cs="Arial"/>
                            <w:sz w:val="18"/>
                            <w:szCs w:val="18"/>
                            <w:lang w:eastAsia="ru-RU"/>
                          </w:rPr>
                          <w:t> (6.1 МБ)</w:t>
                        </w:r>
                      </w:p>
                      <w:p w:rsidR="00223059" w:rsidRPr="00223059" w:rsidRDefault="00223059" w:rsidP="00223059">
                        <w:pPr>
                          <w:spacing w:after="0" w:line="240" w:lineRule="auto"/>
                          <w:rPr>
                            <w:rFonts w:ascii="Arial" w:eastAsia="Times New Roman" w:hAnsi="Arial" w:cs="Arial"/>
                            <w:sz w:val="18"/>
                            <w:szCs w:val="18"/>
                            <w:lang w:eastAsia="ru-RU"/>
                          </w:rPr>
                        </w:pPr>
                        <w:hyperlink r:id="rId14" w:history="1">
                          <w:r w:rsidRPr="00223059">
                            <w:rPr>
                              <w:rFonts w:ascii="Arial" w:eastAsia="Times New Roman" w:hAnsi="Arial" w:cs="Arial"/>
                              <w:b/>
                              <w:bCs/>
                              <w:color w:val="1C50A4"/>
                              <w:sz w:val="18"/>
                              <w:szCs w:val="18"/>
                              <w:lang w:eastAsia="ru-RU"/>
                            </w:rPr>
                            <w:t>Редактировать закупочную документацию</w:t>
                          </w:r>
                        </w:hyperlink>
                      </w:p>
                      <w:p w:rsidR="00223059" w:rsidRPr="00223059" w:rsidRDefault="00223059" w:rsidP="00223059">
                        <w:pPr>
                          <w:spacing w:after="0" w:line="240" w:lineRule="auto"/>
                          <w:rPr>
                            <w:rFonts w:ascii="Arial" w:eastAsia="Times New Roman" w:hAnsi="Arial" w:cs="Arial"/>
                            <w:sz w:val="18"/>
                            <w:szCs w:val="18"/>
                            <w:lang w:eastAsia="ru-RU"/>
                          </w:rPr>
                        </w:pPr>
                        <w:hyperlink r:id="rId15" w:tgtFrame="signature" w:history="1">
                          <w:r w:rsidRPr="00223059">
                            <w:rPr>
                              <w:rFonts w:ascii="Arial" w:eastAsia="Times New Roman" w:hAnsi="Arial" w:cs="Arial"/>
                              <w:color w:val="1C50A4"/>
                              <w:sz w:val="18"/>
                              <w:szCs w:val="18"/>
                              <w:lang w:eastAsia="ru-RU"/>
                            </w:rPr>
                            <w:t>Подписано ЭП</w:t>
                          </w:r>
                        </w:hyperlink>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Условия оплаты:</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Условия поставки:</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Условия оказания услуг: в соответствии с Закупочной документацией.</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Место рассмотрения заявок:</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628408, Россия, Тюменская обл., ХМАО-Югра, г. Сургут, ул. Университетская, 4</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29.02.2016 16:00</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04.03.2016 16:00</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- 628403, Тюменская обл., Ханты-Мансийский автономный округ-Югра, г. Сургут, ул. 30 лет Победы, 30</w:t>
                        </w:r>
                        <w:r w:rsidRPr="00223059">
                          <w:rPr>
                            <w:rFonts w:ascii="Arial" w:eastAsia="Times New Roman" w:hAnsi="Arial" w:cs="Arial"/>
                            <w:sz w:val="18"/>
                            <w:szCs w:val="18"/>
                            <w:lang w:eastAsia="ru-RU"/>
                          </w:rPr>
                          <w:br/>
                          <w:t>- 628600, Тюменская обл., Ханты-Мансийский автономный округ-Югра, г. Нижневартовск, ул. Пермская, 22</w:t>
                        </w:r>
                        <w:r w:rsidRPr="00223059">
                          <w:rPr>
                            <w:rFonts w:ascii="Arial" w:eastAsia="Times New Roman" w:hAnsi="Arial" w:cs="Arial"/>
                            <w:sz w:val="18"/>
                            <w:szCs w:val="18"/>
                            <w:lang w:eastAsia="ru-RU"/>
                          </w:rPr>
                          <w:br/>
                          <w:t>- 628300, Тюменская обл., Ханты-Мансийский автономный округ-Югра, г. Нефтеюганск, ул. Мира, 15</w:t>
                        </w:r>
                        <w:r w:rsidRPr="00223059">
                          <w:rPr>
                            <w:rFonts w:ascii="Arial" w:eastAsia="Times New Roman" w:hAnsi="Arial" w:cs="Arial"/>
                            <w:sz w:val="18"/>
                            <w:szCs w:val="18"/>
                            <w:lang w:eastAsia="ru-RU"/>
                          </w:rPr>
                          <w:br/>
                          <w:t xml:space="preserve">- 629300, Тюменская обл., Ямало-Ненецкий автономный округ, г. Новый Уренгой, Северо-восточная </w:t>
                        </w:r>
                        <w:proofErr w:type="spellStart"/>
                        <w:r w:rsidRPr="00223059">
                          <w:rPr>
                            <w:rFonts w:ascii="Arial" w:eastAsia="Times New Roman" w:hAnsi="Arial" w:cs="Arial"/>
                            <w:sz w:val="18"/>
                            <w:szCs w:val="18"/>
                            <w:lang w:eastAsia="ru-RU"/>
                          </w:rPr>
                          <w:t>промзона</w:t>
                        </w:r>
                        <w:proofErr w:type="spellEnd"/>
                        <w:r w:rsidRPr="00223059">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223059">
                          <w:rPr>
                            <w:rFonts w:ascii="Arial" w:eastAsia="Times New Roman" w:hAnsi="Arial" w:cs="Arial"/>
                            <w:sz w:val="18"/>
                            <w:szCs w:val="18"/>
                            <w:lang w:eastAsia="ru-RU"/>
                          </w:rPr>
                          <w:t>Нягань</w:t>
                        </w:r>
                        <w:proofErr w:type="spellEnd"/>
                        <w:r w:rsidRPr="00223059">
                          <w:rPr>
                            <w:rFonts w:ascii="Arial" w:eastAsia="Times New Roman" w:hAnsi="Arial" w:cs="Arial"/>
                            <w:sz w:val="18"/>
                            <w:szCs w:val="18"/>
                            <w:lang w:eastAsia="ru-RU"/>
                          </w:rPr>
                          <w:t>, микрорайон «Энергетиков», 70</w:t>
                        </w:r>
                        <w:r w:rsidRPr="00223059">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223059">
                          <w:rPr>
                            <w:rFonts w:ascii="Arial" w:eastAsia="Times New Roman" w:hAnsi="Arial" w:cs="Arial"/>
                            <w:sz w:val="18"/>
                            <w:szCs w:val="18"/>
                            <w:lang w:eastAsia="ru-RU"/>
                          </w:rPr>
                          <w:br/>
                          <w:t>- 628486, Тюменская обл., Ханты-Мансийский автономный округ-Югра, г. Когалым, пр. Нефтяников, 5</w:t>
                        </w:r>
                        <w:r w:rsidRPr="00223059">
                          <w:rPr>
                            <w:rFonts w:ascii="Arial" w:eastAsia="Times New Roman" w:hAnsi="Arial" w:cs="Arial"/>
                            <w:sz w:val="18"/>
                            <w:szCs w:val="18"/>
                            <w:lang w:eastAsia="ru-RU"/>
                          </w:rPr>
                          <w:br/>
                          <w:t xml:space="preserve">- 628281, Тюменская обл., Ханты-Мансийский автономный округ-Югра, г. </w:t>
                        </w:r>
                        <w:proofErr w:type="spellStart"/>
                        <w:r w:rsidRPr="00223059">
                          <w:rPr>
                            <w:rFonts w:ascii="Arial" w:eastAsia="Times New Roman" w:hAnsi="Arial" w:cs="Arial"/>
                            <w:sz w:val="18"/>
                            <w:szCs w:val="18"/>
                            <w:lang w:eastAsia="ru-RU"/>
                          </w:rPr>
                          <w:t>Урай</w:t>
                        </w:r>
                        <w:proofErr w:type="spellEnd"/>
                        <w:r w:rsidRPr="00223059">
                          <w:rPr>
                            <w:rFonts w:ascii="Arial" w:eastAsia="Times New Roman" w:hAnsi="Arial" w:cs="Arial"/>
                            <w:sz w:val="18"/>
                            <w:szCs w:val="18"/>
                            <w:lang w:eastAsia="ru-RU"/>
                          </w:rPr>
                          <w:t>, пос. Электросети</w:t>
                        </w:r>
                        <w:r w:rsidRPr="00223059">
                          <w:rPr>
                            <w:rFonts w:ascii="Arial" w:eastAsia="Times New Roman" w:hAnsi="Arial" w:cs="Arial"/>
                            <w:sz w:val="18"/>
                            <w:szCs w:val="18"/>
                            <w:lang w:eastAsia="ru-RU"/>
                          </w:rPr>
                          <w:br/>
                          <w:t xml:space="preserve">- 625000, Тюменская обл., г. Тюмень, ул. </w:t>
                        </w:r>
                        <w:proofErr w:type="spellStart"/>
                        <w:r w:rsidRPr="00223059">
                          <w:rPr>
                            <w:rFonts w:ascii="Arial" w:eastAsia="Times New Roman" w:hAnsi="Arial" w:cs="Arial"/>
                            <w:sz w:val="18"/>
                            <w:szCs w:val="18"/>
                            <w:lang w:eastAsia="ru-RU"/>
                          </w:rPr>
                          <w:t>Даудельная</w:t>
                        </w:r>
                        <w:proofErr w:type="spellEnd"/>
                        <w:r w:rsidRPr="00223059">
                          <w:rPr>
                            <w:rFonts w:ascii="Arial" w:eastAsia="Times New Roman" w:hAnsi="Arial" w:cs="Arial"/>
                            <w:sz w:val="18"/>
                            <w:szCs w:val="18"/>
                            <w:lang w:eastAsia="ru-RU"/>
                          </w:rPr>
                          <w:t xml:space="preserve">, 44 </w:t>
                        </w:r>
                        <w:r w:rsidRPr="00223059">
                          <w:rPr>
                            <w:rFonts w:ascii="Arial" w:eastAsia="Times New Roman" w:hAnsi="Arial" w:cs="Arial"/>
                            <w:sz w:val="18"/>
                            <w:szCs w:val="18"/>
                            <w:lang w:eastAsia="ru-RU"/>
                          </w:rPr>
                          <w:pict/>
                        </w:r>
                      </w:p>
                    </w:tc>
                  </w:tr>
                  <w:tr w:rsidR="00223059" w:rsidRPr="00223059">
                    <w:trPr>
                      <w:tblCellSpacing w:w="0" w:type="dxa"/>
                    </w:trPr>
                    <w:tc>
                      <w:tcPr>
                        <w:tcW w:w="0" w:type="auto"/>
                        <w:gridSpan w:val="2"/>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proofErr w:type="gramStart"/>
                        <w:r w:rsidRPr="00223059">
                          <w:rPr>
                            <w:rFonts w:ascii="Arial" w:eastAsia="Times New Roman" w:hAnsi="Arial" w:cs="Arial"/>
                            <w:b/>
                            <w:bCs/>
                            <w:sz w:val="18"/>
                            <w:szCs w:val="18"/>
                            <w:lang w:eastAsia="ru-RU"/>
                          </w:rPr>
                          <w:t>Комме</w:t>
                        </w:r>
                        <w:bookmarkStart w:id="0" w:name="_GoBack"/>
                        <w:bookmarkEnd w:id="0"/>
                        <w:r w:rsidRPr="00223059">
                          <w:rPr>
                            <w:rFonts w:ascii="Arial" w:eastAsia="Times New Roman" w:hAnsi="Arial" w:cs="Arial"/>
                            <w:b/>
                            <w:bCs/>
                            <w:sz w:val="18"/>
                            <w:szCs w:val="18"/>
                            <w:lang w:eastAsia="ru-RU"/>
                          </w:rPr>
                          <w:t>нтарии:</w:t>
                        </w:r>
                        <w:r w:rsidRPr="00223059">
                          <w:rPr>
                            <w:rFonts w:ascii="Arial" w:eastAsia="Times New Roman" w:hAnsi="Arial" w:cs="Arial"/>
                            <w:sz w:val="18"/>
                            <w:szCs w:val="18"/>
                            <w:lang w:eastAsia="ru-RU"/>
                          </w:rPr>
                          <w:br/>
                          <w:t>Данная</w:t>
                        </w:r>
                        <w:proofErr w:type="gramEnd"/>
                        <w:r w:rsidRPr="00223059">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2305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23059">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23059">
                          <w:rPr>
                            <w:rFonts w:ascii="Arial" w:eastAsia="Times New Roman" w:hAnsi="Arial" w:cs="Arial"/>
                            <w:sz w:val="18"/>
                            <w:szCs w:val="18"/>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223059">
                          <w:rPr>
                            <w:rFonts w:ascii="Arial" w:eastAsia="Times New Roman" w:hAnsi="Arial" w:cs="Arial"/>
                            <w:sz w:val="18"/>
                            <w:szCs w:val="18"/>
                            <w:lang w:eastAsia="ru-RU"/>
                          </w:rPr>
                          <w:br/>
                          <w:t>Условия договора, заключаемого по результатам закупки, указаны в Приложении 2 к закупочной документации «Проект договора».</w:t>
                        </w:r>
                        <w:r w:rsidRPr="0022305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23059">
                          <w:rPr>
                            <w:rFonts w:ascii="Arial" w:eastAsia="Times New Roman" w:hAnsi="Arial" w:cs="Arial"/>
                            <w:sz w:val="18"/>
                            <w:szCs w:val="18"/>
                            <w:lang w:eastAsia="ru-RU"/>
                          </w:rPr>
                          <w:br/>
                          <w:t>Договор между Заказчиком и Участником закупки, с которым подлежит заключению договор, подписывается не ранее чем через десять календарных дней, но не позже двадцати рабочих дней со дня подписания протокола по выбору победителя и утверждения такого Участника закупки в качестве страховщика Советом директоров Заказчика.</w:t>
                        </w:r>
                        <w:r w:rsidRPr="00223059">
                          <w:rPr>
                            <w:rFonts w:ascii="Arial" w:eastAsia="Times New Roman" w:hAnsi="Arial" w:cs="Arial"/>
                            <w:sz w:val="18"/>
                            <w:szCs w:val="18"/>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223059">
                          <w:rPr>
                            <w:rFonts w:ascii="Arial" w:eastAsia="Times New Roman" w:hAnsi="Arial" w:cs="Arial"/>
                            <w:sz w:val="18"/>
                            <w:szCs w:val="18"/>
                            <w:lang w:eastAsia="ru-RU"/>
                          </w:rPr>
                          <w:t>ранжировке</w:t>
                        </w:r>
                        <w:proofErr w:type="spellEnd"/>
                        <w:r w:rsidRPr="00223059">
                          <w:rPr>
                            <w:rFonts w:ascii="Arial" w:eastAsia="Times New Roman" w:hAnsi="Arial" w:cs="Arial"/>
                            <w:sz w:val="18"/>
                            <w:szCs w:val="18"/>
                            <w:lang w:eastAsia="ru-RU"/>
                          </w:rPr>
                          <w:t xml:space="preserve"> из числа заявок, принимавших участие в </w:t>
                        </w:r>
                        <w:proofErr w:type="spellStart"/>
                        <w:r w:rsidRPr="00223059">
                          <w:rPr>
                            <w:rFonts w:ascii="Arial" w:eastAsia="Times New Roman" w:hAnsi="Arial" w:cs="Arial"/>
                            <w:sz w:val="18"/>
                            <w:szCs w:val="18"/>
                            <w:lang w:eastAsia="ru-RU"/>
                          </w:rPr>
                          <w:t>ранжировке</w:t>
                        </w:r>
                        <w:proofErr w:type="spellEnd"/>
                        <w:r w:rsidRPr="00223059">
                          <w:rPr>
                            <w:rFonts w:ascii="Arial" w:eastAsia="Times New Roman" w:hAnsi="Arial" w:cs="Arial"/>
                            <w:sz w:val="18"/>
                            <w:szCs w:val="18"/>
                            <w:lang w:eastAsia="ru-RU"/>
                          </w:rPr>
                          <w:t>.</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23059" w:rsidRPr="00223059">
                    <w:trPr>
                      <w:tblCellSpacing w:w="0" w:type="dxa"/>
                    </w:trPr>
                    <w:tc>
                      <w:tcPr>
                        <w:tcW w:w="2000" w:type="pct"/>
                        <w:shd w:val="clear" w:color="auto" w:fill="F7F7F7"/>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23059" w:rsidRPr="00223059" w:rsidRDefault="00223059" w:rsidP="00223059">
                        <w:pPr>
                          <w:spacing w:after="0" w:line="240" w:lineRule="auto"/>
                          <w:rPr>
                            <w:rFonts w:ascii="Arial" w:eastAsia="Times New Roman" w:hAnsi="Arial" w:cs="Arial"/>
                            <w:sz w:val="18"/>
                            <w:szCs w:val="18"/>
                            <w:lang w:eastAsia="ru-RU"/>
                          </w:rPr>
                        </w:pPr>
                        <w:r w:rsidRPr="0022305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23059" w:rsidRPr="00223059">
                    <w:trPr>
                      <w:tblCellSpacing w:w="0" w:type="dxa"/>
                    </w:trPr>
                    <w:tc>
                      <w:tcPr>
                        <w:tcW w:w="2000" w:type="pct"/>
                        <w:shd w:val="clear" w:color="auto" w:fill="E9E9E9"/>
                        <w:hideMark/>
                      </w:tcPr>
                      <w:p w:rsidR="00223059" w:rsidRPr="00223059" w:rsidRDefault="00223059" w:rsidP="00223059">
                        <w:pPr>
                          <w:spacing w:after="0" w:line="240" w:lineRule="auto"/>
                          <w:jc w:val="right"/>
                          <w:rPr>
                            <w:rFonts w:ascii="Arial" w:eastAsia="Times New Roman" w:hAnsi="Arial" w:cs="Arial"/>
                            <w:sz w:val="18"/>
                            <w:szCs w:val="18"/>
                            <w:lang w:eastAsia="ru-RU"/>
                          </w:rPr>
                        </w:pPr>
                        <w:r w:rsidRPr="00223059">
                          <w:rPr>
                            <w:rFonts w:ascii="Arial" w:eastAsia="Times New Roman" w:hAnsi="Arial" w:cs="Arial"/>
                            <w:sz w:val="18"/>
                            <w:szCs w:val="18"/>
                            <w:lang w:eastAsia="ru-RU"/>
                          </w:rPr>
                          <w:t>Информация о подписи:</w:t>
                        </w:r>
                      </w:p>
                    </w:tc>
                    <w:tc>
                      <w:tcPr>
                        <w:tcW w:w="0" w:type="auto"/>
                        <w:shd w:val="clear" w:color="auto" w:fill="E9E9E9"/>
                        <w:hideMark/>
                      </w:tcPr>
                      <w:p w:rsidR="00223059" w:rsidRPr="00223059" w:rsidRDefault="00223059" w:rsidP="00223059">
                        <w:pPr>
                          <w:spacing w:after="0" w:line="240" w:lineRule="auto"/>
                          <w:rPr>
                            <w:rFonts w:ascii="Arial" w:eastAsia="Times New Roman" w:hAnsi="Arial" w:cs="Arial"/>
                            <w:sz w:val="18"/>
                            <w:szCs w:val="18"/>
                            <w:lang w:eastAsia="ru-RU"/>
                          </w:rPr>
                        </w:pPr>
                        <w:hyperlink r:id="rId16" w:tgtFrame="signature" w:history="1">
                          <w:r w:rsidRPr="00223059">
                            <w:rPr>
                              <w:rFonts w:ascii="Arial" w:eastAsia="Times New Roman" w:hAnsi="Arial" w:cs="Arial"/>
                              <w:color w:val="1C50A4"/>
                              <w:sz w:val="18"/>
                              <w:szCs w:val="18"/>
                              <w:lang w:eastAsia="ru-RU"/>
                            </w:rPr>
                            <w:t>Подписано ЭП</w:t>
                          </w:r>
                        </w:hyperlink>
                      </w:p>
                    </w:tc>
                  </w:tr>
                </w:tbl>
                <w:p w:rsidR="00223059" w:rsidRPr="00223059" w:rsidRDefault="00223059" w:rsidP="00223059">
                  <w:pPr>
                    <w:spacing w:after="0" w:line="240" w:lineRule="auto"/>
                    <w:rPr>
                      <w:rFonts w:ascii="Arial" w:eastAsia="Times New Roman" w:hAnsi="Arial" w:cs="Arial"/>
                      <w:sz w:val="18"/>
                      <w:szCs w:val="18"/>
                      <w:lang w:eastAsia="ru-RU"/>
                    </w:rPr>
                  </w:pPr>
                </w:p>
              </w:tc>
            </w:tr>
          </w:tbl>
          <w:p w:rsidR="00223059" w:rsidRPr="00223059" w:rsidRDefault="00223059" w:rsidP="00223059">
            <w:pPr>
              <w:spacing w:after="0" w:line="240" w:lineRule="auto"/>
              <w:rPr>
                <w:rFonts w:ascii="Arial" w:eastAsia="Times New Roman" w:hAnsi="Arial" w:cs="Arial"/>
                <w:sz w:val="18"/>
                <w:szCs w:val="18"/>
                <w:lang w:eastAsia="ru-RU"/>
              </w:rPr>
            </w:pPr>
          </w:p>
        </w:tc>
      </w:tr>
    </w:tbl>
    <w:p w:rsidR="008B7026" w:rsidRDefault="008B7026"/>
    <w:sectPr w:rsidR="008B7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1A"/>
    <w:rsid w:val="00223059"/>
    <w:rsid w:val="008B7026"/>
    <w:rsid w:val="00DB3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26322-B0A8-403C-9387-A026ED5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20526">
      <w:bodyDiv w:val="1"/>
      <w:marLeft w:val="0"/>
      <w:marRight w:val="0"/>
      <w:marTop w:val="0"/>
      <w:marBottom w:val="0"/>
      <w:divBdr>
        <w:top w:val="none" w:sz="0" w:space="0" w:color="auto"/>
        <w:left w:val="none" w:sz="0" w:space="0" w:color="auto"/>
        <w:bottom w:val="none" w:sz="0" w:space="0" w:color="auto"/>
        <w:right w:val="none" w:sz="0" w:space="0" w:color="auto"/>
      </w:divBdr>
      <w:divsChild>
        <w:div w:id="1026254523">
          <w:marLeft w:val="0"/>
          <w:marRight w:val="0"/>
          <w:marTop w:val="0"/>
          <w:marBottom w:val="0"/>
          <w:divBdr>
            <w:top w:val="none" w:sz="0" w:space="0" w:color="auto"/>
            <w:left w:val="none" w:sz="0" w:space="0" w:color="auto"/>
            <w:bottom w:val="none" w:sz="0" w:space="0" w:color="auto"/>
            <w:right w:val="none" w:sz="0" w:space="0" w:color="auto"/>
          </w:divBdr>
          <w:divsChild>
            <w:div w:id="1513030615">
              <w:marLeft w:val="0"/>
              <w:marRight w:val="0"/>
              <w:marTop w:val="0"/>
              <w:marBottom w:val="0"/>
              <w:divBdr>
                <w:top w:val="none" w:sz="0" w:space="0" w:color="auto"/>
                <w:left w:val="none" w:sz="0" w:space="0" w:color="auto"/>
                <w:bottom w:val="none" w:sz="0" w:space="0" w:color="auto"/>
                <w:right w:val="none" w:sz="0" w:space="0" w:color="auto"/>
              </w:divBdr>
            </w:div>
            <w:div w:id="1171021852">
              <w:marLeft w:val="0"/>
              <w:marRight w:val="15"/>
              <w:marTop w:val="0"/>
              <w:marBottom w:val="30"/>
              <w:divBdr>
                <w:top w:val="none" w:sz="0" w:space="0" w:color="auto"/>
                <w:left w:val="none" w:sz="0" w:space="0" w:color="auto"/>
                <w:bottom w:val="none" w:sz="0" w:space="0" w:color="auto"/>
                <w:right w:val="none" w:sz="0" w:space="0" w:color="auto"/>
              </w:divBdr>
            </w:div>
            <w:div w:id="1096441407">
              <w:marLeft w:val="0"/>
              <w:marRight w:val="15"/>
              <w:marTop w:val="0"/>
              <w:marBottom w:val="30"/>
              <w:divBdr>
                <w:top w:val="none" w:sz="0" w:space="0" w:color="auto"/>
                <w:left w:val="none" w:sz="0" w:space="0" w:color="auto"/>
                <w:bottom w:val="none" w:sz="0" w:space="0" w:color="auto"/>
                <w:right w:val="none" w:sz="0" w:space="0" w:color="auto"/>
              </w:divBdr>
            </w:div>
            <w:div w:id="1041707955">
              <w:marLeft w:val="0"/>
              <w:marRight w:val="15"/>
              <w:marTop w:val="0"/>
              <w:marBottom w:val="30"/>
              <w:divBdr>
                <w:top w:val="none" w:sz="0" w:space="0" w:color="auto"/>
                <w:left w:val="none" w:sz="0" w:space="0" w:color="auto"/>
                <w:bottom w:val="none" w:sz="0" w:space="0" w:color="auto"/>
                <w:right w:val="none" w:sz="0" w:space="0" w:color="auto"/>
              </w:divBdr>
            </w:div>
            <w:div w:id="1940718477">
              <w:marLeft w:val="0"/>
              <w:marRight w:val="15"/>
              <w:marTop w:val="0"/>
              <w:marBottom w:val="30"/>
              <w:divBdr>
                <w:top w:val="none" w:sz="0" w:space="0" w:color="auto"/>
                <w:left w:val="none" w:sz="0" w:space="0" w:color="auto"/>
                <w:bottom w:val="none" w:sz="0" w:space="0" w:color="auto"/>
                <w:right w:val="none" w:sz="0" w:space="0" w:color="auto"/>
              </w:divBdr>
            </w:div>
            <w:div w:id="951665788">
              <w:marLeft w:val="0"/>
              <w:marRight w:val="0"/>
              <w:marTop w:val="0"/>
              <w:marBottom w:val="0"/>
              <w:divBdr>
                <w:top w:val="none" w:sz="0" w:space="0" w:color="auto"/>
                <w:left w:val="none" w:sz="0" w:space="0" w:color="auto"/>
                <w:bottom w:val="none" w:sz="0" w:space="0" w:color="auto"/>
                <w:right w:val="none" w:sz="0" w:space="0" w:color="auto"/>
              </w:divBdr>
            </w:div>
            <w:div w:id="1815560236">
              <w:marLeft w:val="0"/>
              <w:marRight w:val="0"/>
              <w:marTop w:val="0"/>
              <w:marBottom w:val="0"/>
              <w:divBdr>
                <w:top w:val="none" w:sz="0" w:space="0" w:color="auto"/>
                <w:left w:val="none" w:sz="0" w:space="0" w:color="auto"/>
                <w:bottom w:val="none" w:sz="0" w:space="0" w:color="auto"/>
                <w:right w:val="none" w:sz="0" w:space="0" w:color="auto"/>
              </w:divBdr>
            </w:div>
            <w:div w:id="2044866031">
              <w:marLeft w:val="0"/>
              <w:marRight w:val="0"/>
              <w:marTop w:val="0"/>
              <w:marBottom w:val="0"/>
              <w:divBdr>
                <w:top w:val="none" w:sz="0" w:space="0" w:color="auto"/>
                <w:left w:val="none" w:sz="0" w:space="0" w:color="auto"/>
                <w:bottom w:val="none" w:sz="0" w:space="0" w:color="auto"/>
                <w:right w:val="none" w:sz="0" w:space="0" w:color="auto"/>
              </w:divBdr>
            </w:div>
            <w:div w:id="1437142609">
              <w:marLeft w:val="0"/>
              <w:marRight w:val="0"/>
              <w:marTop w:val="0"/>
              <w:marBottom w:val="0"/>
              <w:divBdr>
                <w:top w:val="none" w:sz="0" w:space="0" w:color="auto"/>
                <w:left w:val="none" w:sz="0" w:space="0" w:color="auto"/>
                <w:bottom w:val="none" w:sz="0" w:space="0" w:color="auto"/>
                <w:right w:val="none" w:sz="0" w:space="0" w:color="auto"/>
              </w:divBdr>
            </w:div>
            <w:div w:id="1461529186">
              <w:marLeft w:val="0"/>
              <w:marRight w:val="0"/>
              <w:marTop w:val="0"/>
              <w:marBottom w:val="0"/>
              <w:divBdr>
                <w:top w:val="none" w:sz="0" w:space="0" w:color="auto"/>
                <w:left w:val="none" w:sz="0" w:space="0" w:color="auto"/>
                <w:bottom w:val="none" w:sz="0" w:space="0" w:color="auto"/>
                <w:right w:val="none" w:sz="0" w:space="0" w:color="auto"/>
              </w:divBdr>
            </w:div>
            <w:div w:id="2080051127">
              <w:marLeft w:val="0"/>
              <w:marRight w:val="0"/>
              <w:marTop w:val="0"/>
              <w:marBottom w:val="0"/>
              <w:divBdr>
                <w:top w:val="none" w:sz="0" w:space="0" w:color="auto"/>
                <w:left w:val="none" w:sz="0" w:space="0" w:color="auto"/>
                <w:bottom w:val="none" w:sz="0" w:space="0" w:color="auto"/>
                <w:right w:val="none" w:sz="0" w:space="0" w:color="auto"/>
              </w:divBdr>
            </w:div>
            <w:div w:id="1630740139">
              <w:marLeft w:val="0"/>
              <w:marRight w:val="0"/>
              <w:marTop w:val="0"/>
              <w:marBottom w:val="0"/>
              <w:divBdr>
                <w:top w:val="none" w:sz="0" w:space="0" w:color="auto"/>
                <w:left w:val="none" w:sz="0" w:space="0" w:color="auto"/>
                <w:bottom w:val="none" w:sz="0" w:space="0" w:color="auto"/>
                <w:right w:val="none" w:sz="0" w:space="0" w:color="auto"/>
              </w:divBdr>
            </w:div>
            <w:div w:id="3369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hyperlink" Target="http://www.b2b-mrsk.ru/download.html?file=file%2F44629648.7z&amp;title=%D0%9A%D0%94_%D0%9A%D0%90%D0%A1%D0%9A%D0%9E.7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09609&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09609&amp;switch_price_both_view=1" TargetMode="External"/><Relationship Id="rId11" Type="http://schemas.openxmlformats.org/officeDocument/2006/relationships/hyperlink" Target="http://www.b2b-mrsk.ru/summaries/view_gkpz.html?id=2475751" TargetMode="External"/><Relationship Id="rId5" Type="http://schemas.openxmlformats.org/officeDocument/2006/relationships/hyperlink" Target="http://www.b2b-mrsk.ru/market/list.html?bookmarks=0&amp;all=0&amp;type=4&amp;cat_id=106613029" TargetMode="External"/><Relationship Id="rId15" Type="http://schemas.openxmlformats.org/officeDocument/2006/relationships/hyperlink" Target="http://www.b2b-mrsk.ru/market/view.html?id=609609&amp;action=signed_doc&amp;key=auction_docs" TargetMode="External"/><Relationship Id="rId10" Type="http://schemas.openxmlformats.org/officeDocument/2006/relationships/hyperlink" Target="mailto:MarkovI%40id.te.ru" TargetMode="External"/><Relationship Id="rId4" Type="http://schemas.openxmlformats.org/officeDocument/2006/relationships/hyperlink" Target="http://www.b2b-mrsk.ru/market/list.html?bookmarks=0&amp;all=0&amp;type=4&amp;cat_id=106613021"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09609&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2016-02-09T09:35:00Z</dcterms:created>
  <dcterms:modified xsi:type="dcterms:W3CDTF">2016-02-09T09:35:00Z</dcterms:modified>
</cp:coreProperties>
</file>