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81" w:rsidRPr="00ED2349" w:rsidRDefault="008A34AC" w:rsidP="008A34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349">
        <w:rPr>
          <w:rFonts w:ascii="Times New Roman" w:hAnsi="Times New Roman" w:cs="Times New Roman"/>
          <w:b/>
          <w:sz w:val="20"/>
          <w:szCs w:val="20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34AC" w:rsidRPr="00ED234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4AC" w:rsidRPr="00ED2349" w:rsidRDefault="008A34AC" w:rsidP="008A34AC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ED234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0"/>
                  <w:szCs w:val="20"/>
                  <w:lang w:eastAsia="ru-RU"/>
                </w:rPr>
                <w:t>Филиал акционерного общества энергетики и электрификации "Тюменьэнерго" Сургутские электрические сети</w:t>
              </w:r>
            </w:hyperlink>
            <w:r w:rsidRPr="00ED23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Pr="00ED2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приглашает принять участие в процедуре (тендере)</w:t>
            </w:r>
            <w:r w:rsidRPr="00ED23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8A34AC" w:rsidRPr="00ED234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90"/>
              <w:gridCol w:w="6937"/>
            </w:tblGrid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поставки ГСМ через АЗС Поставщика в г. Сургуте ХМАО, Тюменской области для нужд филиала АО "Тюменьэнерго" Сургутские электрические сети в 2016 году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 1.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Поставка ГСМ через АЗС Поставщика в г. Сургуте ХМАО, Тюменской области для нужд филиала АО "Тюменьэнерго" Сургутские электрические сети в 2016 году (АО "Тюменьэнерго")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2320212 </w:t>
                  </w:r>
                  <w:hyperlink r:id="rId5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Бензины автомобильные</w:t>
                    </w:r>
                  </w:hyperlink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2320231 </w:t>
                  </w:r>
                  <w:hyperlink r:id="rId6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Топливо дизельное летнее</w:t>
                    </w:r>
                  </w:hyperlink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2320232 </w:t>
                  </w:r>
                  <w:hyperlink r:id="rId7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Топливо дизельное зимнее</w:t>
                    </w:r>
                  </w:hyperlink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2320020 </w:t>
                  </w:r>
                  <w:hyperlink r:id="rId8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Светлые нефтепродукты</w:t>
                    </w:r>
                  </w:hyperlink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.15pt" o:ole="">
                        <v:imagedata r:id="rId9" o:title=""/>
                      </v:shape>
                      <w:control r:id="rId10" w:name="DefaultOcxName" w:shapeid="_x0000_i1040"/>
                    </w:objec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Производство нефтепродуктов; 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14.10.2015 13:23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2016 Год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Кочержинский Алексей Николаевич</w:t>
                    </w:r>
                  </w:hyperlink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тел.+7 (3462) 77-33-24, </w:t>
                  </w:r>
                  <w:hyperlink r:id="rId12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предприниматель, соответствующее требованиям, указанным в Конкурсной документации.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не менее двух АЗС в г. Сургуте;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- не менее двух топливораздаточных колонок на каждой из АЗС. 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 должен обеспечить возможность подъезда негабаритной техники к топливозаправочным колонкам, а также выдачу топлива в топливозаправщик для заправки техники на трассах воздушных линий электропередачи и в подразделениях предприятия.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Участнику должен иметь возможность реализации ГСМ на АЗС по пластиковым смарт-картам.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Предлагаемые участником к поставке ГСМ должны соответствовать ГОСТам: Бензин автомобильный неэтилированный АИ-92, АИ-95 – ГОСТ Р 51105-97; Топливо дизельное (летнее, зимнее) – ГОСТ 305-82.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 должен иметь паспорта на реализуемый (предлагаемый к поставке) вид топлива с отметкой о сертификации продукта.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 должен иметь действующие договоры на поставку ГСМ (прим.: действующие договоры между участником и поставщиками, осуществляющими отпуск топлива участнику).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г. №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Обязательства Участника, связанные с подачей заявки, обеспечиваются неустойкой на сумму не менее 10% от общей стоимости конкурсной заявки Участника (с учетом налогов).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" w:tgtFrame="_blank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ED234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КД_2015.1150.zip</w:t>
                    </w:r>
                  </w:hyperlink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(3.2 МБ)</w:t>
                  </w:r>
                </w:p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4" w:tgtFrame="signature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Обязательства Участника, связанные с подачей заявки, обеспечиваются неустойкой на сумму не менее 10% от общей стоимости конкурсной заявки Участника (с учетом налогов).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Подробная информация относительно требований к оформлению конкурсных заявок указана в Конкурсной документации.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Цена с НДС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Вскрытие конвертов с заявками состоится </w:t>
                  </w:r>
                  <w:r w:rsidRPr="00ED23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03.11.2015 в 14:00 по московскому времени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27.11.2015 12:00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628403, Тюменская обл., Ханты-Мансийский автономный округ-Югра. г. Сургут, ул. 30 лет Победы, д. 30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03.12.2015 12:00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628403, Тюменская обл., Ханты-Мансийский автономный округ-Югра. г. Сургут, ул. 30 лет Победы, д. 30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Критерии и порядок оценки и сопоставления заявок на участие в закупке указаны в приложении № 3 к Конкурсной документации.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Лот № 1. </w:t>
                  </w:r>
                  <w:r w:rsidRPr="00ED234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16 346 250,73 руб. (цена с НДС)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6"/>
                  </w:tblGrid>
                  <w:tr w:rsidR="008A34AC" w:rsidRPr="00ED234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A34AC" w:rsidRPr="00ED2349" w:rsidRDefault="008A34AC" w:rsidP="008A3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Извещение </w:t>
                        </w:r>
                      </w:p>
                      <w:p w:rsidR="00ED2349" w:rsidRPr="00ED2349" w:rsidRDefault="008A34AC" w:rsidP="00ED234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6600"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6600"/>
                            <w:sz w:val="20"/>
                            <w:szCs w:val="20"/>
                            <w:lang w:eastAsia="ru-RU"/>
                          </w:rPr>
                          <w:t>Выгружено</w:t>
                        </w:r>
                        <w:r w:rsidRPr="00ED2349">
                          <w:rPr>
                            <w:rFonts w:ascii="Times New Roman" w:eastAsia="Times New Roman" w:hAnsi="Times New Roman" w:cs="Times New Roman"/>
                            <w:color w:val="006600"/>
                            <w:sz w:val="20"/>
                            <w:szCs w:val="20"/>
                            <w:lang w:eastAsia="ru-RU"/>
                          </w:rPr>
                          <w:br/>
                          <w:t>14.10.2015 13:25:05 (версия 1)</w:t>
                        </w:r>
                      </w:p>
                      <w:p w:rsidR="008A34AC" w:rsidRPr="00ED2349" w:rsidRDefault="008A34AC" w:rsidP="00ED234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Номер извещения на ОС:</w:t>
                        </w:r>
                      </w:p>
                      <w:p w:rsidR="008A34AC" w:rsidRPr="00ED2349" w:rsidRDefault="008A34AC" w:rsidP="008A3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Пример: 31300123456 </w:t>
                        </w:r>
                      </w:p>
                      <w:p w:rsidR="008A34AC" w:rsidRPr="00ED2349" w:rsidRDefault="008A34AC" w:rsidP="008A34A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8A34AC" w:rsidRPr="00ED2349" w:rsidRDefault="008A34AC" w:rsidP="008A3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39" type="#_x0000_t75" style="width:1in;height:18.15pt" o:ole="">
                              <v:imagedata r:id="rId15" o:title=""/>
                            </v:shape>
                            <w:control r:id="rId16" w:name="DefaultOcxName1" w:shapeid="_x0000_i1039"/>
                          </w:object>
                        </w:r>
                        <w:r w:rsidRPr="00ED234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60" type="#_x0000_t75" style="width:1in;height:18.15pt" o:ole="">
                              <v:imagedata r:id="rId17" o:title=""/>
                            </v:shape>
                            <w:control r:id="rId18" w:name="DefaultOcxName2" w:shapeid="_x0000_i1060"/>
                          </w:object>
                        </w:r>
                        <w:r w:rsidRPr="00ED234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7" type="#_x0000_t75" style="width:53.85pt;height:22.55pt" o:ole="">
                              <v:imagedata r:id="rId19" o:title=""/>
                            </v:shape>
                            <w:control r:id="rId20" w:name="DefaultOcxName3" w:shapeid="_x0000_i1047"/>
                          </w:object>
                        </w:r>
                      </w:p>
                      <w:p w:rsidR="008A34AC" w:rsidRPr="00ED2349" w:rsidRDefault="008A34AC" w:rsidP="008A34A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8A34AC" w:rsidRPr="00ED2349" w:rsidRDefault="008A34AC" w:rsidP="008A3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A34AC" w:rsidRPr="00ED2349" w:rsidRDefault="008A34AC" w:rsidP="008A3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Протоколы</w:t>
                        </w:r>
                        <w:r w:rsidRPr="00ED234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A34AC" w:rsidRPr="00ED2349" w:rsidRDefault="008A34AC" w:rsidP="008A34A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34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A34AC" w:rsidRPr="00ED2349" w:rsidRDefault="00ED2349" w:rsidP="00ED2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14.10.2015 12:40</w:t>
                  </w:r>
                </w:p>
              </w:tc>
            </w:tr>
            <w:tr w:rsidR="008A34AC" w:rsidRPr="00ED234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23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A34AC" w:rsidRPr="00ED2349" w:rsidRDefault="008A34AC" w:rsidP="008A3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1" w:tgtFrame="signature" w:history="1">
                    <w:r w:rsidRPr="00ED2349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A34AC" w:rsidRPr="00ED2349" w:rsidRDefault="008A34AC" w:rsidP="008A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34AC" w:rsidRDefault="008A34AC">
      <w:pPr>
        <w:rPr>
          <w:rFonts w:ascii="Times New Roman" w:hAnsi="Times New Roman" w:cs="Times New Roman"/>
          <w:sz w:val="20"/>
          <w:szCs w:val="20"/>
        </w:rPr>
      </w:pPr>
    </w:p>
    <w:p w:rsidR="00D76AC3" w:rsidRDefault="00D76AC3">
      <w:pPr>
        <w:rPr>
          <w:rFonts w:ascii="Times New Roman" w:hAnsi="Times New Roman" w:cs="Times New Roman"/>
          <w:sz w:val="20"/>
          <w:szCs w:val="20"/>
        </w:rPr>
      </w:pPr>
    </w:p>
    <w:p w:rsidR="00D76AC3" w:rsidRDefault="00D76AC3">
      <w:pPr>
        <w:rPr>
          <w:rFonts w:ascii="Times New Roman" w:hAnsi="Times New Roman" w:cs="Times New Roman"/>
          <w:sz w:val="20"/>
          <w:szCs w:val="20"/>
        </w:rPr>
      </w:pPr>
    </w:p>
    <w:p w:rsidR="00D76AC3" w:rsidRDefault="00D76AC3">
      <w:pPr>
        <w:rPr>
          <w:rFonts w:ascii="Times New Roman" w:hAnsi="Times New Roman" w:cs="Times New Roman"/>
          <w:sz w:val="20"/>
          <w:szCs w:val="20"/>
        </w:rPr>
      </w:pPr>
    </w:p>
    <w:p w:rsidR="00D76AC3" w:rsidRDefault="00D76AC3">
      <w:pPr>
        <w:rPr>
          <w:rFonts w:ascii="Times New Roman" w:hAnsi="Times New Roman" w:cs="Times New Roman"/>
          <w:sz w:val="20"/>
          <w:szCs w:val="20"/>
        </w:rPr>
      </w:pPr>
    </w:p>
    <w:p w:rsidR="00D76AC3" w:rsidRPr="007E0520" w:rsidRDefault="00D76AC3" w:rsidP="00D76AC3">
      <w:pPr>
        <w:jc w:val="both"/>
        <w:rPr>
          <w:rFonts w:ascii="Times New Roman" w:hAnsi="Times New Roman" w:cs="Times New Roman"/>
          <w:sz w:val="16"/>
          <w:szCs w:val="16"/>
        </w:rPr>
      </w:pPr>
      <w:r w:rsidRPr="007E0520">
        <w:rPr>
          <w:rFonts w:ascii="Times New Roman" w:hAnsi="Times New Roman" w:cs="Times New Roman"/>
          <w:sz w:val="16"/>
          <w:szCs w:val="16"/>
        </w:rPr>
        <w:t xml:space="preserve">Источники публикации: ОС РФ </w:t>
      </w:r>
      <w:hyperlink r:id="rId22" w:history="1">
        <w:r w:rsidRPr="007E0520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7E0520">
          <w:rPr>
            <w:rStyle w:val="a3"/>
            <w:rFonts w:ascii="Times New Roman" w:hAnsi="Times New Roman" w:cs="Times New Roman"/>
            <w:sz w:val="16"/>
            <w:szCs w:val="16"/>
          </w:rPr>
          <w:t>.zakupki.gov.ru</w:t>
        </w:r>
      </w:hyperlink>
      <w:r w:rsidRPr="007E0520">
        <w:rPr>
          <w:rFonts w:ascii="Times New Roman" w:hAnsi="Times New Roman" w:cs="Times New Roman"/>
          <w:sz w:val="16"/>
          <w:szCs w:val="16"/>
        </w:rPr>
        <w:t xml:space="preserve"> (закупка № </w:t>
      </w:r>
      <w:r w:rsidRPr="007E0520">
        <w:rPr>
          <w:rFonts w:ascii="Times New Roman" w:eastAsia="Times New Roman" w:hAnsi="Times New Roman" w:cs="Times New Roman"/>
          <w:sz w:val="16"/>
          <w:szCs w:val="16"/>
          <w:lang w:eastAsia="ru-RU"/>
        </w:rPr>
        <w:t>315028</w:t>
      </w:r>
      <w:r w:rsidR="007E0520" w:rsidRPr="007E0520">
        <w:rPr>
          <w:rFonts w:ascii="Times New Roman" w:eastAsia="Times New Roman" w:hAnsi="Times New Roman" w:cs="Times New Roman"/>
          <w:sz w:val="16"/>
          <w:szCs w:val="16"/>
          <w:lang w:eastAsia="ru-RU"/>
        </w:rPr>
        <w:t>52721</w:t>
      </w:r>
      <w:r w:rsidRPr="007E0520">
        <w:rPr>
          <w:rFonts w:ascii="Times New Roman" w:hAnsi="Times New Roman" w:cs="Times New Roman"/>
          <w:sz w:val="16"/>
          <w:szCs w:val="16"/>
        </w:rPr>
        <w:t xml:space="preserve"> от </w:t>
      </w:r>
      <w:r w:rsidR="007E0520" w:rsidRPr="007E0520">
        <w:rPr>
          <w:rFonts w:ascii="Times New Roman" w:hAnsi="Times New Roman" w:cs="Times New Roman"/>
          <w:sz w:val="16"/>
          <w:szCs w:val="16"/>
        </w:rPr>
        <w:t>14</w:t>
      </w:r>
      <w:r w:rsidRPr="007E0520">
        <w:rPr>
          <w:rFonts w:ascii="Times New Roman" w:hAnsi="Times New Roman" w:cs="Times New Roman"/>
          <w:sz w:val="16"/>
          <w:szCs w:val="16"/>
        </w:rPr>
        <w:t>.10.15</w:t>
      </w:r>
      <w:r w:rsidR="004E53C7">
        <w:rPr>
          <w:rFonts w:ascii="Times New Roman" w:hAnsi="Times New Roman" w:cs="Times New Roman"/>
          <w:sz w:val="16"/>
          <w:szCs w:val="16"/>
        </w:rPr>
        <w:t xml:space="preserve">), </w:t>
      </w:r>
      <w:bookmarkStart w:id="0" w:name="_GoBack"/>
      <w:bookmarkEnd w:id="0"/>
      <w:r w:rsidRPr="007E0520">
        <w:rPr>
          <w:rFonts w:ascii="Times New Roman" w:hAnsi="Times New Roman" w:cs="Times New Roman"/>
          <w:sz w:val="16"/>
          <w:szCs w:val="16"/>
        </w:rPr>
        <w:t xml:space="preserve">ЭТП ПАО «Россети» </w:t>
      </w:r>
      <w:hyperlink r:id="rId23" w:history="1">
        <w:r w:rsidRPr="007E0520">
          <w:rPr>
            <w:rStyle w:val="a3"/>
            <w:rFonts w:ascii="Times New Roman" w:hAnsi="Times New Roman" w:cs="Times New Roman"/>
            <w:sz w:val="16"/>
            <w:szCs w:val="16"/>
          </w:rPr>
          <w:t>www.b2b-mrsk.ru</w:t>
        </w:r>
      </w:hyperlink>
      <w:r w:rsidRPr="007E0520">
        <w:rPr>
          <w:rFonts w:ascii="Times New Roman" w:hAnsi="Times New Roman" w:cs="Times New Roman"/>
          <w:sz w:val="16"/>
          <w:szCs w:val="16"/>
        </w:rPr>
        <w:t xml:space="preserve"> (закупка № 46</w:t>
      </w:r>
      <w:r w:rsidR="007E0520" w:rsidRPr="007E0520">
        <w:rPr>
          <w:rFonts w:ascii="Times New Roman" w:hAnsi="Times New Roman" w:cs="Times New Roman"/>
          <w:sz w:val="16"/>
          <w:szCs w:val="16"/>
        </w:rPr>
        <w:t>695</w:t>
      </w:r>
      <w:r w:rsidRPr="007E0520">
        <w:rPr>
          <w:rFonts w:ascii="Times New Roman" w:hAnsi="Times New Roman" w:cs="Times New Roman"/>
          <w:sz w:val="16"/>
          <w:szCs w:val="16"/>
        </w:rPr>
        <w:t xml:space="preserve"> от </w:t>
      </w:r>
      <w:r w:rsidR="007E0520" w:rsidRPr="007E0520">
        <w:rPr>
          <w:rFonts w:ascii="Times New Roman" w:hAnsi="Times New Roman" w:cs="Times New Roman"/>
          <w:sz w:val="16"/>
          <w:szCs w:val="16"/>
        </w:rPr>
        <w:t>14</w:t>
      </w:r>
      <w:r w:rsidRPr="007E0520">
        <w:rPr>
          <w:rFonts w:ascii="Times New Roman" w:hAnsi="Times New Roman" w:cs="Times New Roman"/>
          <w:sz w:val="16"/>
          <w:szCs w:val="16"/>
        </w:rPr>
        <w:t xml:space="preserve">.10.15), ОС АО «Тюменьэнерго» </w:t>
      </w:r>
      <w:hyperlink r:id="rId24" w:history="1">
        <w:r w:rsidR="007E0520" w:rsidRPr="007E0520">
          <w:rPr>
            <w:rStyle w:val="a3"/>
            <w:rFonts w:ascii="Times New Roman" w:hAnsi="Times New Roman" w:cs="Times New Roman"/>
            <w:sz w:val="16"/>
            <w:szCs w:val="16"/>
          </w:rPr>
          <w:t>www.te.ru</w:t>
        </w:r>
      </w:hyperlink>
      <w:r w:rsidR="007E0520" w:rsidRPr="007E0520">
        <w:rPr>
          <w:rFonts w:ascii="Times New Roman" w:hAnsi="Times New Roman" w:cs="Times New Roman"/>
          <w:sz w:val="16"/>
          <w:szCs w:val="16"/>
        </w:rPr>
        <w:t xml:space="preserve"> </w:t>
      </w:r>
      <w:r w:rsidRPr="007E0520">
        <w:rPr>
          <w:rFonts w:ascii="Times New Roman" w:hAnsi="Times New Roman" w:cs="Times New Roman"/>
          <w:sz w:val="16"/>
          <w:szCs w:val="16"/>
        </w:rPr>
        <w:t>(закупка № 2015.1</w:t>
      </w:r>
      <w:r w:rsidR="007E0520" w:rsidRPr="007E0520">
        <w:rPr>
          <w:rFonts w:ascii="Times New Roman" w:hAnsi="Times New Roman" w:cs="Times New Roman"/>
          <w:sz w:val="16"/>
          <w:szCs w:val="16"/>
        </w:rPr>
        <w:t>150</w:t>
      </w:r>
      <w:r w:rsidRPr="007E0520">
        <w:rPr>
          <w:rFonts w:ascii="Times New Roman" w:hAnsi="Times New Roman" w:cs="Times New Roman"/>
          <w:sz w:val="16"/>
          <w:szCs w:val="16"/>
        </w:rPr>
        <w:t xml:space="preserve"> от </w:t>
      </w:r>
      <w:r w:rsidR="007E0520" w:rsidRPr="007E0520">
        <w:rPr>
          <w:rFonts w:ascii="Times New Roman" w:hAnsi="Times New Roman" w:cs="Times New Roman"/>
          <w:sz w:val="16"/>
          <w:szCs w:val="16"/>
        </w:rPr>
        <w:t>14</w:t>
      </w:r>
      <w:r w:rsidRPr="007E0520">
        <w:rPr>
          <w:rFonts w:ascii="Times New Roman" w:hAnsi="Times New Roman" w:cs="Times New Roman"/>
          <w:sz w:val="16"/>
          <w:szCs w:val="16"/>
        </w:rPr>
        <w:t>.10.15).</w:t>
      </w:r>
    </w:p>
    <w:p w:rsidR="00D76AC3" w:rsidRPr="00ED2349" w:rsidRDefault="00D76AC3">
      <w:pPr>
        <w:rPr>
          <w:rFonts w:ascii="Times New Roman" w:hAnsi="Times New Roman" w:cs="Times New Roman"/>
          <w:sz w:val="20"/>
          <w:szCs w:val="20"/>
        </w:rPr>
      </w:pPr>
    </w:p>
    <w:sectPr w:rsidR="00D76AC3" w:rsidRPr="00ED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F5"/>
    <w:rsid w:val="000953F5"/>
    <w:rsid w:val="002C5C81"/>
    <w:rsid w:val="004E53C7"/>
    <w:rsid w:val="007E0520"/>
    <w:rsid w:val="008A34AC"/>
    <w:rsid w:val="00D76AC3"/>
    <w:rsid w:val="00E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8C8F4-DFD2-4B51-9FED-19179CD2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2320020" TargetMode="External"/><Relationship Id="rId13" Type="http://schemas.openxmlformats.org/officeDocument/2006/relationships/hyperlink" Target="http://www.b2b-mrsk.ru/download.html?file=file%2F25604830.zip&amp;title=%D0%9A%D0%94_2015.1150.zip" TargetMode="External"/><Relationship Id="rId18" Type="http://schemas.openxmlformats.org/officeDocument/2006/relationships/control" Target="activeX/activeX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695&amp;action=signed_doc&amp;key=tender" TargetMode="External"/><Relationship Id="rId7" Type="http://schemas.openxmlformats.org/officeDocument/2006/relationships/hyperlink" Target="http://www.b2b-mrsk.ru/market/list_tenders.html?open=1&amp;all=0&amp;cat_id=42320232" TargetMode="External"/><Relationship Id="rId12" Type="http://schemas.openxmlformats.org/officeDocument/2006/relationships/hyperlink" Target="mailto:zakupki@sures.te.ru" TargetMode="External"/><Relationship Id="rId17" Type="http://schemas.openxmlformats.org/officeDocument/2006/relationships/image" Target="media/image3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320231" TargetMode="External"/><Relationship Id="rId11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695" TargetMode="External"/><Relationship Id="rId24" Type="http://schemas.openxmlformats.org/officeDocument/2006/relationships/hyperlink" Target="http://www.te.ru" TargetMode="External"/><Relationship Id="rId5" Type="http://schemas.openxmlformats.org/officeDocument/2006/relationships/hyperlink" Target="http://www.b2b-mrsk.ru/market/list_tenders.html?open=1&amp;all=0&amp;cat_id=42320212" TargetMode="External"/><Relationship Id="rId15" Type="http://schemas.openxmlformats.org/officeDocument/2006/relationships/image" Target="media/image2.wmf"/><Relationship Id="rId23" Type="http://schemas.openxmlformats.org/officeDocument/2006/relationships/hyperlink" Target="http://www.b2b-mrsk.ru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4.wmf"/><Relationship Id="rId4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view_tender.html?id=46695&amp;action=signed_doc&amp;key=docs" TargetMode="External"/><Relationship Id="rId22" Type="http://schemas.openxmlformats.org/officeDocument/2006/relationships/hyperlink" Target="http://www.zakupki.gov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4</cp:revision>
  <dcterms:created xsi:type="dcterms:W3CDTF">2015-10-14T10:50:00Z</dcterms:created>
  <dcterms:modified xsi:type="dcterms:W3CDTF">2015-10-14T11:04:00Z</dcterms:modified>
</cp:coreProperties>
</file>