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7582288"/>
    <w:bookmarkStart w:id="1" w:name="_Toc517582612"/>
    <w:bookmarkStart w:id="2" w:name="bookmark0"/>
    <w:p w:rsidR="00B9231D" w:rsidRPr="00CB09CE" w:rsidRDefault="009A3080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AB63B" wp14:editId="6FEDAAA1">
                <wp:simplePos x="0" y="0"/>
                <wp:positionH relativeFrom="column">
                  <wp:posOffset>1259840</wp:posOffset>
                </wp:positionH>
                <wp:positionV relativeFrom="paragraph">
                  <wp:posOffset>-233045</wp:posOffset>
                </wp:positionV>
                <wp:extent cx="502920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46F9" w:rsidRPr="005728B4" w:rsidRDefault="004246F9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»</w:t>
                            </w:r>
                          </w:p>
                          <w:p w:rsidR="004246F9" w:rsidRDefault="004246F9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4246F9" w:rsidRDefault="004246F9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35pt;width:396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" stroked="f">
                <v:textbox>
                  <w:txbxContent>
                    <w:p w:rsidR="004246F9" w:rsidRPr="005728B4" w:rsidRDefault="004246F9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»</w:t>
                      </w:r>
                    </w:p>
                    <w:p w:rsidR="004246F9" w:rsidRDefault="004246F9" w:rsidP="00B9231D">
                      <w:pPr>
                        <w:rPr>
                          <w:b/>
                        </w:rPr>
                      </w:pPr>
                    </w:p>
                    <w:p w:rsidR="004246F9" w:rsidRDefault="004246F9" w:rsidP="00B9231D"/>
                  </w:txbxContent>
                </v:textbox>
              </v:shape>
            </w:pict>
          </mc:Fallback>
        </mc:AlternateContent>
      </w:r>
      <w:r w:rsidR="00B34F9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8" o:title=""/>
          </v:shape>
          <o:OLEObject Type="Embed" ProgID="Word.Picture.8" ShapeID="_x0000_s1027" DrawAspect="Content" ObjectID="_1514641265" r:id="rId9"/>
        </w:pi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закупочной комиссии 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филиала АО </w:t>
      </w:r>
    </w:p>
    <w:p w:rsidR="008E22B3" w:rsidRPr="008E22B3" w:rsidRDefault="00154DBB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Нефтеюганские электрические сети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А.А. Фирсов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_______________201</w:t>
      </w:r>
      <w:r w:rsid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321A85" w:rsidRDefault="00321A8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F6" w:rsidRPr="008E22B3" w:rsidRDefault="00E64C07" w:rsidP="008E2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приборов для нужд филиала АО </w:t>
      </w:r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Нефтеюганские электрические сети</w:t>
      </w: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</w:t>
      </w:r>
      <w:proofErr w:type="gramEnd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  <w:proofErr w:type="gramEnd"/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6F9" w:rsidRDefault="004246F9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8E2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8E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A5F62" w:rsidRDefault="00E70549" w:rsidP="008E2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г. Нефтеюганск</w:t>
      </w:r>
    </w:p>
    <w:p w:rsidR="00B9231D" w:rsidRPr="009A3080" w:rsidRDefault="008E22B3" w:rsidP="009A3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5F62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6</w:t>
      </w:r>
      <w:r w:rsidRPr="008A5F62">
        <w:rPr>
          <w:rFonts w:ascii="Times New Roman" w:hAnsi="Times New Roman" w:cs="Times New Roman"/>
          <w:b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586A91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A91" w:rsidRP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 электрические сети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86A91">
        <w:rPr>
          <w:rFonts w:ascii="Times New Roman" w:hAnsi="Times New Roman" w:cs="Times New Roman"/>
          <w:color w:val="000000"/>
          <w:sz w:val="24"/>
          <w:szCs w:val="24"/>
        </w:rPr>
        <w:t>628303, г. Нефтеюганск Тюменская обл., ХМАО-Югра, ул. Мира, 15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на поставку приборов для нужд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Нефтеюганские электрические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E64C07">
        <w:t xml:space="preserve"> </w:t>
      </w:r>
      <w:proofErr w:type="gramEnd"/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11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12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доступна любому лицу без взимания платы, начиная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размещения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3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Default="00350857" w:rsidP="00E53B96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проведении запроса цен, зарегистрированные на ЭТП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www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2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-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возможности подачи заявки регистрация в качестве Участника запроса цен производится оператором электронной торговой площадки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платной основе. Порядок и стоимость регистрации в системе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качестве Участника запроса цен указаны в Правилах работы ЭТП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www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2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-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 и определяются соглашением Участника с оператором данной системы</w:t>
      </w:r>
      <w:r w:rsid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4D6E8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</w:t>
      </w:r>
      <w:r w:rsid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209-ФЗ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9C318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Участник должен быть платежеспособным (в отношении Участника не должно быть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возбуждено дело о банкротстве /Участник не должен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закупках товаров, работ, услуг отдельными видами юридических лиц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 реестре недобросовестных поставщиков, предусмотренном Федеральным законом от 05.04.2013 N 44-ФЗ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  <w:proofErr w:type="gramEnd"/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родственниками работников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процедуры; 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заключенног</w:t>
      </w:r>
      <w:proofErr w:type="gram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5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6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</w:t>
      </w:r>
      <w:proofErr w:type="gramStart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7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</w:t>
      </w:r>
      <w:hyperlink r:id="rId18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9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63D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130E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форм документов, включаемых в предложение на поставку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д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20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  <w:proofErr w:type="gramEnd"/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21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правильности оформления заявок комиссия вправе </w:t>
      </w:r>
      <w:proofErr w:type="gramStart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обращать внимание</w:t>
      </w:r>
      <w:proofErr w:type="gramEnd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документов, предоставляемых участниками закупки для подтверждения их соответствия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установленным требованиям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9953EE" w:rsidRPr="00455026" w:rsidRDefault="004474A2" w:rsidP="009953EE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заключения договора составляет </w:t>
      </w:r>
      <w:r w:rsidR="009953EE" w:rsidRPr="00AD16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ранее чем через десять календарных дней, но не более двадцати рабочих дней со дня подписания</w:t>
      </w:r>
      <w:r w:rsidR="009953EE" w:rsidRP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 по выбору победителя</w:t>
      </w:r>
      <w:r w:rsid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</w:t>
      </w:r>
      <w:r w:rsidR="00154DBB">
        <w:rPr>
          <w:rFonts w:ascii="Times New Roman" w:hAnsi="Times New Roman" w:cs="Times New Roman"/>
          <w:sz w:val="24"/>
          <w:szCs w:val="24"/>
        </w:rPr>
        <w:t>«</w:t>
      </w:r>
      <w:r w:rsidRPr="00455026">
        <w:rPr>
          <w:rFonts w:ascii="Times New Roman" w:hAnsi="Times New Roman" w:cs="Times New Roman"/>
          <w:sz w:val="24"/>
          <w:szCs w:val="24"/>
        </w:rPr>
        <w:t>О закупках товаров, работ, услуг отдельными видами юридических лиц</w:t>
      </w:r>
      <w:r w:rsidR="00154DBB">
        <w:rPr>
          <w:rFonts w:ascii="Times New Roman" w:hAnsi="Times New Roman" w:cs="Times New Roman"/>
          <w:sz w:val="24"/>
          <w:szCs w:val="24"/>
        </w:rPr>
        <w:t>»</w:t>
      </w:r>
      <w:r w:rsidRPr="00455026">
        <w:rPr>
          <w:rFonts w:ascii="Times New Roman" w:hAnsi="Times New Roman" w:cs="Times New Roman"/>
          <w:sz w:val="24"/>
          <w:szCs w:val="24"/>
        </w:rPr>
        <w:t>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организационным вопросам: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Яковленко Яна Валерьевна Начальник ПТО, телефон (3463) 25-33-10; факс (3463) 25-32-64, </w:t>
      </w:r>
    </w:p>
    <w:p w:rsidR="00AA67BB" w:rsidRPr="00AA67BB" w:rsidRDefault="00AA67BB" w:rsidP="00AA67B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YakovlenkoYV@nues.te.ru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техническим вопросам: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Уфимцев Александр Владимирович – Начальник </w:t>
      </w:r>
      <w:proofErr w:type="spellStart"/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ОЛиМТО</w:t>
      </w:r>
      <w:proofErr w:type="spellEnd"/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 (3463)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25-33-67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AUfimcev@nues.te.ru</w:t>
      </w: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8609D" w:rsidRPr="00AA67BB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C22CD" w:rsidRPr="00AA67BB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0A1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0A1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0A1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0A1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0A1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0A1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0A1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0A1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0A1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0A1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0A1" w:rsidRPr="00ED30A1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Pr="00AA67BB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2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658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на поставку</w:t>
            </w:r>
            <w:r w:rsid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Образцы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 (копии, заверенные Участником).</w:t>
            </w:r>
          </w:p>
          <w:p w:rsid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Если контрагентом является индивидуальный предприниматель – паспорт (копия, заверенная Участником).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закупке.</w:t>
            </w:r>
            <w:proofErr w:type="gramEnd"/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383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г. №209-ФЗ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(форма 4 в разделе III.</w:t>
            </w:r>
            <w:proofErr w:type="gramEnd"/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Документации запросу цен) (сканированная копия).</w:t>
            </w:r>
            <w:r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(субподрядчика, члена коллективного участника) в качестве юридического лица, физического лица в качестве индивидуального  предпринимателя) с приложением оттиска печати,  не ранее, чем за 30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 дней до срока окончания подачи Заявок, с указанием сведений об отсутств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ии у У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частника (субподрядчика, члена коллективного участника)  неисполненной обязанности по уплате налогов, сборов, пеней, штрафов и процентов.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 </w:t>
            </w:r>
            <w:r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Pr="00E36C83"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экономической безопасности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предоставляется: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83537" w:rsidRPr="00CB09CE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Default="00383537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83537" w:rsidRPr="00CB09CE" w:rsidRDefault="00383537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ПАО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(etp.rosseti.ru)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(контактное лицо по данному разделу:</w:t>
            </w:r>
            <w:proofErr w:type="gramEnd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4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Охотников Вениамин Павлович, тел. (3463) 25-34-21.)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11ADB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сканированная копия паспорта или иной документ, содержащий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F16860" w:rsidRDefault="00383537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двух видах: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457973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56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4" w:name="_Toc198020300"/>
      <w:bookmarkStart w:id="5" w:name="_Ref198288170"/>
      <w:bookmarkStart w:id="6" w:name="_Toc202080146"/>
      <w:bookmarkStart w:id="7" w:name="_Ref204763566"/>
      <w:bookmarkStart w:id="8" w:name="_Ref257578646"/>
      <w:bookmarkStart w:id="9" w:name="_Ref257579519"/>
      <w:bookmarkStart w:id="10" w:name="_Ref257820542"/>
      <w:bookmarkStart w:id="11" w:name="_Ref315193700"/>
      <w:bookmarkStart w:id="12" w:name="_Ref315269512"/>
      <w:bookmarkStart w:id="13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Pr="001144FE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АО </w:t>
      </w:r>
    </w:p>
    <w:p w:rsidR="001144FE" w:rsidRPr="001144FE" w:rsidRDefault="00154DBB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5E723A" w:rsidRPr="00CB0BAD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А.А. Фирсов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приборов для нужд филиала АО </w:t>
      </w:r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1144FE" w:rsidRPr="00CB09CE" w:rsidRDefault="001144FE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43A5" w:rsidRDefault="002543A5" w:rsidP="001F4B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5642"/>
      </w:tblGrid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Участник закупки /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Лидер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Субподрядчик/соисполнитель/субпоставщик/член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>2.1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rPr>
          <w:trHeight w:val="283"/>
        </w:trPr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18263B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proofErr w:type="gramStart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3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</w:t>
      </w:r>
      <w:r w:rsidR="00383537" w:rsidRPr="0038353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указывается номер и дата Извещения о проведении запроса цен, в случае проведения закупки на ЭТП В2В-mrsk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документацию по запросу цен, и</w:t>
      </w:r>
      <w:proofErr w:type="gramEnd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C90DF3" w:rsidRPr="00CB09CE" w:rsidRDefault="00C90DF3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tbl>
      <w:tblPr>
        <w:tblpPr w:leftFromText="180" w:rightFromText="180" w:vertAnchor="text" w:tblpX="-953" w:tblpY="1"/>
        <w:tblOverlap w:val="never"/>
        <w:tblW w:w="11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2659"/>
        <w:gridCol w:w="1559"/>
        <w:gridCol w:w="709"/>
        <w:gridCol w:w="709"/>
        <w:gridCol w:w="991"/>
        <w:gridCol w:w="852"/>
        <w:gridCol w:w="815"/>
        <w:gridCol w:w="991"/>
      </w:tblGrid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</w:t>
            </w:r>
            <w:proofErr w:type="gramEnd"/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предложение Участника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ед., руб., без НДС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руб., без НДС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НДС (18%)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руб., с НДС (18%)</w:t>
            </w: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«Измеритель трехфазный СА540»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к ТЗ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Мегаомметр</w:t>
            </w:r>
            <w:proofErr w:type="spellEnd"/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C.A 6545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к ТЗ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Жидкостный термостат в составе с лабораторным электронным термометром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Термостат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Назначение: для поверки и калибровки различных термометров и датчиков температуры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Размеры рабочей зоны Ø90×450 мм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Диапазон регулирования температуры: −30…+100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°С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Масса (не более), кг: 60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Объем теплоносителя (не более), л: 20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Нестабильность поддержания установленной температуры в течении 1 часа (не более),°С: +/-0,02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Неоднородность температурного поля в рабочем объеме термостата (не более),°С: +/-0,02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Время выхода до установленной температуры, ч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−30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°С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не более 1,5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+100 °С: не более 1,5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Регурлируемая</w:t>
            </w:r>
            <w:proofErr w:type="spell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скорость нагрева и охлаждения: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 функции "Включение и выключение в заданное время":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 свидетельства о первичной поверке: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Лабораторный термометр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Диапазон измеряемых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температур: −50…+300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°С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Диаметр погружаемой части (не более): 5 мм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Цифровая индикация: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Предел абсолют</w:t>
            </w: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погрешности (не более):</w:t>
            </w:r>
            <w:r w:rsidRPr="00C61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 −50…+199,99 °С - 0,05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 +200…+300 °С - 0,2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Материал датчика: титан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Масса датчика (не более), кг: 0,3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Конструция</w:t>
            </w:r>
            <w:proofErr w:type="spell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электронный </w:t>
            </w:r>
            <w:proofErr w:type="spell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блок+отсоединяемый</w:t>
            </w:r>
            <w:proofErr w:type="spell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датчик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 свидетельства о первичной поверке: 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Жидкостный термостат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Назначение: для поверки и калибровки различных термометров и датчиков температуры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Размеры рабочей зоны Ø90×530 мм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Диапазон регулирования температуры: +100…+300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°С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Масса (не более), кг: 40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Объем теплоносителя (не более), л: 20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Нестабильность поддержания установленной температуры в течении 1 часа (не более),°С: +/-0,02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Неоднородность температурного поля в рабочем объеме термостата (не более),°С: +/-0,02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Время выхода до установленной температуры, ч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                      +100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°С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не более 1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                      +300 °С: не более 3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proofErr w:type="spell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Регурлируемая</w:t>
            </w:r>
            <w:proofErr w:type="spell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скорость нагрева и охлаждения: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Наличие функции "Включение и выключение в заданное время": да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Наличие свидетельства о первичной поверке: 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Калибратор переменного тока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ТЗ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испытательное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к ТЗ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6195A" w:rsidRPr="00C6195A" w:rsidTr="00C619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Вольтамперфазометр</w:t>
            </w:r>
            <w:proofErr w:type="spell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цифровой</w:t>
            </w:r>
            <w:proofErr w:type="gramEnd"/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аксессуарами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C90D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к ТЗ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C90DF3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0D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C6195A" w:rsidRDefault="00C6195A" w:rsidP="00C61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5E723A" w:rsidRPr="00154DBB" w:rsidRDefault="001F4BB4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  <w:r w:rsidR="005E723A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</w:t>
      </w:r>
      <w:r w:rsidR="00AC097D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Цена предложения, предлагаемая нами, составляет: ___ руб. ___ коп., в том числе НДС по ставке 18% - ___ руб. ___ коп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proofErr w:type="gramStart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proofErr w:type="gramEnd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1F4BB4" w:rsidRPr="001F4BB4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товара осуществляется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автомобильным ж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Поставщика</w:t>
      </w:r>
      <w:r w:rsidR="001F4BB4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Мамонтовская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техническая база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Нефтеюганские электрические сети (г.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Пыть-Ях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Солнечная 5).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задании, а также требованиям, указанным в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224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быть поставлен в качественной упаковке, маркировка должна полностью соответствовать установленным стандартам качества РФ (ГОСТ, ТУ), и подтверждается Поставщиком </w:t>
      </w:r>
      <w:r w:rsidR="00154DBB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 (сертификатами соответствия и т.п.)</w:t>
      </w:r>
      <w:r w:rsidR="00794DBC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779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9A3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9A3080">
        <w:t xml:space="preserve">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подтверждаем, что поставляемый товар будет поставлен в срок, 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2 к ЗД).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4DBB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производится после получения продукции на основании подписанной сторонами  товарной накладной и счет - фактуры, в течение 30 дней.</w:t>
      </w:r>
    </w:p>
    <w:p w:rsidR="00B34F9C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 цен, подписать </w:t>
      </w:r>
      <w:r w:rsidR="00B34F9C" w:rsidRP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 срок не ранее чем через десять календарных дней, но не более двадцати рабочих дней со дня подписания протокола по выбору победителя</w:t>
      </w:r>
      <w:r w:rsid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GoBack"/>
      <w:bookmarkEnd w:id="1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  <w:proofErr w:type="gramEnd"/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C422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,  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proofErr w:type="gramStart"/>
      <w:r w:rsidRPr="00184328">
        <w:rPr>
          <w:sz w:val="24"/>
          <w:szCs w:val="24"/>
        </w:rPr>
        <w:t xml:space="preserve"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</w:t>
      </w:r>
      <w:r w:rsidRPr="00184328">
        <w:rPr>
          <w:sz w:val="24"/>
          <w:szCs w:val="24"/>
        </w:rPr>
        <w:lastRenderedPageBreak/>
        <w:t>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  <w:proofErr w:type="gramEnd"/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(организационно-правовая форма </w:t>
      </w:r>
      <w:proofErr w:type="gramEnd"/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9754A8" w:rsidP="0097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приборов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не является крупной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 и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Сделка является крупной, одобрению не подлежит в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сделки,    в совершении которой имеется заинтересованность, отсутствуют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совершении сделки имеется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заинтересованность, сделка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Предварительное одобрение сделки не требуется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  <w:proofErr w:type="gramEnd"/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доверенностью №____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Сделка является крупной, одобрению не подлежит в соответствии с п.п.1 п.9 ст.46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Заинтересованность в совершении обществом сделки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Заинтересованность в совершении обществом сделки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совершении сделки имеется заинтересованность, сделка одобрению не подлежит в соответствии с п.4 ст.45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lastRenderedPageBreak/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DBB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2543A5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 209-ФЗ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20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</w:t>
            </w:r>
            <w:proofErr w:type="gramStart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указанным</w:t>
            </w:r>
            <w:proofErr w:type="gramEnd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</w:t>
            </w: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  <w:proofErr w:type="gramEnd"/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4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инновационном центре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науке и государственной научно-технической политике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подтверждает свое согласие на передачу и обработку персональных данных, указанных в любой из частей Заявления в АО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(фамилия, имя, отчество </w:t>
            </w:r>
            <w:proofErr w:type="gramStart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подписавшего</w:t>
            </w:r>
            <w:proofErr w:type="gramEnd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154DBB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____</w:t>
      </w:r>
      <w:proofErr w:type="gramStart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 серия _______ № _______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даю согласие Акционерному обществу энергетики и электрификации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F9" w:rsidRDefault="004246F9" w:rsidP="00350857">
      <w:pPr>
        <w:spacing w:after="0" w:line="240" w:lineRule="auto"/>
      </w:pPr>
      <w:r>
        <w:separator/>
      </w:r>
    </w:p>
  </w:endnote>
  <w:endnote w:type="continuationSeparator" w:id="0">
    <w:p w:rsidR="004246F9" w:rsidRDefault="004246F9" w:rsidP="0035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F9" w:rsidRDefault="004246F9" w:rsidP="00350857">
      <w:pPr>
        <w:spacing w:after="0" w:line="240" w:lineRule="auto"/>
      </w:pPr>
      <w:r>
        <w:separator/>
      </w:r>
    </w:p>
  </w:footnote>
  <w:footnote w:type="continuationSeparator" w:id="0">
    <w:p w:rsidR="004246F9" w:rsidRDefault="004246F9" w:rsidP="00350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0"/>
  </w:num>
  <w:num w:numId="5">
    <w:abstractNumId w:val="0"/>
  </w:num>
  <w:num w:numId="6">
    <w:abstractNumId w:val="1"/>
  </w:num>
  <w:num w:numId="7">
    <w:abstractNumId w:val="29"/>
  </w:num>
  <w:num w:numId="8">
    <w:abstractNumId w:val="32"/>
  </w:num>
  <w:num w:numId="9">
    <w:abstractNumId w:val="22"/>
  </w:num>
  <w:num w:numId="10">
    <w:abstractNumId w:val="26"/>
  </w:num>
  <w:num w:numId="11">
    <w:abstractNumId w:val="20"/>
  </w:num>
  <w:num w:numId="12">
    <w:abstractNumId w:val="24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7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3"/>
  </w:num>
  <w:num w:numId="23">
    <w:abstractNumId w:val="12"/>
  </w:num>
  <w:num w:numId="24">
    <w:abstractNumId w:val="22"/>
  </w:num>
  <w:num w:numId="25">
    <w:abstractNumId w:val="15"/>
  </w:num>
  <w:num w:numId="26">
    <w:abstractNumId w:val="28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7"/>
  </w:num>
  <w:num w:numId="31">
    <w:abstractNumId w:val="19"/>
  </w:num>
  <w:num w:numId="32">
    <w:abstractNumId w:val="34"/>
  </w:num>
  <w:num w:numId="33">
    <w:abstractNumId w:val="14"/>
  </w:num>
  <w:num w:numId="34">
    <w:abstractNumId w:val="9"/>
  </w:num>
  <w:num w:numId="35">
    <w:abstractNumId w:val="18"/>
  </w:num>
  <w:num w:numId="36">
    <w:abstractNumId w:val="21"/>
  </w:num>
  <w:num w:numId="37">
    <w:abstractNumId w:val="25"/>
  </w:num>
  <w:num w:numId="38">
    <w:abstractNumId w:val="31"/>
  </w:num>
  <w:num w:numId="39">
    <w:abstractNumId w:val="22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144FE"/>
    <w:rsid w:val="00124965"/>
    <w:rsid w:val="0012624A"/>
    <w:rsid w:val="001306A7"/>
    <w:rsid w:val="00143440"/>
    <w:rsid w:val="001438E8"/>
    <w:rsid w:val="00153E0C"/>
    <w:rsid w:val="00154100"/>
    <w:rsid w:val="00154DBB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BB4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43A5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B7ADD"/>
    <w:rsid w:val="002C22CD"/>
    <w:rsid w:val="002C31A4"/>
    <w:rsid w:val="002C40DA"/>
    <w:rsid w:val="002D05E0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1A85"/>
    <w:rsid w:val="00327708"/>
    <w:rsid w:val="00330883"/>
    <w:rsid w:val="0034434D"/>
    <w:rsid w:val="003448A3"/>
    <w:rsid w:val="003475D5"/>
    <w:rsid w:val="00350857"/>
    <w:rsid w:val="00353721"/>
    <w:rsid w:val="00354AE3"/>
    <w:rsid w:val="0035512D"/>
    <w:rsid w:val="003755A8"/>
    <w:rsid w:val="00375E68"/>
    <w:rsid w:val="003827B6"/>
    <w:rsid w:val="00383537"/>
    <w:rsid w:val="00383585"/>
    <w:rsid w:val="00383735"/>
    <w:rsid w:val="003877FE"/>
    <w:rsid w:val="003C003F"/>
    <w:rsid w:val="003C7409"/>
    <w:rsid w:val="003D4295"/>
    <w:rsid w:val="003F0D76"/>
    <w:rsid w:val="003F4C2D"/>
    <w:rsid w:val="0041313F"/>
    <w:rsid w:val="004145B2"/>
    <w:rsid w:val="004146F1"/>
    <w:rsid w:val="00415036"/>
    <w:rsid w:val="00415BF6"/>
    <w:rsid w:val="004246F9"/>
    <w:rsid w:val="004474A2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7381C"/>
    <w:rsid w:val="00586A91"/>
    <w:rsid w:val="00587C6F"/>
    <w:rsid w:val="005A130E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6D16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4C39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5669F"/>
    <w:rsid w:val="00757210"/>
    <w:rsid w:val="00757A94"/>
    <w:rsid w:val="00761CDA"/>
    <w:rsid w:val="007642EC"/>
    <w:rsid w:val="00780262"/>
    <w:rsid w:val="007848B0"/>
    <w:rsid w:val="0078609D"/>
    <w:rsid w:val="00786DB9"/>
    <w:rsid w:val="00794DBC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CF4"/>
    <w:rsid w:val="00804033"/>
    <w:rsid w:val="0081182F"/>
    <w:rsid w:val="008126D9"/>
    <w:rsid w:val="00834497"/>
    <w:rsid w:val="00842B65"/>
    <w:rsid w:val="00860AB5"/>
    <w:rsid w:val="00866E8B"/>
    <w:rsid w:val="00867E6A"/>
    <w:rsid w:val="00876E08"/>
    <w:rsid w:val="00880687"/>
    <w:rsid w:val="0089797A"/>
    <w:rsid w:val="008A0F6F"/>
    <w:rsid w:val="008A5060"/>
    <w:rsid w:val="008A6D4C"/>
    <w:rsid w:val="008B2822"/>
    <w:rsid w:val="008B621A"/>
    <w:rsid w:val="008C6A54"/>
    <w:rsid w:val="008D1E26"/>
    <w:rsid w:val="008D7316"/>
    <w:rsid w:val="008E22B3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74F90"/>
    <w:rsid w:val="009754A8"/>
    <w:rsid w:val="009843E4"/>
    <w:rsid w:val="009944B8"/>
    <w:rsid w:val="009953EE"/>
    <w:rsid w:val="009A3080"/>
    <w:rsid w:val="009C3181"/>
    <w:rsid w:val="009D243C"/>
    <w:rsid w:val="009D73F9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67BB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34F9C"/>
    <w:rsid w:val="00B615A8"/>
    <w:rsid w:val="00B65FA9"/>
    <w:rsid w:val="00B8723D"/>
    <w:rsid w:val="00B91EED"/>
    <w:rsid w:val="00B9231D"/>
    <w:rsid w:val="00B95BA5"/>
    <w:rsid w:val="00BA588A"/>
    <w:rsid w:val="00BB14DD"/>
    <w:rsid w:val="00BC280A"/>
    <w:rsid w:val="00BC2895"/>
    <w:rsid w:val="00BC56A7"/>
    <w:rsid w:val="00C006A6"/>
    <w:rsid w:val="00C13A7C"/>
    <w:rsid w:val="00C23420"/>
    <w:rsid w:val="00C4301D"/>
    <w:rsid w:val="00C45347"/>
    <w:rsid w:val="00C4699C"/>
    <w:rsid w:val="00C505E3"/>
    <w:rsid w:val="00C5721F"/>
    <w:rsid w:val="00C610E5"/>
    <w:rsid w:val="00C6195A"/>
    <w:rsid w:val="00C63E37"/>
    <w:rsid w:val="00C80748"/>
    <w:rsid w:val="00C80B66"/>
    <w:rsid w:val="00C82550"/>
    <w:rsid w:val="00C86915"/>
    <w:rsid w:val="00C90DF3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254A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DF7361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0549"/>
    <w:rsid w:val="00E7427F"/>
    <w:rsid w:val="00E76C16"/>
    <w:rsid w:val="00E86FCB"/>
    <w:rsid w:val="00E87BC4"/>
    <w:rsid w:val="00ED0269"/>
    <w:rsid w:val="00ED30A1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etp.rosset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e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http://www.etp.rosseti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tp.rosseti.ru" TargetMode="External"/><Relationship Id="rId24" Type="http://schemas.openxmlformats.org/officeDocument/2006/relationships/hyperlink" Target="consultantplus://offline/ref=B12D7E2787723AEA0633134B454624F0DCB918D5AEC1A76BAA26B14DA60B46E7C138808C952B6C55XCtF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http://www.zakupki.gov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etp.rosseti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2304</TotalTime>
  <Pages>23</Pages>
  <Words>8321</Words>
  <Characters>47434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Тычинский Руслан Михайлович</cp:lastModifiedBy>
  <cp:revision>37</cp:revision>
  <cp:lastPrinted>2016-01-18T11:53:00Z</cp:lastPrinted>
  <dcterms:created xsi:type="dcterms:W3CDTF">2015-09-14T12:17:00Z</dcterms:created>
  <dcterms:modified xsi:type="dcterms:W3CDTF">2016-01-18T11:55:00Z</dcterms:modified>
</cp:coreProperties>
</file>