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A7" w:rsidRDefault="00DB5DD5" w:rsidP="00A06C32">
      <w:pPr>
        <w:spacing w:after="0" w:line="240" w:lineRule="auto"/>
        <w:jc w:val="center"/>
      </w:pPr>
      <w:r>
        <w:rPr>
          <w:b/>
          <w:bCs/>
        </w:rPr>
        <w:t>Протокол</w:t>
      </w:r>
    </w:p>
    <w:p w:rsidR="00943AA7" w:rsidRDefault="00DB5DD5" w:rsidP="00A06C32">
      <w:pPr>
        <w:spacing w:after="0" w:line="240" w:lineRule="auto"/>
        <w:jc w:val="center"/>
      </w:pPr>
      <w:r>
        <w:rPr>
          <w:b/>
          <w:bCs/>
        </w:rPr>
        <w:t>рассмотрения первых частей заявок на участие в процедуре</w:t>
      </w:r>
    </w:p>
    <w:p w:rsidR="00943AA7" w:rsidRDefault="00DB5DD5">
      <w:pPr>
        <w:jc w:val="center"/>
      </w:pPr>
      <w:r>
        <w:rPr>
          <w:b/>
          <w:bCs/>
        </w:rPr>
        <w:t>31907938079</w:t>
      </w:r>
    </w:p>
    <w:tbl>
      <w:tblPr>
        <w:tblW w:w="9639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8"/>
        <w:gridCol w:w="5071"/>
      </w:tblGrid>
      <w:tr w:rsidR="00943AA7" w:rsidTr="00A06C32">
        <w:tc>
          <w:tcPr>
            <w:tcW w:w="4568" w:type="dxa"/>
          </w:tcPr>
          <w:p w:rsidR="00943AA7" w:rsidRDefault="00A06C32">
            <w:r>
              <w:t xml:space="preserve">№ </w:t>
            </w:r>
            <w:r>
              <w:rPr>
                <w:b/>
                <w:bCs/>
              </w:rPr>
              <w:t xml:space="preserve">31907938079 (0250) -1 </w:t>
            </w:r>
          </w:p>
        </w:tc>
        <w:tc>
          <w:tcPr>
            <w:tcW w:w="5071" w:type="dxa"/>
          </w:tcPr>
          <w:p w:rsidR="00943AA7" w:rsidRDefault="00A06C32" w:rsidP="00A06C32">
            <w:pPr>
              <w:jc w:val="right"/>
            </w:pPr>
            <w:r>
              <w:t xml:space="preserve">  </w:t>
            </w:r>
            <w:r w:rsidR="00DB5DD5">
              <w:t>«19» июля 2019г.</w:t>
            </w:r>
          </w:p>
        </w:tc>
      </w:tr>
    </w:tbl>
    <w:p w:rsidR="00943AA7" w:rsidRDefault="00DB5DD5" w:rsidP="00A06C32">
      <w:pPr>
        <w:spacing w:after="0" w:line="240" w:lineRule="auto"/>
        <w:jc w:val="both"/>
      </w:pPr>
      <w:r>
        <w:rPr>
          <w:b/>
          <w:bCs/>
        </w:rPr>
        <w:t xml:space="preserve">Заказчиком является: </w:t>
      </w:r>
      <w:r>
        <w:t>Филиал АО "</w:t>
      </w:r>
      <w:proofErr w:type="spellStart"/>
      <w:r>
        <w:t>Тюменьэнерго</w:t>
      </w:r>
      <w:proofErr w:type="spellEnd"/>
      <w:r>
        <w:t>" Северные электрические сети</w:t>
      </w:r>
      <w:r>
        <w:br/>
      </w:r>
      <w:r>
        <w:rPr>
          <w:b/>
          <w:bCs/>
        </w:rPr>
        <w:t xml:space="preserve">Способ закупки: </w:t>
      </w:r>
      <w:r>
        <w:t>Конкурс в электронной форме, участниками которого могут быть только субъекты малого и среднего предпринимательства</w:t>
      </w:r>
    </w:p>
    <w:p w:rsidR="00943AA7" w:rsidRDefault="00DB5DD5" w:rsidP="00A06C32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</w:pPr>
      <w:r>
        <w:rPr>
          <w:b/>
          <w:bCs/>
        </w:rPr>
        <w:t>Наименование процедуры и предмет договора лота:</w:t>
      </w:r>
      <w:r>
        <w:t xml:space="preserve"> Выполнение работ по реконструкции </w:t>
      </w:r>
      <w:proofErr w:type="gramStart"/>
      <w:r>
        <w:t>ВЛ</w:t>
      </w:r>
      <w:proofErr w:type="gramEnd"/>
      <w:r>
        <w:t xml:space="preserve"> 110 </w:t>
      </w:r>
      <w:proofErr w:type="spellStart"/>
      <w:r>
        <w:t>кВ</w:t>
      </w:r>
      <w:proofErr w:type="spellEnd"/>
      <w:r>
        <w:t xml:space="preserve"> "Буран-</w:t>
      </w:r>
      <w:proofErr w:type="spellStart"/>
      <w:r>
        <w:t>Табь</w:t>
      </w:r>
      <w:proofErr w:type="spellEnd"/>
      <w:r>
        <w:t>-</w:t>
      </w:r>
      <w:proofErr w:type="spellStart"/>
      <w:r>
        <w:t>Яха</w:t>
      </w:r>
      <w:proofErr w:type="spellEnd"/>
      <w:r>
        <w:t>" ответвление на ПС "</w:t>
      </w:r>
      <w:proofErr w:type="spellStart"/>
      <w:r>
        <w:t>Ужгородская</w:t>
      </w:r>
      <w:proofErr w:type="spellEnd"/>
      <w:r>
        <w:t xml:space="preserve">", ВЛ 110 </w:t>
      </w:r>
      <w:proofErr w:type="spellStart"/>
      <w:r>
        <w:t>кВ</w:t>
      </w:r>
      <w:proofErr w:type="spellEnd"/>
      <w:r>
        <w:t xml:space="preserve"> "Оленья-УГП-13-1,2 цепь" с ответвлением на ПС "УГП-12" (замена </w:t>
      </w:r>
      <w:proofErr w:type="spellStart"/>
      <w:r>
        <w:t>грозотроса</w:t>
      </w:r>
      <w:proofErr w:type="spellEnd"/>
      <w:r>
        <w:t>, провода) филиала АО "</w:t>
      </w:r>
      <w:proofErr w:type="spellStart"/>
      <w:r>
        <w:t>Тюменьэнерг</w:t>
      </w:r>
      <w:r w:rsidR="00A06C32">
        <w:t>о</w:t>
      </w:r>
      <w:proofErr w:type="spellEnd"/>
      <w:r w:rsidR="00A06C32">
        <w:t>" Северные электрические сети.</w:t>
      </w:r>
    </w:p>
    <w:p w:rsidR="00DB5DD5" w:rsidRDefault="00DB5DD5" w:rsidP="00DB5DD5">
      <w:pPr>
        <w:pStyle w:val="P-Style"/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Начальная (максимальная) цена договора, лота:</w:t>
      </w:r>
      <w:r>
        <w:t xml:space="preserve"> 41 507 596.91 руб. (с учетом НДС).</w:t>
      </w:r>
    </w:p>
    <w:p w:rsidR="00943AA7" w:rsidRDefault="00DB5DD5" w:rsidP="00DB5DD5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</w:pPr>
      <w:r>
        <w:t>Извещение о проведении настоящей процедуры и</w:t>
      </w:r>
      <w:r w:rsidR="00A06C32">
        <w:t xml:space="preserve"> документация были размещены «31</w:t>
      </w:r>
      <w:r>
        <w:t xml:space="preserve">» </w:t>
      </w:r>
      <w:r w:rsidR="00A06C32">
        <w:t>мая</w:t>
      </w:r>
      <w:r>
        <w:t xml:space="preserve"> 2019г. на сайте АО «Единая электронная торговая площадка» (АО «ЕЭТП»), по адресу в сети «Интернет»: </w:t>
      </w:r>
      <w:hyperlink r:id="rId6" w:history="1">
        <w:r>
          <w:t>https://msp.roseltorg.ru</w:t>
        </w:r>
      </w:hyperlink>
    </w:p>
    <w:p w:rsidR="00943AA7" w:rsidRDefault="00DB5DD5" w:rsidP="00A06C32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after="0" w:line="240" w:lineRule="auto"/>
        <w:ind w:left="0" w:firstLine="0"/>
        <w:jc w:val="both"/>
      </w:pPr>
      <w:r>
        <w:t>По окончании срока подачи заявок до «17» июля 2019г. года было подано 2 заявки от участников. 0 заявок отозвано.</w:t>
      </w:r>
    </w:p>
    <w:p w:rsidR="00943AA7" w:rsidRDefault="00A06C32" w:rsidP="00A06C32">
      <w:pPr>
        <w:pStyle w:val="P-Style"/>
        <w:numPr>
          <w:ilvl w:val="0"/>
          <w:numId w:val="2"/>
        </w:numPr>
        <w:spacing w:after="0" w:line="240" w:lineRule="auto"/>
        <w:jc w:val="both"/>
      </w:pPr>
      <w:r>
        <w:t xml:space="preserve"> </w:t>
      </w:r>
      <w:r w:rsidR="00DB5DD5">
        <w:t>Участниками была предоставлена следующая документация для проведения процедуры:</w:t>
      </w:r>
    </w:p>
    <w:p w:rsidR="00943AA7" w:rsidRDefault="00DB5DD5">
      <w:r>
        <w:rPr>
          <w:b/>
          <w:bCs/>
        </w:rPr>
        <w:t>Заявка №164750</w:t>
      </w:r>
    </w:p>
    <w:tbl>
      <w:tblPr>
        <w:tblStyle w:val="style92408"/>
        <w:tblW w:w="0" w:type="auto"/>
        <w:tblInd w:w="1" w:type="dxa"/>
        <w:tblLook w:val="04A0" w:firstRow="1" w:lastRow="0" w:firstColumn="1" w:lastColumn="0" w:noHBand="0" w:noVBand="1"/>
      </w:tblPr>
      <w:tblGrid>
        <w:gridCol w:w="4825"/>
      </w:tblGrid>
      <w:tr w:rsidR="00A06C32" w:rsidTr="00A06C32">
        <w:tc>
          <w:tcPr>
            <w:tcW w:w="4825" w:type="dxa"/>
          </w:tcPr>
          <w:p w:rsidR="00A06C32" w:rsidRDefault="00A06C32">
            <w:r>
              <w:rPr>
                <w:b/>
                <w:bCs/>
              </w:rPr>
              <w:t>Наименование документа</w:t>
            </w:r>
          </w:p>
        </w:tc>
      </w:tr>
      <w:tr w:rsidR="00A06C32" w:rsidTr="00A06C32">
        <w:tc>
          <w:tcPr>
            <w:tcW w:w="4825" w:type="dxa"/>
          </w:tcPr>
          <w:p w:rsidR="00A06C32" w:rsidRDefault="00A06C32">
            <w:r>
              <w:t>1.1. Техническое предложение.pdf</w:t>
            </w:r>
          </w:p>
        </w:tc>
      </w:tr>
    </w:tbl>
    <w:p w:rsidR="00943AA7" w:rsidRDefault="00DB5DD5">
      <w:r>
        <w:t>Дополнительная информация:</w:t>
      </w:r>
    </w:p>
    <w:p w:rsidR="00943AA7" w:rsidRDefault="00DB5DD5">
      <w:r>
        <w:rPr>
          <w:b/>
          <w:bCs/>
        </w:rPr>
        <w:t>Заявка №181769</w:t>
      </w:r>
    </w:p>
    <w:tbl>
      <w:tblPr>
        <w:tblStyle w:val="style78598"/>
        <w:tblW w:w="0" w:type="auto"/>
        <w:tblInd w:w="1" w:type="dxa"/>
        <w:tblLook w:val="04A0" w:firstRow="1" w:lastRow="0" w:firstColumn="1" w:lastColumn="0" w:noHBand="0" w:noVBand="1"/>
      </w:tblPr>
      <w:tblGrid>
        <w:gridCol w:w="4836"/>
      </w:tblGrid>
      <w:tr w:rsidR="00A06C32" w:rsidTr="00A06C32">
        <w:tc>
          <w:tcPr>
            <w:tcW w:w="4836" w:type="dxa"/>
          </w:tcPr>
          <w:p w:rsidR="00A06C32" w:rsidRDefault="00A06C32">
            <w:r>
              <w:rPr>
                <w:b/>
                <w:bCs/>
              </w:rPr>
              <w:t>Наименование документа</w:t>
            </w:r>
          </w:p>
        </w:tc>
      </w:tr>
      <w:tr w:rsidR="00A06C32" w:rsidTr="00A06C32">
        <w:tc>
          <w:tcPr>
            <w:tcW w:w="4836" w:type="dxa"/>
          </w:tcPr>
          <w:p w:rsidR="00A06C32" w:rsidRDefault="00A06C32">
            <w:r>
              <w:t>1 Техническое предложение.DOCX</w:t>
            </w:r>
          </w:p>
        </w:tc>
      </w:tr>
      <w:tr w:rsidR="00A06C32" w:rsidTr="00A06C32">
        <w:tc>
          <w:tcPr>
            <w:tcW w:w="4836" w:type="dxa"/>
          </w:tcPr>
          <w:p w:rsidR="00A06C32" w:rsidRDefault="00A06C32">
            <w:r>
              <w:t>1 Техническое предложение.pdf</w:t>
            </w:r>
          </w:p>
        </w:tc>
      </w:tr>
    </w:tbl>
    <w:p w:rsidR="00943AA7" w:rsidRDefault="00DB5DD5">
      <w:r>
        <w:t>Дополнительная информация:</w:t>
      </w:r>
    </w:p>
    <w:p w:rsidR="00943AA7" w:rsidRDefault="00DB5DD5" w:rsidP="00A06C32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>
        <w:t>Комиссия рассмотрела заявки участников процедуры на соответствие требованиям, установленным документацией, и приняла следующее решение:</w:t>
      </w:r>
    </w:p>
    <w:tbl>
      <w:tblPr>
        <w:tblStyle w:val="style74295"/>
        <w:tblW w:w="9639" w:type="dxa"/>
        <w:tblInd w:w="1" w:type="dxa"/>
        <w:tblLook w:val="04A0" w:firstRow="1" w:lastRow="0" w:firstColumn="1" w:lastColumn="0" w:noHBand="0" w:noVBand="1"/>
      </w:tblPr>
      <w:tblGrid>
        <w:gridCol w:w="1600"/>
        <w:gridCol w:w="2100"/>
        <w:gridCol w:w="2100"/>
        <w:gridCol w:w="3839"/>
      </w:tblGrid>
      <w:tr w:rsidR="00943AA7" w:rsidTr="00A06C32">
        <w:tc>
          <w:tcPr>
            <w:tcW w:w="1600" w:type="dxa"/>
            <w:vAlign w:val="center"/>
          </w:tcPr>
          <w:p w:rsidR="00943AA7" w:rsidRDefault="00DB5DD5">
            <w:pPr>
              <w:jc w:val="center"/>
            </w:pPr>
            <w:r>
              <w:t>Порядковый номер заявки</w:t>
            </w:r>
          </w:p>
        </w:tc>
        <w:tc>
          <w:tcPr>
            <w:tcW w:w="2100" w:type="dxa"/>
            <w:vAlign w:val="center"/>
          </w:tcPr>
          <w:p w:rsidR="00943AA7" w:rsidRDefault="00DB5DD5">
            <w:pPr>
              <w:jc w:val="center"/>
            </w:pPr>
            <w:r>
              <w:rPr>
                <w:b/>
                <w:bCs/>
              </w:rPr>
              <w:t>Дата и время регистрации заявок</w:t>
            </w:r>
          </w:p>
        </w:tc>
        <w:tc>
          <w:tcPr>
            <w:tcW w:w="2100" w:type="dxa"/>
            <w:vAlign w:val="center"/>
          </w:tcPr>
          <w:p w:rsidR="00943AA7" w:rsidRDefault="00DB5DD5">
            <w:pPr>
              <w:jc w:val="center"/>
            </w:pPr>
            <w:r>
              <w:rPr>
                <w:b/>
                <w:bCs/>
              </w:rPr>
              <w:t>Решение о допуске заявки</w:t>
            </w:r>
          </w:p>
        </w:tc>
        <w:tc>
          <w:tcPr>
            <w:tcW w:w="3839" w:type="dxa"/>
            <w:vAlign w:val="center"/>
          </w:tcPr>
          <w:p w:rsidR="00943AA7" w:rsidRDefault="00DB5DD5">
            <w:pPr>
              <w:jc w:val="center"/>
            </w:pPr>
            <w:r>
              <w:rPr>
                <w:b/>
                <w:bCs/>
              </w:rPr>
              <w:t>Основание для решения</w:t>
            </w:r>
          </w:p>
        </w:tc>
      </w:tr>
      <w:tr w:rsidR="00943AA7" w:rsidTr="00A06C32">
        <w:tc>
          <w:tcPr>
            <w:tcW w:w="1600" w:type="dxa"/>
            <w:vAlign w:val="center"/>
          </w:tcPr>
          <w:p w:rsidR="00943AA7" w:rsidRDefault="00DB5DD5">
            <w:pPr>
              <w:jc w:val="center"/>
            </w:pPr>
            <w:r>
              <w:t>164750</w:t>
            </w:r>
          </w:p>
        </w:tc>
        <w:tc>
          <w:tcPr>
            <w:tcW w:w="2100" w:type="dxa"/>
            <w:vAlign w:val="center"/>
          </w:tcPr>
          <w:p w:rsidR="00943AA7" w:rsidRDefault="00DB5DD5" w:rsidP="00A06C32">
            <w:pPr>
              <w:spacing w:line="240" w:lineRule="auto"/>
              <w:jc w:val="center"/>
            </w:pPr>
            <w:r>
              <w:t>24.06.2019 15:23</w:t>
            </w:r>
          </w:p>
        </w:tc>
        <w:tc>
          <w:tcPr>
            <w:tcW w:w="2100" w:type="dxa"/>
            <w:vAlign w:val="center"/>
          </w:tcPr>
          <w:p w:rsidR="00943AA7" w:rsidRDefault="00DB5DD5" w:rsidP="00A06C32">
            <w:pPr>
              <w:spacing w:line="240" w:lineRule="auto"/>
              <w:jc w:val="center"/>
            </w:pPr>
            <w:r>
              <w:t>Допущена</w:t>
            </w:r>
          </w:p>
        </w:tc>
        <w:tc>
          <w:tcPr>
            <w:tcW w:w="3839" w:type="dxa"/>
            <w:vAlign w:val="center"/>
          </w:tcPr>
          <w:p w:rsidR="00943AA7" w:rsidRDefault="00A06C32" w:rsidP="00A06C32">
            <w:pPr>
              <w:spacing w:line="240" w:lineRule="auto"/>
              <w:jc w:val="center"/>
            </w:pPr>
            <w:r>
              <w:t xml:space="preserve">Первая часть заявки соответствует </w:t>
            </w:r>
            <w:proofErr w:type="gramStart"/>
            <w:r>
              <w:t>требованиям</w:t>
            </w:r>
            <w:proofErr w:type="gramEnd"/>
            <w:r>
              <w:t xml:space="preserve"> установленным в документации о закупке</w:t>
            </w:r>
          </w:p>
        </w:tc>
      </w:tr>
      <w:tr w:rsidR="00943AA7" w:rsidTr="00A06C32">
        <w:tc>
          <w:tcPr>
            <w:tcW w:w="1600" w:type="dxa"/>
            <w:vAlign w:val="center"/>
          </w:tcPr>
          <w:p w:rsidR="00943AA7" w:rsidRDefault="00DB5DD5">
            <w:pPr>
              <w:jc w:val="center"/>
            </w:pPr>
            <w:r>
              <w:t>181769</w:t>
            </w:r>
          </w:p>
        </w:tc>
        <w:tc>
          <w:tcPr>
            <w:tcW w:w="2100" w:type="dxa"/>
            <w:vAlign w:val="center"/>
          </w:tcPr>
          <w:p w:rsidR="00943AA7" w:rsidRDefault="00DB5DD5" w:rsidP="00A06C32">
            <w:pPr>
              <w:spacing w:line="240" w:lineRule="auto"/>
              <w:jc w:val="center"/>
            </w:pPr>
            <w:r>
              <w:t>17.07.2019 12:35</w:t>
            </w:r>
          </w:p>
        </w:tc>
        <w:tc>
          <w:tcPr>
            <w:tcW w:w="2100" w:type="dxa"/>
            <w:vAlign w:val="center"/>
          </w:tcPr>
          <w:p w:rsidR="00943AA7" w:rsidRDefault="00DB5DD5" w:rsidP="00A06C32">
            <w:pPr>
              <w:spacing w:line="240" w:lineRule="auto"/>
              <w:jc w:val="center"/>
            </w:pPr>
            <w:r>
              <w:t>Допущена</w:t>
            </w:r>
          </w:p>
        </w:tc>
        <w:tc>
          <w:tcPr>
            <w:tcW w:w="3839" w:type="dxa"/>
            <w:vAlign w:val="center"/>
          </w:tcPr>
          <w:p w:rsidR="00943AA7" w:rsidRDefault="00A06C32" w:rsidP="00A06C32">
            <w:pPr>
              <w:spacing w:line="240" w:lineRule="auto"/>
              <w:jc w:val="center"/>
            </w:pPr>
            <w:r>
              <w:t xml:space="preserve">Первая часть заявки соответствует </w:t>
            </w:r>
            <w:proofErr w:type="gramStart"/>
            <w:r>
              <w:t>требованиям</w:t>
            </w:r>
            <w:proofErr w:type="gramEnd"/>
            <w:r>
              <w:t xml:space="preserve"> установленным в документации о закупке</w:t>
            </w:r>
          </w:p>
        </w:tc>
      </w:tr>
    </w:tbl>
    <w:p w:rsidR="00943AA7" w:rsidRDefault="00943AA7"/>
    <w:p w:rsidR="00943AA7" w:rsidRDefault="00DB5DD5" w:rsidP="00A06C32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>
        <w:lastRenderedPageBreak/>
        <w:t>Сведения о решении членов комиссии по каждой заявке: Конкурсная (Закупочная) комиссия ИПР от 12.04.2019г. №222</w:t>
      </w:r>
    </w:p>
    <w:p w:rsidR="00943AA7" w:rsidRDefault="00DB5DD5">
      <w:r>
        <w:rPr>
          <w:b/>
          <w:bCs/>
        </w:rPr>
        <w:t>Заявка №164750</w:t>
      </w:r>
    </w:p>
    <w:tbl>
      <w:tblPr>
        <w:tblStyle w:val="style33062"/>
        <w:tblW w:w="0" w:type="auto"/>
        <w:tblInd w:w="1" w:type="dxa"/>
        <w:tblLook w:val="04A0" w:firstRow="1" w:lastRow="0" w:firstColumn="1" w:lastColumn="0" w:noHBand="0" w:noVBand="1"/>
      </w:tblPr>
      <w:tblGrid>
        <w:gridCol w:w="4831"/>
        <w:gridCol w:w="4787"/>
      </w:tblGrid>
      <w:tr w:rsidR="00943AA7" w:rsidTr="00A06C32">
        <w:tc>
          <w:tcPr>
            <w:tcW w:w="4831" w:type="dxa"/>
          </w:tcPr>
          <w:p w:rsidR="00943AA7" w:rsidRDefault="00A06C32" w:rsidP="00F027C1">
            <w:pPr>
              <w:spacing w:after="0"/>
              <w:jc w:val="center"/>
            </w:pPr>
            <w:r w:rsidRPr="00B83340">
              <w:rPr>
                <w:b/>
              </w:rPr>
              <w:t>Заместитель председателя комиссии</w:t>
            </w:r>
          </w:p>
        </w:tc>
        <w:tc>
          <w:tcPr>
            <w:tcW w:w="4787" w:type="dxa"/>
          </w:tcPr>
          <w:p w:rsidR="00943AA7" w:rsidRDefault="00DB5DD5" w:rsidP="00F027C1">
            <w:pPr>
              <w:spacing w:after="0"/>
              <w:jc w:val="center"/>
            </w:pPr>
            <w:r>
              <w:rPr>
                <w:b/>
                <w:bCs/>
              </w:rPr>
              <w:t>Решение</w:t>
            </w:r>
          </w:p>
        </w:tc>
      </w:tr>
      <w:tr w:rsidR="00943AA7" w:rsidTr="00A06C32">
        <w:tc>
          <w:tcPr>
            <w:tcW w:w="4831" w:type="dxa"/>
          </w:tcPr>
          <w:p w:rsidR="00943AA7" w:rsidRDefault="00DB5DD5" w:rsidP="00F027C1">
            <w:pPr>
              <w:spacing w:after="0"/>
              <w:jc w:val="center"/>
            </w:pPr>
            <w:proofErr w:type="spellStart"/>
            <w:r>
              <w:t>Казинский</w:t>
            </w:r>
            <w:proofErr w:type="spellEnd"/>
            <w:r>
              <w:t xml:space="preserve"> Павел  Юрьевич (Первый заместитель директора - Главный инженер)</w:t>
            </w:r>
          </w:p>
        </w:tc>
        <w:tc>
          <w:tcPr>
            <w:tcW w:w="4787" w:type="dxa"/>
          </w:tcPr>
          <w:p w:rsidR="00943AA7" w:rsidRDefault="00DB5DD5" w:rsidP="00F027C1">
            <w:pPr>
              <w:spacing w:after="0"/>
              <w:jc w:val="center"/>
            </w:pPr>
            <w:r>
              <w:t>Допущен</w:t>
            </w:r>
          </w:p>
        </w:tc>
      </w:tr>
      <w:tr w:rsidR="00A06C32" w:rsidTr="00A06C32">
        <w:tc>
          <w:tcPr>
            <w:tcW w:w="4831" w:type="dxa"/>
          </w:tcPr>
          <w:p w:rsidR="00A06C32" w:rsidRDefault="00A06C32" w:rsidP="00F027C1">
            <w:pPr>
              <w:spacing w:after="0"/>
              <w:jc w:val="center"/>
            </w:pPr>
            <w:r>
              <w:rPr>
                <w:b/>
                <w:bCs/>
              </w:rPr>
              <w:t>Член комиссии</w:t>
            </w:r>
          </w:p>
        </w:tc>
        <w:tc>
          <w:tcPr>
            <w:tcW w:w="4787" w:type="dxa"/>
          </w:tcPr>
          <w:p w:rsidR="00A06C32" w:rsidRDefault="00A06C32" w:rsidP="00F027C1">
            <w:pPr>
              <w:spacing w:after="0"/>
              <w:jc w:val="center"/>
            </w:pPr>
            <w:r>
              <w:rPr>
                <w:b/>
                <w:bCs/>
              </w:rPr>
              <w:t>Решение</w:t>
            </w:r>
          </w:p>
        </w:tc>
      </w:tr>
      <w:tr w:rsidR="00943AA7" w:rsidTr="00A06C32">
        <w:tc>
          <w:tcPr>
            <w:tcW w:w="4831" w:type="dxa"/>
          </w:tcPr>
          <w:p w:rsidR="00943AA7" w:rsidRDefault="00DB5DD5" w:rsidP="00F027C1">
            <w:pPr>
              <w:spacing w:after="0"/>
              <w:jc w:val="center"/>
            </w:pPr>
            <w:r>
              <w:t>Симаков Александр Александрович (Заместитель главного инженера по эксплуатации)</w:t>
            </w:r>
          </w:p>
        </w:tc>
        <w:tc>
          <w:tcPr>
            <w:tcW w:w="4787" w:type="dxa"/>
          </w:tcPr>
          <w:p w:rsidR="00943AA7" w:rsidRDefault="00DB5DD5" w:rsidP="00F027C1">
            <w:pPr>
              <w:spacing w:after="0"/>
              <w:jc w:val="center"/>
            </w:pPr>
            <w:r>
              <w:t>Допущен</w:t>
            </w:r>
          </w:p>
        </w:tc>
      </w:tr>
      <w:tr w:rsidR="00943AA7" w:rsidTr="00A06C32">
        <w:tc>
          <w:tcPr>
            <w:tcW w:w="4831" w:type="dxa"/>
          </w:tcPr>
          <w:p w:rsidR="00943AA7" w:rsidRDefault="00DB5DD5" w:rsidP="00F027C1">
            <w:pPr>
              <w:spacing w:after="0"/>
              <w:jc w:val="center"/>
            </w:pPr>
            <w:proofErr w:type="spellStart"/>
            <w:r>
              <w:t>Субарев</w:t>
            </w:r>
            <w:proofErr w:type="spellEnd"/>
            <w:r>
              <w:t xml:space="preserve"> Антон Иванович (Ведущий специалист ГПО)</w:t>
            </w:r>
          </w:p>
        </w:tc>
        <w:tc>
          <w:tcPr>
            <w:tcW w:w="4787" w:type="dxa"/>
          </w:tcPr>
          <w:p w:rsidR="00943AA7" w:rsidRDefault="00DB5DD5" w:rsidP="00F027C1">
            <w:pPr>
              <w:spacing w:after="0"/>
              <w:jc w:val="center"/>
            </w:pPr>
            <w:r>
              <w:t>Допущен</w:t>
            </w:r>
          </w:p>
        </w:tc>
      </w:tr>
      <w:tr w:rsidR="00943AA7" w:rsidTr="00A06C32">
        <w:tc>
          <w:tcPr>
            <w:tcW w:w="4831" w:type="dxa"/>
          </w:tcPr>
          <w:p w:rsidR="00A06C32" w:rsidRDefault="00A06C32" w:rsidP="00F027C1">
            <w:pPr>
              <w:spacing w:after="0"/>
              <w:jc w:val="center"/>
            </w:pPr>
            <w:r>
              <w:t xml:space="preserve">Кислов Роман Николаевич </w:t>
            </w:r>
            <w:r w:rsidR="00DB5DD5">
              <w:t xml:space="preserve"> </w:t>
            </w:r>
          </w:p>
          <w:p w:rsidR="00943AA7" w:rsidRDefault="00DB5DD5" w:rsidP="00F027C1">
            <w:pPr>
              <w:spacing w:after="0"/>
              <w:jc w:val="center"/>
            </w:pPr>
            <w:r>
              <w:t>(</w:t>
            </w:r>
            <w:r w:rsidR="00A06C32">
              <w:t>И. о. н</w:t>
            </w:r>
            <w:r>
              <w:t>ачальник</w:t>
            </w:r>
            <w:r w:rsidR="00A06C32">
              <w:t>а</w:t>
            </w:r>
            <w:r>
              <w:t xml:space="preserve"> ПТС)</w:t>
            </w:r>
          </w:p>
        </w:tc>
        <w:tc>
          <w:tcPr>
            <w:tcW w:w="4787" w:type="dxa"/>
          </w:tcPr>
          <w:p w:rsidR="00943AA7" w:rsidRDefault="00DB5DD5" w:rsidP="00F027C1">
            <w:pPr>
              <w:spacing w:after="0"/>
              <w:jc w:val="center"/>
            </w:pPr>
            <w:r>
              <w:t>Допущен</w:t>
            </w:r>
          </w:p>
        </w:tc>
      </w:tr>
      <w:tr w:rsidR="00943AA7" w:rsidTr="00A06C32">
        <w:tc>
          <w:tcPr>
            <w:tcW w:w="4831" w:type="dxa"/>
          </w:tcPr>
          <w:p w:rsidR="00943AA7" w:rsidRDefault="00DB5DD5" w:rsidP="00F027C1">
            <w:pPr>
              <w:spacing w:after="0"/>
              <w:jc w:val="center"/>
            </w:pPr>
            <w:r>
              <w:t>Гейгер Светлана Викторовна (Главный бухгалтер-начальник отдела бухгалтерского и налогового учета и отчетности)</w:t>
            </w:r>
          </w:p>
        </w:tc>
        <w:tc>
          <w:tcPr>
            <w:tcW w:w="4787" w:type="dxa"/>
          </w:tcPr>
          <w:p w:rsidR="00943AA7" w:rsidRDefault="00DB5DD5" w:rsidP="00F027C1">
            <w:pPr>
              <w:spacing w:after="0"/>
              <w:jc w:val="center"/>
            </w:pPr>
            <w:r>
              <w:t>Допущен</w:t>
            </w:r>
          </w:p>
        </w:tc>
      </w:tr>
      <w:tr w:rsidR="00943AA7" w:rsidTr="00A06C32">
        <w:tc>
          <w:tcPr>
            <w:tcW w:w="4831" w:type="dxa"/>
          </w:tcPr>
          <w:p w:rsidR="00F027C1" w:rsidRDefault="00F027C1" w:rsidP="00F027C1">
            <w:pPr>
              <w:spacing w:after="0"/>
              <w:jc w:val="center"/>
            </w:pPr>
            <w:r>
              <w:t>Варданян Баграт Барбюсович</w:t>
            </w:r>
            <w:r w:rsidR="00DB5DD5">
              <w:t xml:space="preserve"> </w:t>
            </w:r>
            <w:r>
              <w:t xml:space="preserve"> </w:t>
            </w:r>
          </w:p>
          <w:p w:rsidR="00943AA7" w:rsidRDefault="00DB5DD5" w:rsidP="00F027C1">
            <w:pPr>
              <w:spacing w:after="0"/>
              <w:jc w:val="center"/>
            </w:pPr>
            <w:r>
              <w:t>(</w:t>
            </w:r>
            <w:r w:rsidR="00F027C1">
              <w:t>И. о. н</w:t>
            </w:r>
            <w:r>
              <w:t>ачальник</w:t>
            </w:r>
            <w:r w:rsidR="00F027C1">
              <w:t>а</w:t>
            </w:r>
            <w:r>
              <w:t xml:space="preserve"> </w:t>
            </w:r>
            <w:proofErr w:type="spellStart"/>
            <w:r>
              <w:t>ОЛиМТО</w:t>
            </w:r>
            <w:proofErr w:type="spellEnd"/>
            <w:r>
              <w:t>)</w:t>
            </w:r>
          </w:p>
        </w:tc>
        <w:tc>
          <w:tcPr>
            <w:tcW w:w="4787" w:type="dxa"/>
          </w:tcPr>
          <w:p w:rsidR="00943AA7" w:rsidRDefault="00DB5DD5" w:rsidP="00F027C1">
            <w:pPr>
              <w:spacing w:after="0"/>
              <w:jc w:val="center"/>
            </w:pPr>
            <w:r>
              <w:t>Допущен</w:t>
            </w:r>
          </w:p>
        </w:tc>
      </w:tr>
      <w:tr w:rsidR="00943AA7" w:rsidTr="00A06C32">
        <w:tc>
          <w:tcPr>
            <w:tcW w:w="4831" w:type="dxa"/>
          </w:tcPr>
          <w:p w:rsidR="00943AA7" w:rsidRDefault="00DB5DD5" w:rsidP="00F027C1">
            <w:pPr>
              <w:spacing w:after="0"/>
              <w:jc w:val="center"/>
            </w:pPr>
            <w:r>
              <w:t>Шмидт Владимир Эдуардович (Начальник ДКС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787" w:type="dxa"/>
          </w:tcPr>
          <w:p w:rsidR="00943AA7" w:rsidRDefault="00DB5DD5" w:rsidP="00F027C1">
            <w:pPr>
              <w:spacing w:after="0"/>
              <w:jc w:val="center"/>
            </w:pPr>
            <w:r>
              <w:t>Допущен</w:t>
            </w:r>
          </w:p>
        </w:tc>
      </w:tr>
      <w:tr w:rsidR="00943AA7" w:rsidTr="00A06C32">
        <w:tc>
          <w:tcPr>
            <w:tcW w:w="4831" w:type="dxa"/>
          </w:tcPr>
          <w:p w:rsidR="00943AA7" w:rsidRDefault="00DB5DD5" w:rsidP="00F027C1">
            <w:pPr>
              <w:spacing w:after="0"/>
              <w:jc w:val="center"/>
            </w:pPr>
            <w:r>
              <w:t>Шварц Алексей Александрович (Начальник УИ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787" w:type="dxa"/>
          </w:tcPr>
          <w:p w:rsidR="00943AA7" w:rsidRDefault="00DB5DD5" w:rsidP="00F027C1">
            <w:pPr>
              <w:spacing w:after="0"/>
              <w:jc w:val="center"/>
            </w:pPr>
            <w:r>
              <w:t>Допущен</w:t>
            </w:r>
          </w:p>
        </w:tc>
      </w:tr>
    </w:tbl>
    <w:p w:rsidR="00943AA7" w:rsidRDefault="00943AA7"/>
    <w:p w:rsidR="00943AA7" w:rsidRDefault="00DB5DD5">
      <w:r>
        <w:rPr>
          <w:b/>
          <w:bCs/>
        </w:rPr>
        <w:t>Заявка №181769</w:t>
      </w:r>
    </w:p>
    <w:tbl>
      <w:tblPr>
        <w:tblStyle w:val="style74749"/>
        <w:tblW w:w="0" w:type="auto"/>
        <w:tblInd w:w="1" w:type="dxa"/>
        <w:tblLook w:val="04A0" w:firstRow="1" w:lastRow="0" w:firstColumn="1" w:lastColumn="0" w:noHBand="0" w:noVBand="1"/>
      </w:tblPr>
      <w:tblGrid>
        <w:gridCol w:w="4831"/>
        <w:gridCol w:w="4787"/>
      </w:tblGrid>
      <w:tr w:rsidR="00F027C1" w:rsidTr="00F027C1">
        <w:tc>
          <w:tcPr>
            <w:tcW w:w="4831" w:type="dxa"/>
          </w:tcPr>
          <w:p w:rsidR="00F027C1" w:rsidRDefault="00F027C1" w:rsidP="00240AC0">
            <w:pPr>
              <w:spacing w:after="0"/>
              <w:jc w:val="center"/>
            </w:pPr>
            <w:r w:rsidRPr="00B83340">
              <w:rPr>
                <w:b/>
              </w:rPr>
              <w:t>Заместитель председателя комиссии</w:t>
            </w:r>
          </w:p>
        </w:tc>
        <w:tc>
          <w:tcPr>
            <w:tcW w:w="4787" w:type="dxa"/>
          </w:tcPr>
          <w:p w:rsidR="00F027C1" w:rsidRDefault="00F027C1" w:rsidP="00240AC0">
            <w:pPr>
              <w:spacing w:after="0"/>
              <w:jc w:val="center"/>
            </w:pPr>
            <w:r>
              <w:rPr>
                <w:b/>
                <w:bCs/>
              </w:rPr>
              <w:t>Решение</w:t>
            </w:r>
          </w:p>
        </w:tc>
      </w:tr>
      <w:tr w:rsidR="00F027C1" w:rsidTr="00F027C1">
        <w:tc>
          <w:tcPr>
            <w:tcW w:w="4831" w:type="dxa"/>
          </w:tcPr>
          <w:p w:rsidR="00F027C1" w:rsidRDefault="00F027C1" w:rsidP="00240AC0">
            <w:pPr>
              <w:spacing w:after="0"/>
              <w:jc w:val="center"/>
            </w:pPr>
            <w:proofErr w:type="spellStart"/>
            <w:r>
              <w:t>Казинский</w:t>
            </w:r>
            <w:proofErr w:type="spellEnd"/>
            <w:r>
              <w:t xml:space="preserve"> Павел  Юрьевич (Первый заместитель директора - Главный инженер)</w:t>
            </w:r>
          </w:p>
        </w:tc>
        <w:tc>
          <w:tcPr>
            <w:tcW w:w="4787" w:type="dxa"/>
          </w:tcPr>
          <w:p w:rsidR="00F027C1" w:rsidRDefault="00F027C1" w:rsidP="00240AC0">
            <w:pPr>
              <w:spacing w:after="0"/>
              <w:jc w:val="center"/>
            </w:pPr>
            <w:r>
              <w:t>Допущен</w:t>
            </w:r>
          </w:p>
        </w:tc>
      </w:tr>
      <w:tr w:rsidR="00F027C1" w:rsidTr="00F027C1">
        <w:tc>
          <w:tcPr>
            <w:tcW w:w="4831" w:type="dxa"/>
          </w:tcPr>
          <w:p w:rsidR="00F027C1" w:rsidRDefault="00F027C1" w:rsidP="00240AC0">
            <w:pPr>
              <w:spacing w:after="0"/>
              <w:jc w:val="center"/>
            </w:pPr>
            <w:r>
              <w:rPr>
                <w:b/>
                <w:bCs/>
              </w:rPr>
              <w:t>Член комиссии</w:t>
            </w:r>
          </w:p>
        </w:tc>
        <w:tc>
          <w:tcPr>
            <w:tcW w:w="4787" w:type="dxa"/>
          </w:tcPr>
          <w:p w:rsidR="00F027C1" w:rsidRDefault="00F027C1" w:rsidP="00240AC0">
            <w:pPr>
              <w:spacing w:after="0"/>
              <w:jc w:val="center"/>
            </w:pPr>
            <w:r>
              <w:rPr>
                <w:b/>
                <w:bCs/>
              </w:rPr>
              <w:t>Решение</w:t>
            </w:r>
          </w:p>
        </w:tc>
      </w:tr>
      <w:tr w:rsidR="00F027C1" w:rsidTr="00F027C1">
        <w:tc>
          <w:tcPr>
            <w:tcW w:w="4831" w:type="dxa"/>
          </w:tcPr>
          <w:p w:rsidR="00F027C1" w:rsidRDefault="00F027C1" w:rsidP="00240AC0">
            <w:pPr>
              <w:spacing w:after="0"/>
              <w:jc w:val="center"/>
            </w:pPr>
            <w:r>
              <w:t>Симаков Александр Александрович (Заместитель главного инженера по эксплуатации)</w:t>
            </w:r>
          </w:p>
        </w:tc>
        <w:tc>
          <w:tcPr>
            <w:tcW w:w="4787" w:type="dxa"/>
          </w:tcPr>
          <w:p w:rsidR="00F027C1" w:rsidRDefault="00F027C1" w:rsidP="00240AC0">
            <w:pPr>
              <w:spacing w:after="0"/>
              <w:jc w:val="center"/>
            </w:pPr>
            <w:r>
              <w:t>Допущен</w:t>
            </w:r>
          </w:p>
        </w:tc>
      </w:tr>
      <w:tr w:rsidR="00F027C1" w:rsidTr="00F027C1">
        <w:tc>
          <w:tcPr>
            <w:tcW w:w="4831" w:type="dxa"/>
          </w:tcPr>
          <w:p w:rsidR="00F027C1" w:rsidRDefault="00F027C1" w:rsidP="00240AC0">
            <w:pPr>
              <w:spacing w:after="0"/>
              <w:jc w:val="center"/>
            </w:pPr>
            <w:proofErr w:type="spellStart"/>
            <w:r>
              <w:t>Субарев</w:t>
            </w:r>
            <w:proofErr w:type="spellEnd"/>
            <w:r>
              <w:t xml:space="preserve"> Антон Иванович (Ведущий специалист ГПО)</w:t>
            </w:r>
          </w:p>
        </w:tc>
        <w:tc>
          <w:tcPr>
            <w:tcW w:w="4787" w:type="dxa"/>
          </w:tcPr>
          <w:p w:rsidR="00F027C1" w:rsidRDefault="00F027C1" w:rsidP="00240AC0">
            <w:pPr>
              <w:spacing w:after="0"/>
              <w:jc w:val="center"/>
            </w:pPr>
            <w:r>
              <w:t>Допущен</w:t>
            </w:r>
          </w:p>
        </w:tc>
      </w:tr>
      <w:tr w:rsidR="00F027C1" w:rsidTr="00F027C1">
        <w:tc>
          <w:tcPr>
            <w:tcW w:w="4831" w:type="dxa"/>
          </w:tcPr>
          <w:p w:rsidR="00F027C1" w:rsidRDefault="00F027C1" w:rsidP="00240AC0">
            <w:pPr>
              <w:spacing w:after="0"/>
              <w:jc w:val="center"/>
            </w:pPr>
            <w:r>
              <w:t xml:space="preserve">Кислов Роман Николаевич  </w:t>
            </w:r>
          </w:p>
          <w:p w:rsidR="00F027C1" w:rsidRDefault="00F027C1" w:rsidP="00240AC0">
            <w:pPr>
              <w:spacing w:after="0"/>
              <w:jc w:val="center"/>
            </w:pPr>
            <w:r>
              <w:t>(И. о. начальника ПТС)</w:t>
            </w:r>
          </w:p>
        </w:tc>
        <w:tc>
          <w:tcPr>
            <w:tcW w:w="4787" w:type="dxa"/>
          </w:tcPr>
          <w:p w:rsidR="00F027C1" w:rsidRDefault="00F027C1" w:rsidP="00240AC0">
            <w:pPr>
              <w:spacing w:after="0"/>
              <w:jc w:val="center"/>
            </w:pPr>
            <w:r>
              <w:t>Допущен</w:t>
            </w:r>
          </w:p>
        </w:tc>
      </w:tr>
      <w:tr w:rsidR="00F027C1" w:rsidTr="00F027C1">
        <w:tc>
          <w:tcPr>
            <w:tcW w:w="4831" w:type="dxa"/>
          </w:tcPr>
          <w:p w:rsidR="00F027C1" w:rsidRDefault="00F027C1" w:rsidP="00240AC0">
            <w:pPr>
              <w:spacing w:after="0"/>
              <w:jc w:val="center"/>
            </w:pPr>
            <w:r>
              <w:t>Гейгер Светлана Викторовна (Главный бухгалтер-начальник отдела бухгалтерского и налогового учета и отчетности)</w:t>
            </w:r>
          </w:p>
        </w:tc>
        <w:tc>
          <w:tcPr>
            <w:tcW w:w="4787" w:type="dxa"/>
          </w:tcPr>
          <w:p w:rsidR="00F027C1" w:rsidRDefault="00F027C1" w:rsidP="00240AC0">
            <w:pPr>
              <w:spacing w:after="0"/>
              <w:jc w:val="center"/>
            </w:pPr>
            <w:r>
              <w:t>Допущен</w:t>
            </w:r>
          </w:p>
        </w:tc>
      </w:tr>
      <w:tr w:rsidR="00F027C1" w:rsidTr="00F027C1">
        <w:tc>
          <w:tcPr>
            <w:tcW w:w="4831" w:type="dxa"/>
          </w:tcPr>
          <w:p w:rsidR="00F027C1" w:rsidRDefault="00F027C1" w:rsidP="00240AC0">
            <w:pPr>
              <w:spacing w:after="0"/>
              <w:jc w:val="center"/>
            </w:pPr>
            <w:r>
              <w:t xml:space="preserve">Варданян Баграт Барбюсович  </w:t>
            </w:r>
          </w:p>
          <w:p w:rsidR="00F027C1" w:rsidRDefault="00F027C1" w:rsidP="00240AC0">
            <w:pPr>
              <w:spacing w:after="0"/>
              <w:jc w:val="center"/>
            </w:pPr>
            <w:r>
              <w:t xml:space="preserve">(И. о. начальника </w:t>
            </w:r>
            <w:proofErr w:type="spellStart"/>
            <w:r>
              <w:t>ОЛиМТО</w:t>
            </w:r>
            <w:proofErr w:type="spellEnd"/>
            <w:r>
              <w:t>)</w:t>
            </w:r>
          </w:p>
        </w:tc>
        <w:tc>
          <w:tcPr>
            <w:tcW w:w="4787" w:type="dxa"/>
          </w:tcPr>
          <w:p w:rsidR="00F027C1" w:rsidRDefault="00F027C1" w:rsidP="00240AC0">
            <w:pPr>
              <w:spacing w:after="0"/>
              <w:jc w:val="center"/>
            </w:pPr>
            <w:r>
              <w:t>Допущен</w:t>
            </w:r>
          </w:p>
        </w:tc>
      </w:tr>
      <w:tr w:rsidR="00F027C1" w:rsidTr="00F027C1">
        <w:tc>
          <w:tcPr>
            <w:tcW w:w="4831" w:type="dxa"/>
          </w:tcPr>
          <w:p w:rsidR="00F027C1" w:rsidRDefault="00F027C1" w:rsidP="00240AC0">
            <w:pPr>
              <w:spacing w:after="0"/>
              <w:jc w:val="center"/>
            </w:pPr>
            <w:r>
              <w:t>Шмидт Владимир Эдуардович (Начальник ДКС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787" w:type="dxa"/>
          </w:tcPr>
          <w:p w:rsidR="00F027C1" w:rsidRDefault="00F027C1" w:rsidP="00240AC0">
            <w:pPr>
              <w:spacing w:after="0"/>
              <w:jc w:val="center"/>
            </w:pPr>
            <w:r>
              <w:t>Допущен</w:t>
            </w:r>
          </w:p>
        </w:tc>
      </w:tr>
      <w:tr w:rsidR="00F027C1" w:rsidTr="00F027C1">
        <w:tc>
          <w:tcPr>
            <w:tcW w:w="4831" w:type="dxa"/>
          </w:tcPr>
          <w:p w:rsidR="00F027C1" w:rsidRDefault="00F027C1" w:rsidP="00240AC0">
            <w:pPr>
              <w:spacing w:after="0"/>
              <w:jc w:val="center"/>
            </w:pPr>
            <w:r>
              <w:lastRenderedPageBreak/>
              <w:t>Шварц Алексей Александрович (Начальник УИ АО "</w:t>
            </w:r>
            <w:proofErr w:type="spellStart"/>
            <w:r>
              <w:t>Тюменьэнерго</w:t>
            </w:r>
            <w:proofErr w:type="spellEnd"/>
            <w:r>
              <w:t>")</w:t>
            </w:r>
          </w:p>
        </w:tc>
        <w:tc>
          <w:tcPr>
            <w:tcW w:w="4787" w:type="dxa"/>
          </w:tcPr>
          <w:p w:rsidR="00F027C1" w:rsidRDefault="00F027C1" w:rsidP="00240AC0">
            <w:pPr>
              <w:spacing w:after="0"/>
              <w:jc w:val="center"/>
            </w:pPr>
            <w:r>
              <w:t>Допущен</w:t>
            </w:r>
          </w:p>
        </w:tc>
      </w:tr>
    </w:tbl>
    <w:p w:rsidR="00943AA7" w:rsidRDefault="00943AA7"/>
    <w:p w:rsidR="00943AA7" w:rsidRDefault="00DB5DD5" w:rsidP="00DB5DD5">
      <w:pPr>
        <w:pStyle w:val="P-Style"/>
        <w:numPr>
          <w:ilvl w:val="0"/>
          <w:numId w:val="2"/>
        </w:numPr>
        <w:tabs>
          <w:tab w:val="clear" w:pos="360"/>
          <w:tab w:val="num" w:pos="0"/>
          <w:tab w:val="left" w:pos="426"/>
        </w:tabs>
        <w:spacing w:after="0"/>
        <w:ind w:left="0" w:firstLine="0"/>
        <w:jc w:val="both"/>
      </w:pPr>
      <w:proofErr w:type="gramStart"/>
      <w:r>
        <w:t xml:space="preserve">Протокол рассмотрения 1х частей заявок будет размещен на сайте Единой информационной системы в сфере закупок (ЕИС) по адресу в сети «Интернет»: http://zakupki.gov.ru, и на сайте АО «Единая электронная торговая площадка» (АО «ЕЭТП») по адресу в сети «Интернет»: </w:t>
      </w:r>
      <w:hyperlink r:id="rId7" w:history="1">
        <w:r>
          <w:t>https://msp.roseltorg.ru</w:t>
        </w:r>
      </w:hyperlink>
      <w:r>
        <w:t xml:space="preserve"> в течение дня, следующего за днем подписания настоящего протокола.</w:t>
      </w:r>
      <w:proofErr w:type="gramEnd"/>
    </w:p>
    <w:p w:rsidR="00F027C1" w:rsidRPr="00F027C1" w:rsidRDefault="00F027C1" w:rsidP="00F027C1">
      <w:pPr>
        <w:pStyle w:val="a4"/>
        <w:numPr>
          <w:ilvl w:val="0"/>
          <w:numId w:val="2"/>
        </w:numPr>
        <w:outlineLvl w:val="0"/>
        <w:rPr>
          <w:b/>
        </w:rPr>
      </w:pPr>
      <w:r w:rsidRPr="00F027C1">
        <w:rPr>
          <w:b/>
        </w:rPr>
        <w:t>Подписи членов комиссии:</w:t>
      </w:r>
    </w:p>
    <w:p w:rsidR="00F027C1" w:rsidRPr="00F027C1" w:rsidRDefault="00F027C1" w:rsidP="00F027C1">
      <w:pPr>
        <w:pStyle w:val="a4"/>
        <w:ind w:left="360"/>
        <w:outlineLvl w:val="0"/>
        <w:rPr>
          <w:b/>
        </w:rPr>
      </w:pPr>
    </w:p>
    <w:p w:rsidR="00F027C1" w:rsidRPr="00AE3C2B" w:rsidRDefault="00F027C1" w:rsidP="00DB5DD5">
      <w:pPr>
        <w:pStyle w:val="2"/>
        <w:spacing w:after="0" w:line="276" w:lineRule="auto"/>
        <w:ind w:left="360" w:right="-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AE3C2B">
        <w:rPr>
          <w:b/>
        </w:rPr>
        <w:t xml:space="preserve">______________П.Ю. </w:t>
      </w:r>
      <w:proofErr w:type="spellStart"/>
      <w:r w:rsidRPr="00AE3C2B">
        <w:rPr>
          <w:b/>
        </w:rPr>
        <w:t>Казинский</w:t>
      </w:r>
      <w:proofErr w:type="spellEnd"/>
    </w:p>
    <w:p w:rsidR="00F027C1" w:rsidRDefault="00F027C1" w:rsidP="00DB5DD5">
      <w:pPr>
        <w:pStyle w:val="2"/>
        <w:spacing w:after="0" w:line="276" w:lineRule="auto"/>
        <w:ind w:left="0" w:right="-1"/>
        <w:rPr>
          <w:b/>
        </w:rPr>
      </w:pPr>
    </w:p>
    <w:p w:rsidR="00F027C1" w:rsidRPr="00480AC7" w:rsidRDefault="00F027C1" w:rsidP="00DB5DD5">
      <w:pPr>
        <w:pStyle w:val="2"/>
        <w:spacing w:after="0" w:line="276" w:lineRule="auto"/>
        <w:ind w:left="360" w:right="-1"/>
        <w:rPr>
          <w:b/>
        </w:rPr>
      </w:pPr>
      <w:r w:rsidRPr="00427C14">
        <w:rPr>
          <w:b/>
        </w:rPr>
        <w:t xml:space="preserve">                                                      </w:t>
      </w:r>
      <w:r>
        <w:rPr>
          <w:b/>
        </w:rPr>
        <w:t xml:space="preserve">                              </w:t>
      </w:r>
      <w:r w:rsidRPr="00427C14">
        <w:rPr>
          <w:b/>
        </w:rPr>
        <w:t xml:space="preserve"> </w:t>
      </w:r>
      <w:r w:rsidRPr="00AE3C2B">
        <w:rPr>
          <w:b/>
        </w:rPr>
        <w:t>______________</w:t>
      </w:r>
      <w:r w:rsidRPr="00F027C1">
        <w:rPr>
          <w:b/>
        </w:rPr>
        <w:t xml:space="preserve"> </w:t>
      </w:r>
      <w:r w:rsidRPr="00AE3C2B">
        <w:rPr>
          <w:b/>
        </w:rPr>
        <w:t>А.А. Симаков</w:t>
      </w:r>
    </w:p>
    <w:p w:rsidR="00F027C1" w:rsidRPr="00AE3C2B" w:rsidRDefault="00F027C1" w:rsidP="00DB5DD5">
      <w:pPr>
        <w:pStyle w:val="2"/>
        <w:spacing w:after="0" w:line="276" w:lineRule="auto"/>
        <w:ind w:left="360" w:right="-1"/>
        <w:rPr>
          <w:b/>
        </w:rPr>
      </w:pPr>
    </w:p>
    <w:p w:rsidR="00F027C1" w:rsidRPr="00AE3C2B" w:rsidRDefault="00F027C1" w:rsidP="00DB5DD5">
      <w:pPr>
        <w:pStyle w:val="2"/>
        <w:spacing w:after="0" w:line="276" w:lineRule="auto"/>
        <w:ind w:left="360" w:right="-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AE3C2B">
        <w:rPr>
          <w:b/>
        </w:rPr>
        <w:t>______________</w:t>
      </w:r>
      <w:r>
        <w:rPr>
          <w:b/>
        </w:rPr>
        <w:t xml:space="preserve">А.И. </w:t>
      </w:r>
      <w:proofErr w:type="spellStart"/>
      <w:r>
        <w:rPr>
          <w:b/>
        </w:rPr>
        <w:t>Субарев</w:t>
      </w:r>
      <w:proofErr w:type="spellEnd"/>
    </w:p>
    <w:p w:rsidR="00F027C1" w:rsidRPr="00AE3C2B" w:rsidRDefault="00F027C1" w:rsidP="00DB5DD5">
      <w:pPr>
        <w:pStyle w:val="2"/>
        <w:spacing w:after="0" w:line="276" w:lineRule="auto"/>
        <w:ind w:left="360" w:right="-1"/>
        <w:rPr>
          <w:b/>
        </w:rPr>
      </w:pPr>
    </w:p>
    <w:p w:rsidR="00F027C1" w:rsidRPr="00AE3C2B" w:rsidRDefault="00F027C1" w:rsidP="00DB5DD5">
      <w:pPr>
        <w:pStyle w:val="2"/>
        <w:spacing w:after="0" w:line="276" w:lineRule="auto"/>
        <w:ind w:left="0" w:right="-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AE3C2B">
        <w:rPr>
          <w:b/>
        </w:rPr>
        <w:t>______________</w:t>
      </w:r>
      <w:r w:rsidR="00B50E46">
        <w:rPr>
          <w:b/>
        </w:rPr>
        <w:t>Р.Н. Кислов</w:t>
      </w:r>
    </w:p>
    <w:p w:rsidR="00F027C1" w:rsidRPr="00AE3C2B" w:rsidRDefault="00F027C1" w:rsidP="00DB5DD5">
      <w:pPr>
        <w:pStyle w:val="2"/>
        <w:spacing w:after="0" w:line="276" w:lineRule="auto"/>
        <w:ind w:left="0" w:right="-1"/>
        <w:rPr>
          <w:b/>
        </w:rPr>
      </w:pPr>
    </w:p>
    <w:p w:rsidR="00F027C1" w:rsidRPr="00AE3C2B" w:rsidRDefault="00F027C1" w:rsidP="00DB5DD5">
      <w:pPr>
        <w:pStyle w:val="2"/>
        <w:spacing w:after="0" w:line="276" w:lineRule="auto"/>
        <w:ind w:left="360" w:right="-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AE3C2B">
        <w:rPr>
          <w:b/>
        </w:rPr>
        <w:t>______________С.В. Гейгер</w:t>
      </w:r>
    </w:p>
    <w:p w:rsidR="00F027C1" w:rsidRPr="00AE3C2B" w:rsidRDefault="00F027C1" w:rsidP="00DB5DD5">
      <w:pPr>
        <w:pStyle w:val="2"/>
        <w:spacing w:after="0" w:line="276" w:lineRule="auto"/>
        <w:ind w:left="360" w:right="-1"/>
        <w:rPr>
          <w:b/>
        </w:rPr>
      </w:pPr>
    </w:p>
    <w:p w:rsidR="00F027C1" w:rsidRPr="00AE3C2B" w:rsidRDefault="00F027C1" w:rsidP="00DB5DD5">
      <w:pPr>
        <w:pStyle w:val="2"/>
        <w:spacing w:after="0" w:line="276" w:lineRule="auto"/>
        <w:ind w:left="360" w:right="-1"/>
        <w:rPr>
          <w:b/>
        </w:rPr>
      </w:pPr>
      <w:r w:rsidRPr="00AE3C2B">
        <w:rPr>
          <w:b/>
        </w:rPr>
        <w:tab/>
      </w:r>
      <w:r w:rsidRPr="00AE3C2B">
        <w:rPr>
          <w:b/>
        </w:rPr>
        <w:tab/>
      </w:r>
      <w:r w:rsidRPr="00AE3C2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_</w:t>
      </w:r>
      <w:r w:rsidRPr="00AE3C2B">
        <w:rPr>
          <w:b/>
        </w:rPr>
        <w:t>________</w:t>
      </w:r>
      <w:r>
        <w:rPr>
          <w:b/>
        </w:rPr>
        <w:t>_</w:t>
      </w:r>
      <w:r w:rsidRPr="00AE3C2B">
        <w:rPr>
          <w:b/>
        </w:rPr>
        <w:t>____</w:t>
      </w:r>
      <w:r>
        <w:rPr>
          <w:b/>
        </w:rPr>
        <w:t>Б.Б. Варданян</w:t>
      </w:r>
    </w:p>
    <w:p w:rsidR="00F027C1" w:rsidRPr="00AE3C2B" w:rsidRDefault="00F027C1" w:rsidP="00DB5DD5">
      <w:pPr>
        <w:pStyle w:val="2"/>
        <w:spacing w:after="0" w:line="276" w:lineRule="auto"/>
        <w:ind w:left="360" w:right="-1"/>
        <w:rPr>
          <w:b/>
        </w:rPr>
      </w:pPr>
    </w:p>
    <w:p w:rsidR="00F027C1" w:rsidRPr="00AE3C2B" w:rsidRDefault="00F027C1" w:rsidP="00DB5DD5">
      <w:pPr>
        <w:pStyle w:val="2"/>
        <w:spacing w:after="0" w:line="276" w:lineRule="auto"/>
        <w:ind w:left="360" w:right="-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B50E46">
        <w:rPr>
          <w:b/>
        </w:rPr>
        <w:t>______________</w:t>
      </w:r>
      <w:r>
        <w:rPr>
          <w:b/>
        </w:rPr>
        <w:t>В.Э. Шмидт</w:t>
      </w:r>
    </w:p>
    <w:p w:rsidR="00F027C1" w:rsidRPr="00AE3C2B" w:rsidRDefault="00F027C1" w:rsidP="00DB5DD5">
      <w:pPr>
        <w:pStyle w:val="2"/>
        <w:spacing w:after="0" w:line="276" w:lineRule="auto"/>
        <w:ind w:left="0" w:right="-1"/>
        <w:rPr>
          <w:b/>
        </w:rPr>
      </w:pPr>
    </w:p>
    <w:p w:rsidR="00F027C1" w:rsidRPr="00AE3C2B" w:rsidRDefault="00F027C1" w:rsidP="00DB5DD5">
      <w:pPr>
        <w:pStyle w:val="2"/>
        <w:tabs>
          <w:tab w:val="left" w:pos="5387"/>
        </w:tabs>
        <w:spacing w:after="0" w:line="276" w:lineRule="auto"/>
        <w:ind w:left="360" w:right="-1"/>
        <w:rPr>
          <w:b/>
        </w:rPr>
      </w:pPr>
      <w:r>
        <w:rPr>
          <w:b/>
        </w:rPr>
        <w:tab/>
        <w:t xml:space="preserve">  </w:t>
      </w:r>
      <w:r w:rsidRPr="00AE3C2B">
        <w:rPr>
          <w:b/>
        </w:rPr>
        <w:t>______________</w:t>
      </w:r>
      <w:r>
        <w:rPr>
          <w:b/>
        </w:rPr>
        <w:t>А.А. Шварц</w:t>
      </w:r>
    </w:p>
    <w:p w:rsidR="00F027C1" w:rsidRDefault="00F027C1" w:rsidP="00DB5DD5">
      <w:pPr>
        <w:pStyle w:val="P-Style"/>
        <w:spacing w:after="0"/>
        <w:jc w:val="both"/>
        <w:rPr>
          <w:b/>
        </w:rPr>
      </w:pPr>
    </w:p>
    <w:p w:rsidR="00F027C1" w:rsidRDefault="00F027C1" w:rsidP="00DB5DD5">
      <w:pPr>
        <w:pStyle w:val="P-Style"/>
        <w:tabs>
          <w:tab w:val="left" w:pos="5520"/>
        </w:tabs>
        <w:spacing w:after="0"/>
        <w:jc w:val="both"/>
      </w:pPr>
      <w:r w:rsidRPr="00AE3C2B">
        <w:rPr>
          <w:b/>
        </w:rPr>
        <w:t>Секретарь комис</w:t>
      </w:r>
      <w:r w:rsidR="00B50E46">
        <w:rPr>
          <w:b/>
        </w:rPr>
        <w:t xml:space="preserve">сии                                                     </w:t>
      </w:r>
      <w:bookmarkStart w:id="0" w:name="_GoBack"/>
      <w:bookmarkEnd w:id="0"/>
      <w:r>
        <w:rPr>
          <w:b/>
        </w:rPr>
        <w:t>______________Е.В. Зайцева</w:t>
      </w:r>
    </w:p>
    <w:sectPr w:rsidR="00F027C1" w:rsidSect="00A06C32">
      <w:pgSz w:w="11905" w:h="16837"/>
      <w:pgMar w:top="851" w:right="84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BE95E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7A824631"/>
    <w:multiLevelType w:val="hybridMultilevel"/>
    <w:tmpl w:val="877C17D6"/>
    <w:lvl w:ilvl="0" w:tplc="D49883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94097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7CF3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7F8C8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DBE6F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C61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2D8A2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F56B5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DAD8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3AA7"/>
    <w:rsid w:val="00943AA7"/>
    <w:rsid w:val="00A06C32"/>
    <w:rsid w:val="00B50E46"/>
    <w:rsid w:val="00DB5DD5"/>
    <w:rsid w:val="00F0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spacing w:after="95"/>
    </w:pPr>
  </w:style>
  <w:style w:type="table" w:customStyle="1" w:styleId="style92408">
    <w:name w:val="style9240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8598">
    <w:name w:val="style78598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4295">
    <w:name w:val="style74295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062">
    <w:name w:val="style3306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74749">
    <w:name w:val="style74749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F027C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027C1"/>
  </w:style>
  <w:style w:type="paragraph" w:styleId="a4">
    <w:name w:val="List Paragraph"/>
    <w:basedOn w:val="a"/>
    <w:uiPriority w:val="34"/>
    <w:qFormat/>
    <w:rsid w:val="00F02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sp.roselt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p.roseltor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Зайцева Евгения Владимировна</cp:lastModifiedBy>
  <cp:revision>4</cp:revision>
  <cp:lastPrinted>2019-07-19T06:23:00Z</cp:lastPrinted>
  <dcterms:created xsi:type="dcterms:W3CDTF">2019-07-18T10:27:00Z</dcterms:created>
  <dcterms:modified xsi:type="dcterms:W3CDTF">2019-07-19T06:23:00Z</dcterms:modified>
  <cp:category/>
</cp:coreProperties>
</file>