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64" w:rsidRPr="00B82964" w:rsidRDefault="00B82964" w:rsidP="00B82964">
      <w:pPr>
        <w:spacing w:after="0" w:line="240" w:lineRule="auto"/>
        <w:rPr>
          <w:rFonts w:ascii="Arial" w:eastAsia="Times New Roman" w:hAnsi="Arial" w:cs="Arial"/>
          <w:color w:val="A0A0A0"/>
          <w:sz w:val="24"/>
          <w:szCs w:val="24"/>
          <w:lang w:eastAsia="ru-RU"/>
        </w:rPr>
      </w:pPr>
      <w:r w:rsidRPr="00B82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51699</w:t>
      </w:r>
      <w:r w:rsidRPr="00B82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Выполнение работ по модернизации ВЛ-110кВ Новогодняя-</w:t>
      </w:r>
      <w:proofErr w:type="spellStart"/>
      <w:r w:rsidRPr="00B82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Еты</w:t>
      </w:r>
      <w:proofErr w:type="spellEnd"/>
      <w:r w:rsidRPr="00B82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B82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Пур</w:t>
      </w:r>
      <w:proofErr w:type="spellEnd"/>
      <w:r w:rsidRPr="00B82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 (установка ОПН) филиала АО "</w:t>
      </w:r>
      <w:proofErr w:type="spellStart"/>
      <w:r w:rsidRPr="00B82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B82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 Ноябрьские электрические сети. </w:t>
      </w:r>
      <w:r w:rsidRPr="00B82964">
        <w:rPr>
          <w:rFonts w:ascii="Arial" w:eastAsia="Times New Roman" w:hAnsi="Arial" w:cs="Arial"/>
          <w:color w:val="A0A0A0"/>
          <w:sz w:val="24"/>
          <w:szCs w:val="24"/>
          <w:lang w:eastAsia="ru-RU"/>
        </w:rPr>
        <w:t>(вскрытие конвертов 09.02.2017 в 09:00)</w:t>
      </w:r>
    </w:p>
    <w:p w:rsidR="00B82964" w:rsidRPr="00B82964" w:rsidRDefault="00B82964" w:rsidP="00B8296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82964" w:rsidRPr="00B82964" w:rsidTr="00B8296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82964" w:rsidRPr="00B8296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82964" w:rsidRPr="00B82964" w:rsidRDefault="00B82964" w:rsidP="00B82964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B8296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B8296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Pr="00B8296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 "</w:t>
                    </w:r>
                    <w:proofErr w:type="spellStart"/>
                    <w:r w:rsidRPr="00B8296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B8296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" Ноябрьские электрические сети </w:t>
                    </w:r>
                  </w:hyperlink>
                  <w:r w:rsidRPr="00B8296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ул. Холмогорская, 25, г. Ноябрьск, Ямало-Ненецкий автономный округ, Россия, 629804, </w:t>
                  </w:r>
                  <w:r w:rsidRPr="00B8296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приглашает принять участие в процедуре (тендере)</w:t>
                  </w:r>
                  <w:r w:rsidRPr="00B8296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82964" w:rsidRPr="00B8296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8"/>
                    <w:gridCol w:w="6569"/>
                  </w:tblGrid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  <w:t>Выполнение работ по модернизации ВЛ-110кВ Новогодняя-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  <w:t>Еты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  <w:t>Пур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  <w:t xml:space="preserve"> 2 (установка ОПН) филиала АО "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  <w:t xml:space="preserve">" Ноябрьские </w:t>
                        </w:r>
                      </w:p>
                      <w:p w:rsidR="00B82964" w:rsidRPr="00B82964" w:rsidRDefault="00B82964" w:rsidP="00B82964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электрические сети.</w:t>
                        </w:r>
                      </w:p>
                      <w:p w:rsidR="00B82964" w:rsidRPr="00B82964" w:rsidRDefault="00B82964" w:rsidP="00B82964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 № 1.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Выполнение работ по модернизации ВЛ-110кВ Новогодняя-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Еты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Пур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2 (установка ОПН) филиала АО "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Ноябрьские </w:t>
                        </w:r>
                      </w:p>
                      <w:p w:rsidR="00B82964" w:rsidRPr="00B82964" w:rsidRDefault="00B82964" w:rsidP="00B82964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электрические сети.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4521123 </w:t>
                        </w:r>
                        <w:hyperlink r:id="rId6" w:history="1"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20.01.2017 07:20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04.04.2017 - 31.08.2017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history="1"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</w:t>
                        </w:r>
                        <w:bookmarkStart w:id="0" w:name="_GoBack"/>
                        <w:bookmarkEnd w:id="0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МАО-Югра л. Университетская, д.4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Константинова Ольга Константиновна</w:t>
                          </w:r>
                        </w:hyperlink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тел.+7 (3496) 36-24-88, </w:t>
                        </w:r>
                        <w:hyperlink r:id="rId9" w:history="1"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Konstantinova-OK@te.ru</w:t>
                          </w:r>
                        </w:hyperlink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от 28.11.2016г. № 658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Требование о возможности авансирования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аванса на СМР – не более 15% от стоимости строительно-монтажных работ.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Требование к обеспечению исполнения договора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Размер обеспечения: Обеспечение исполнения договора (в том числе обязательств на возврат авансовых платежей) устанавливается в размере аванса (указывается числовое значение, равное размеру аванса).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случае,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платеж) на счет, указанный в документации о закупке, либо путем предоставления безотзывной безусловной банковской гарантии в размере: 2% начальной цены лота.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 (V/B) : (S/P) ,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должен обладать необходимыми кадровыми ресурсами: согласно приложения № 1 к техническому заданию (приложение № 1 к Конкурсной документации).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должен обладать необходимыми основными машинами и механизмами: согласно приложения № 1 к техническому заданию (приложение № 1 к Конкурсной документации)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history="1"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829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КД_0175.zip</w:t>
                          </w:r>
                        </w:hyperlink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(28.5 МБ)</w:t>
                        </w:r>
                      </w:p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B829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signature" w:history="1"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829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09.02.2017 в 09:00 по московскому времени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03.03.2017 15:00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НЭС.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10.03.2017 15:00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НЭС.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 № 1. 25 800 337,23 руб. (цена с НДС)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8296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B8296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Телефон, факс, адрес электронной почты контактных лиц: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1. По техническим вопросам: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Рябина Вячеслав Владимирович-начальник 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СЭиРВЛ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тел.: (3496)36-23-75, E-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Ryabina-VV@te.ru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Ивахова Мария Михайловна инженер ведущий ОКС, тел.: (3496) 36-21-60, E-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Ivakhova-MM@te.ru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По сметным расчетам: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Пономаренко Екатерина Владимировна - инженер ПТО, тел.: (3496) 36-21-94, E-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Ponomorenko-EV@te.ru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3. По организационным вопросам: Константинова Ольга Константиновна – инженер ПТО, тел.: (3496) 36-24-88,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Konstantinova-OK@te.ru (размер одного файла не должен превышать 5 мегабайт)</w:t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628400, Россия, Тюменская область, г. Сургут, ХМАО, ул. Университетская, 4</w:t>
                          </w:r>
                        </w:hyperlink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5961036</w:t>
                          </w:r>
                        </w:hyperlink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37"/>
                          <w:gridCol w:w="3242"/>
                        </w:tblGrid>
                        <w:tr w:rsidR="00B82964" w:rsidRPr="00B82964" w:rsidTr="00B82964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82964" w:rsidRPr="00B82964" w:rsidRDefault="00B82964" w:rsidP="00B829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8296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Извещение [</w:t>
                              </w:r>
                              <w:hyperlink r:id="rId15" w:history="1">
                                <w:r w:rsidRPr="00B8296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0"/>
                                    <w:szCs w:val="20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B8296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82964" w:rsidRPr="00B82964" w:rsidRDefault="00B82964" w:rsidP="00B829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82964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Процедура еще не была выгружена.</w:t>
                              </w:r>
                            </w:p>
                            <w:p w:rsidR="00B82964" w:rsidRPr="00B82964" w:rsidRDefault="00B82964" w:rsidP="00B829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CC93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82964">
                                <w:rPr>
                                  <w:rFonts w:ascii="Arial" w:eastAsia="Times New Roman" w:hAnsi="Arial" w:cs="Arial"/>
                                  <w:color w:val="CC9300"/>
                                  <w:sz w:val="20"/>
                                  <w:szCs w:val="20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82964" w:rsidRPr="00B82964" w:rsidRDefault="00B82964" w:rsidP="00B829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8296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B82964" w:rsidRPr="00B82964" w:rsidRDefault="00B82964" w:rsidP="00B829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B82964">
                                <w:rPr>
                                  <w:rFonts w:ascii="Arial" w:eastAsia="Times New Roman" w:hAnsi="Arial" w:cs="Arial"/>
                                  <w:color w:val="818181"/>
                                  <w:sz w:val="20"/>
                                  <w:szCs w:val="20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20.01.2017 07:11,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B82964" w:rsidRPr="00B829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829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82964" w:rsidRPr="00B82964" w:rsidRDefault="00B82964" w:rsidP="00B829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B8296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82964" w:rsidRPr="00B82964" w:rsidRDefault="00B82964" w:rsidP="00B829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82964" w:rsidRPr="00B82964" w:rsidRDefault="00B82964" w:rsidP="00B8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377B0" w:rsidRPr="00B82964" w:rsidRDefault="00B377B0" w:rsidP="00B82964">
      <w:pPr>
        <w:spacing w:after="0" w:line="240" w:lineRule="auto"/>
        <w:rPr>
          <w:sz w:val="20"/>
          <w:szCs w:val="20"/>
        </w:rPr>
      </w:pPr>
    </w:p>
    <w:sectPr w:rsidR="00B377B0" w:rsidRPr="00B8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D5D4D"/>
    <w:multiLevelType w:val="multilevel"/>
    <w:tmpl w:val="3F9E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C1"/>
    <w:rsid w:val="009020C1"/>
    <w:rsid w:val="00B377B0"/>
    <w:rsid w:val="00B8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F57E"/>
  <w15:chartTrackingRefBased/>
  <w15:docId w15:val="{3BF9256B-0C97-4497-8304-3C446DFD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296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B82964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96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2964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B8296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8296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82964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B82964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B82964"/>
    <w:rPr>
      <w:sz w:val="18"/>
      <w:szCs w:val="18"/>
    </w:rPr>
  </w:style>
  <w:style w:type="character" w:customStyle="1" w:styleId="bg1">
    <w:name w:val="bg1"/>
    <w:basedOn w:val="a0"/>
    <w:rsid w:val="00B82964"/>
    <w:rPr>
      <w:b w:val="0"/>
      <w:bCs w:val="0"/>
      <w:color w:val="A0A0A0"/>
      <w:sz w:val="18"/>
      <w:szCs w:val="18"/>
    </w:rPr>
  </w:style>
  <w:style w:type="character" w:customStyle="1" w:styleId="imp1">
    <w:name w:val="imp1"/>
    <w:basedOn w:val="a0"/>
    <w:rsid w:val="00B82964"/>
    <w:rPr>
      <w:color w:val="E4002B"/>
    </w:rPr>
  </w:style>
  <w:style w:type="character" w:customStyle="1" w:styleId="btn-txt7">
    <w:name w:val="btn-txt7"/>
    <w:basedOn w:val="a0"/>
    <w:rsid w:val="00B82964"/>
  </w:style>
  <w:style w:type="character" w:customStyle="1" w:styleId="userlinkmenu">
    <w:name w:val="userlink_menu"/>
    <w:basedOn w:val="a0"/>
    <w:rsid w:val="00B82964"/>
  </w:style>
  <w:style w:type="character" w:customStyle="1" w:styleId="floathint-marker1">
    <w:name w:val="floathint-marker1"/>
    <w:basedOn w:val="a0"/>
    <w:rsid w:val="00B8296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22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8197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9312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20329&amp;subject=%D0%92%D0%BE%D0%BF%D1%80%D0%BE%D1%81+%D0%BF%D0%BE+%D0%BA%D0%BE%D0%BD%D0%BA%D1%83%D1%80%D1%81%D1%83+%E2%84%96+5169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1699&amp;action=signed_doc&amp;key=docs" TargetMode="External"/><Relationship Id="rId17" Type="http://schemas.openxmlformats.org/officeDocument/2006/relationships/hyperlink" Target="http://www.b2b-mrsk.ru/market/view_tender.html?id=51699&amp;action=signed_doc&amp;key=tend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market/edit_tender.html?id=51699&amp;action=docs" TargetMode="External"/><Relationship Id="rId5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5" Type="http://schemas.openxmlformats.org/officeDocument/2006/relationships/hyperlink" Target="http://www.b2b-mrsk.ru/zgr/?action=get_xml&amp;lot_id=51699&amp;lot_type=51" TargetMode="External"/><Relationship Id="rId10" Type="http://schemas.openxmlformats.org/officeDocument/2006/relationships/hyperlink" Target="http://www.b2b-mrsk.ru/download.html?file=file%2F136033898.zip&amp;title=%D0%9A%D0%94_0175.zi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onstantinova-OK@te.ru" TargetMode="External"/><Relationship Id="rId14" Type="http://schemas.openxmlformats.org/officeDocument/2006/relationships/hyperlink" Target="http://www.b2b-mrsk.ru/summaries/view_gkpz.html?id=5961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3277</Words>
  <Characters>18681</Characters>
  <Application>Microsoft Office Word</Application>
  <DocSecurity>0</DocSecurity>
  <Lines>155</Lines>
  <Paragraphs>43</Paragraphs>
  <ScaleCrop>false</ScaleCrop>
  <Company/>
  <LinksUpToDate>false</LinksUpToDate>
  <CharactersWithSpaces>21915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dcterms:created xsi:type="dcterms:W3CDTF">2017-01-20T04:20:00Z</dcterms:created>
  <dcterms:modified xsi:type="dcterms:W3CDTF">2017-01-20T04:22:00Z</dcterms:modified>
</cp:coreProperties>
</file>