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CD" w:rsidRPr="009D48CD" w:rsidRDefault="009D48CD" w:rsidP="009D48C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D48C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809396</w:t>
      </w:r>
      <w:r w:rsidRPr="009D48C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D48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поставку материалов для замены терминалов АУВ ПС </w:t>
      </w:r>
      <w:proofErr w:type="spellStart"/>
      <w:r w:rsidRPr="009D48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Вандмтор</w:t>
      </w:r>
      <w:proofErr w:type="spellEnd"/>
      <w:r w:rsidRPr="009D48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ПС Белоярская, ПС Октябрьская филиала АО «</w:t>
      </w:r>
      <w:proofErr w:type="spellStart"/>
      <w:r w:rsidRPr="009D48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9D48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9D48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Энергокомплекс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D48CD" w:rsidRPr="009D48CD" w:rsidTr="009D48C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D48CD" w:rsidRPr="009D48C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48CD" w:rsidRPr="009D48CD" w:rsidRDefault="009D48CD" w:rsidP="009D48C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поставку материалов для замены терминалов АУВ ПС </w:t>
                  </w:r>
                  <w:proofErr w:type="spellStart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Вандмтор</w:t>
                  </w:r>
                  <w:proofErr w:type="spellEnd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ПС Белоярская, ПС Октябрьская филиала АО «</w:t>
                  </w:r>
                  <w:proofErr w:type="spellStart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материалов дл... Развернуть </w:t>
                  </w:r>
                </w:p>
                <w:p w:rsidR="009D48CD" w:rsidRPr="009D48CD" w:rsidRDefault="009D48CD" w:rsidP="009D48C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поставку материалов для замены терминалов АУВ ПС </w:t>
                  </w:r>
                  <w:proofErr w:type="spellStart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Вандмтор</w:t>
                  </w:r>
                  <w:proofErr w:type="spellEnd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ПС Белоярская, ПС Октябрьская филиала АО «</w:t>
                  </w:r>
                  <w:proofErr w:type="spellStart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материалов для замены терминалов АУВ ПС </w:t>
                  </w:r>
                  <w:proofErr w:type="spellStart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Вандмтор</w:t>
                  </w:r>
                  <w:proofErr w:type="spellEnd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ПС Белоярская, ПС Октябрьская филиала АО «</w:t>
                  </w:r>
                  <w:proofErr w:type="spellStart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(Поставка)</w:t>
                  </w:r>
                  <w:r w:rsidRPr="009D48C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D48CD" w:rsidRPr="009D48C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3120165 </w:t>
                        </w:r>
                        <w:hyperlink r:id="rId5" w:history="1"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Комплектные распределительные устройства высокого напряжения специализированного назначения</w:t>
                          </w:r>
                        </w:hyperlink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27.12.32.000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Панели и прочие комплекты электрической аппаратуры коммутации или защиты на напряжение более 1 </w:t>
                        </w:r>
                        <w:proofErr w:type="spellStart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27.12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электрической распределительной и регулирующей аппаратуры 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5 415 610,00 руб. (цена с НДС)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5 415 610,00 руб. (цена с НДС)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10.04.2017 13:54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25.04.2017 12:00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10.04.2017 13:54, </w:t>
                        </w:r>
                        <w:hyperlink r:id="rId7" w:tgtFrame="_blank" w:tooltip="Отправить личное сообщение" w:history="1"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328 плана закупок на 2017 год</w:t>
                          </w:r>
                        </w:hyperlink>
                      </w:p>
                    </w:tc>
                  </w:tr>
                </w:tbl>
                <w:p w:rsidR="009D48CD" w:rsidRPr="009D48CD" w:rsidRDefault="009D48CD" w:rsidP="009D48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D48CD" w:rsidRPr="009D48C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48CD" w:rsidRPr="009D48CD" w:rsidRDefault="009D48CD" w:rsidP="009D48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D48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D48CD" w:rsidRPr="009D48C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D48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(2.1 МБ)</w:t>
                        </w:r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9D48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 товара указаны в разделе 2 Проекта договора (приложение 2 к ЗД).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Максимальный срок оплаты поставленных товаров (выполненных работ, оказанных услуг) по договору (отдельному этапу до-говора),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поставки: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Указаны в приложении №1 к Закупочной документации «Техническое задание»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поставки: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Указаны в приложении №1 к 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Закупочной документации 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«Техническое задание».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 - Мансийский Автономный округ, город </w:t>
                        </w:r>
                        <w:proofErr w:type="spellStart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микрорайон Энергетиков 70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16.05.2017 14:00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25.05.2017 14:00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D48CD" w:rsidRPr="009D48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48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48CD" w:rsidRPr="009D48CD" w:rsidRDefault="009D48CD" w:rsidP="009D48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9D48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D48CD" w:rsidRPr="009D48CD" w:rsidRDefault="009D48CD" w:rsidP="009D48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D48CD" w:rsidRPr="009D48CD" w:rsidRDefault="009D48CD" w:rsidP="009D48C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D48CD" w:rsidRDefault="009D48CD" w:rsidP="009D48CD">
      <w:pPr>
        <w:pStyle w:val="3"/>
        <w:spacing w:before="0"/>
        <w:rPr>
          <w:sz w:val="30"/>
          <w:szCs w:val="30"/>
        </w:rPr>
      </w:pPr>
      <w:r>
        <w:rPr>
          <w:sz w:val="30"/>
          <w:szCs w:val="30"/>
        </w:rPr>
        <w:t>Выгрузка на официальный сайт</w:t>
      </w:r>
    </w:p>
    <w:p w:rsidR="009D48CD" w:rsidRDefault="009D48CD" w:rsidP="009D48CD">
      <w:pPr>
        <w:spacing w:after="0"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Извещение</w:t>
      </w:r>
    </w:p>
    <w:p w:rsidR="009D48CD" w:rsidRDefault="009D48CD" w:rsidP="009D48CD">
      <w:pPr>
        <w:spacing w:after="0" w:line="343" w:lineRule="atLeast"/>
        <w:rPr>
          <w:rFonts w:ascii="Arial" w:hAnsi="Arial" w:cs="Arial"/>
          <w:color w:val="006600"/>
          <w:sz w:val="21"/>
          <w:szCs w:val="21"/>
        </w:rPr>
      </w:pPr>
      <w:hyperlink r:id="rId17" w:history="1">
        <w:r>
          <w:rPr>
            <w:rStyle w:val="a3"/>
            <w:b/>
            <w:bCs/>
            <w:sz w:val="21"/>
            <w:szCs w:val="21"/>
          </w:rPr>
          <w:t>Выгружено</w:t>
        </w:r>
      </w:hyperlink>
      <w:r>
        <w:rPr>
          <w:rFonts w:ascii="Arial" w:hAnsi="Arial" w:cs="Arial"/>
          <w:color w:val="006600"/>
          <w:sz w:val="21"/>
          <w:szCs w:val="21"/>
        </w:rPr>
        <w:br/>
        <w:t>10.04.2017 13:57:10 (версия 1)</w:t>
      </w:r>
    </w:p>
    <w:p w:rsidR="009D48CD" w:rsidRDefault="009D48CD" w:rsidP="009D48CD">
      <w:pPr>
        <w:spacing w:after="0"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[</w:t>
      </w:r>
      <w:hyperlink r:id="rId18" w:history="1">
        <w:r>
          <w:rPr>
            <w:rStyle w:val="a3"/>
            <w:sz w:val="21"/>
            <w:szCs w:val="21"/>
          </w:rPr>
          <w:t>Выгрузить повторно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] </w:t>
      </w:r>
    </w:p>
    <w:p w:rsidR="009D48CD" w:rsidRDefault="009D48CD" w:rsidP="009D48CD">
      <w:pPr>
        <w:spacing w:after="0"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ЕИС:</w:t>
      </w:r>
    </w:p>
    <w:p w:rsidR="00AE517E" w:rsidRDefault="009D48CD" w:rsidP="009D48CD">
      <w:pPr>
        <w:spacing w:after="0"/>
      </w:pPr>
      <w:r>
        <w:rPr>
          <w:rFonts w:ascii="Arial" w:hAnsi="Arial" w:cs="Arial"/>
          <w:color w:val="000000"/>
          <w:sz w:val="21"/>
          <w:szCs w:val="21"/>
        </w:rPr>
        <w:t>31704996051</w:t>
      </w:r>
      <w:bookmarkStart w:id="0" w:name="_GoBack"/>
      <w:bookmarkEnd w:id="0"/>
    </w:p>
    <w:sectPr w:rsidR="00AE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07398"/>
    <w:multiLevelType w:val="multilevel"/>
    <w:tmpl w:val="B43E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36"/>
    <w:rsid w:val="00107436"/>
    <w:rsid w:val="009D48CD"/>
    <w:rsid w:val="00A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F47D"/>
  <w15:chartTrackingRefBased/>
  <w15:docId w15:val="{47E3560E-B1C8-46DB-865D-B91E1F57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8C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8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8C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D48C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D48C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D48C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9D48CD"/>
    <w:rPr>
      <w:sz w:val="18"/>
      <w:szCs w:val="18"/>
    </w:rPr>
  </w:style>
  <w:style w:type="character" w:customStyle="1" w:styleId="imp1">
    <w:name w:val="imp1"/>
    <w:basedOn w:val="a0"/>
    <w:rsid w:val="009D48CD"/>
    <w:rPr>
      <w:color w:val="E4002B"/>
    </w:rPr>
  </w:style>
  <w:style w:type="character" w:customStyle="1" w:styleId="value">
    <w:name w:val="value"/>
    <w:basedOn w:val="a0"/>
    <w:rsid w:val="009D48CD"/>
  </w:style>
  <w:style w:type="character" w:customStyle="1" w:styleId="ellipsis2">
    <w:name w:val="ellipsis2"/>
    <w:basedOn w:val="a0"/>
    <w:rsid w:val="009D48CD"/>
  </w:style>
  <w:style w:type="character" w:customStyle="1" w:styleId="a-more">
    <w:name w:val="a-more"/>
    <w:basedOn w:val="a0"/>
    <w:rsid w:val="009D48CD"/>
  </w:style>
  <w:style w:type="character" w:customStyle="1" w:styleId="a-less">
    <w:name w:val="a-less"/>
    <w:basedOn w:val="a0"/>
    <w:rsid w:val="009D48CD"/>
  </w:style>
  <w:style w:type="character" w:customStyle="1" w:styleId="userlinkmenu">
    <w:name w:val="userlink_menu"/>
    <w:basedOn w:val="a0"/>
    <w:rsid w:val="009D48CD"/>
  </w:style>
  <w:style w:type="character" w:customStyle="1" w:styleId="floathint-marker1">
    <w:name w:val="floathint-marker1"/>
    <w:basedOn w:val="a0"/>
    <w:rsid w:val="009D48CD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9D48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834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6063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6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49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" TargetMode="External"/><Relationship Id="rId13" Type="http://schemas.openxmlformats.org/officeDocument/2006/relationships/hyperlink" Target="http://www.b2b-mrsk.ru/download.html?file=file%2F157945355.7z&amp;title=%D0%97%D0%B0%D0%BA%D1%83%D0%BF%D0%BE%D1%87%D0%BD%D0%B0%D1%8F+%D0%B4%D0%BE%D0%BA%D1%83%D0%BC%D0%B5%D0%BD%D1%82%D0%B0%D1%86%D0%B8%D1%8F.7z" TargetMode="External"/><Relationship Id="rId18" Type="http://schemas.openxmlformats.org/officeDocument/2006/relationships/hyperlink" Target="http://www.b2b-mrsk.ru/zgr/?action=add_to_queue&amp;lot_id=809396&amp;lot_type=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market/view.html?id=809396&amp;action=gkpz_fields&amp;back_url=%2Fmarket%2Fview.html%3Fid%3D809396&amp;gkpz_trade_id=97880" TargetMode="External"/><Relationship Id="rId17" Type="http://schemas.openxmlformats.org/officeDocument/2006/relationships/hyperlink" Target="https://zakupki.gov.ru/223/purchase/private/purchase/notice-info/details.html?noticeInfoId=600722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09396&amp;action=signed_doc&amp;key=auc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09396&amp;switch_price_both_view=1" TargetMode="External"/><Relationship Id="rId11" Type="http://schemas.openxmlformats.org/officeDocument/2006/relationships/hyperlink" Target="mailto:Dryakhlov-AG%40te.ru" TargetMode="External"/><Relationship Id="rId5" Type="http://schemas.openxmlformats.org/officeDocument/2006/relationships/hyperlink" Target="http://www.b2b-mrsk.ru/market/list.html?all=0&amp;bookmarks=0&amp;cat_id=43120165&amp;type=4" TargetMode="External"/><Relationship Id="rId15" Type="http://schemas.openxmlformats.org/officeDocument/2006/relationships/hyperlink" Target="http://www.b2b-mrsk.ru/market/view.html?id=809396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energokompleks/102374/" TargetMode="External"/><Relationship Id="rId14" Type="http://schemas.openxmlformats.org/officeDocument/2006/relationships/hyperlink" Target="http://www.b2b-mrsk.ru/market/edit.html?id=809396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2017-04-10T11:02:00Z</dcterms:created>
  <dcterms:modified xsi:type="dcterms:W3CDTF">2017-04-10T11:04:00Z</dcterms:modified>
</cp:coreProperties>
</file>