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3CBC" w:rsidRPr="00C67444" w:rsidRDefault="0086198D" w:rsidP="004F1853">
      <w:pPr>
        <w:jc w:val="both"/>
        <w:rPr>
          <w:sz w:val="28"/>
          <w:szCs w:val="28"/>
        </w:rPr>
      </w:pPr>
      <w:r w:rsidRPr="00C67444">
        <w:rPr>
          <w:sz w:val="28"/>
          <w:szCs w:val="28"/>
        </w:rPr>
        <w:t>Минимальные т</w:t>
      </w:r>
      <w:r w:rsidR="00CB3CBC" w:rsidRPr="00C67444">
        <w:rPr>
          <w:sz w:val="28"/>
          <w:szCs w:val="28"/>
        </w:rPr>
        <w:t>ребования к источнику бесперебойного питания.</w:t>
      </w:r>
    </w:p>
    <w:p w:rsidR="0086198D" w:rsidRPr="00C67444" w:rsidRDefault="0086198D" w:rsidP="004F1853">
      <w:pPr>
        <w:pStyle w:val="a3"/>
        <w:ind w:left="360"/>
        <w:jc w:val="both"/>
      </w:pPr>
    </w:p>
    <w:p w:rsidR="00394890" w:rsidRPr="00C67444" w:rsidRDefault="00394890" w:rsidP="004F1853">
      <w:pPr>
        <w:pStyle w:val="a3"/>
        <w:numPr>
          <w:ilvl w:val="0"/>
          <w:numId w:val="3"/>
        </w:numPr>
        <w:jc w:val="both"/>
      </w:pPr>
      <w:r w:rsidRPr="00C67444">
        <w:t>Основные характеристики:</w:t>
      </w:r>
    </w:p>
    <w:p w:rsidR="003A5B18" w:rsidRPr="00C67444" w:rsidRDefault="00515A36" w:rsidP="003A5B18">
      <w:pPr>
        <w:pStyle w:val="a3"/>
        <w:numPr>
          <w:ilvl w:val="1"/>
          <w:numId w:val="3"/>
        </w:numPr>
        <w:jc w:val="both"/>
      </w:pPr>
      <w:r w:rsidRPr="00C67444">
        <w:t>Рекомендуется применение устройств с возможностью</w:t>
      </w:r>
      <w:r w:rsidR="003A5B18" w:rsidRPr="00C67444">
        <w:t xml:space="preserve"> включения </w:t>
      </w:r>
      <w:r w:rsidRPr="00C67444">
        <w:t>в схему параллельной работы;</w:t>
      </w:r>
    </w:p>
    <w:p w:rsidR="00394890" w:rsidRPr="00C67444" w:rsidRDefault="00394890" w:rsidP="004F1853">
      <w:pPr>
        <w:pStyle w:val="a3"/>
        <w:numPr>
          <w:ilvl w:val="1"/>
          <w:numId w:val="3"/>
        </w:numPr>
        <w:jc w:val="both"/>
      </w:pPr>
      <w:r w:rsidRPr="00C67444">
        <w:t xml:space="preserve">Выходная мощность: </w:t>
      </w:r>
      <w:r w:rsidR="0010709C" w:rsidRPr="00C67444">
        <w:t>не менее 140% от расчетного потребления</w:t>
      </w:r>
      <w:r w:rsidR="00633ADA" w:rsidRPr="00C67444">
        <w:t>;</w:t>
      </w:r>
    </w:p>
    <w:p w:rsidR="00394890" w:rsidRPr="00C67444" w:rsidRDefault="00394890" w:rsidP="004F1853">
      <w:pPr>
        <w:pStyle w:val="a3"/>
        <w:numPr>
          <w:ilvl w:val="1"/>
          <w:numId w:val="3"/>
        </w:numPr>
        <w:jc w:val="both"/>
      </w:pPr>
      <w:r w:rsidRPr="00C67444">
        <w:t>Тип</w:t>
      </w:r>
      <w:r w:rsidR="00B21492" w:rsidRPr="00C67444">
        <w:t>:</w:t>
      </w:r>
      <w:r w:rsidRPr="00C67444">
        <w:t xml:space="preserve"> </w:t>
      </w:r>
      <w:r w:rsidRPr="00C67444">
        <w:rPr>
          <w:lang w:val="en-US"/>
        </w:rPr>
        <w:t>on</w:t>
      </w:r>
      <w:r w:rsidRPr="00C67444">
        <w:t>-</w:t>
      </w:r>
      <w:r w:rsidRPr="00C67444">
        <w:rPr>
          <w:lang w:val="en-US"/>
        </w:rPr>
        <w:t>line</w:t>
      </w:r>
      <w:r w:rsidRPr="00C67444">
        <w:t xml:space="preserve"> (</w:t>
      </w:r>
      <w:r w:rsidRPr="00C67444">
        <w:rPr>
          <w:lang w:val="en-US"/>
        </w:rPr>
        <w:t>c</w:t>
      </w:r>
      <w:r w:rsidRPr="00C67444">
        <w:t xml:space="preserve"> двойным преобразованием)</w:t>
      </w:r>
      <w:r w:rsidR="0010709C" w:rsidRPr="00C67444">
        <w:t>;</w:t>
      </w:r>
    </w:p>
    <w:p w:rsidR="00394890" w:rsidRPr="00C67444" w:rsidRDefault="00394890" w:rsidP="004F1853">
      <w:pPr>
        <w:pStyle w:val="a3"/>
        <w:numPr>
          <w:ilvl w:val="1"/>
          <w:numId w:val="3"/>
        </w:numPr>
        <w:jc w:val="both"/>
      </w:pPr>
      <w:r w:rsidRPr="00C67444">
        <w:t>Входные характеристики</w:t>
      </w:r>
      <w:r w:rsidR="0010709C" w:rsidRPr="00C67444">
        <w:t>:</w:t>
      </w:r>
    </w:p>
    <w:p w:rsidR="00394890" w:rsidRPr="00C67444" w:rsidRDefault="00394890" w:rsidP="004F1853">
      <w:pPr>
        <w:pStyle w:val="a3"/>
        <w:numPr>
          <w:ilvl w:val="2"/>
          <w:numId w:val="3"/>
        </w:numPr>
        <w:jc w:val="both"/>
      </w:pPr>
      <w:r w:rsidRPr="00C67444">
        <w:t>Тип входной сети: однофазная трехпроводная (</w:t>
      </w:r>
      <w:r w:rsidRPr="00C67444">
        <w:rPr>
          <w:lang w:val="en-US"/>
        </w:rPr>
        <w:t>L</w:t>
      </w:r>
      <w:r w:rsidRPr="00C67444">
        <w:t xml:space="preserve">, </w:t>
      </w:r>
      <w:r w:rsidRPr="00C67444">
        <w:rPr>
          <w:lang w:val="en-US"/>
        </w:rPr>
        <w:t>N</w:t>
      </w:r>
      <w:r w:rsidRPr="00C67444">
        <w:t xml:space="preserve">, </w:t>
      </w:r>
      <w:r w:rsidRPr="00C67444">
        <w:rPr>
          <w:lang w:val="en-US"/>
        </w:rPr>
        <w:t>PE</w:t>
      </w:r>
      <w:r w:rsidRPr="00C67444">
        <w:t>)</w:t>
      </w:r>
      <w:r w:rsidR="00601E64" w:rsidRPr="00C67444">
        <w:t>, либо (при необходимости) – трехфазная пятипроводная с общей нейтралью (L1, L2, L3, N, PE)</w:t>
      </w:r>
      <w:r w:rsidR="0010709C" w:rsidRPr="00C67444">
        <w:t>;</w:t>
      </w:r>
    </w:p>
    <w:p w:rsidR="00394890" w:rsidRPr="00C67444" w:rsidRDefault="00394890" w:rsidP="004F1853">
      <w:pPr>
        <w:pStyle w:val="a3"/>
        <w:numPr>
          <w:ilvl w:val="2"/>
          <w:numId w:val="3"/>
        </w:numPr>
        <w:jc w:val="both"/>
      </w:pPr>
      <w:r w:rsidRPr="00C67444">
        <w:t xml:space="preserve">Номинальное </w:t>
      </w:r>
      <w:r w:rsidR="0010709C" w:rsidRPr="00C67444">
        <w:t>входное напряжение: 220В;</w:t>
      </w:r>
    </w:p>
    <w:p w:rsidR="00394890" w:rsidRPr="00C67444" w:rsidRDefault="00394890" w:rsidP="004F1853">
      <w:pPr>
        <w:pStyle w:val="a3"/>
        <w:numPr>
          <w:ilvl w:val="2"/>
          <w:numId w:val="3"/>
        </w:numPr>
        <w:jc w:val="both"/>
      </w:pPr>
      <w:r w:rsidRPr="00C67444">
        <w:t>Диапазон входного напряжения: 1</w:t>
      </w:r>
      <w:r w:rsidR="005F6146" w:rsidRPr="00C67444">
        <w:t>75</w:t>
      </w:r>
      <w:r w:rsidRPr="00C67444">
        <w:t>-275 при нагрузке 100%</w:t>
      </w:r>
      <w:r w:rsidR="0010709C" w:rsidRPr="00C67444">
        <w:t>;</w:t>
      </w:r>
    </w:p>
    <w:p w:rsidR="00394890" w:rsidRPr="00C67444" w:rsidRDefault="00394890" w:rsidP="004F1853">
      <w:pPr>
        <w:pStyle w:val="a3"/>
        <w:numPr>
          <w:ilvl w:val="2"/>
          <w:numId w:val="3"/>
        </w:numPr>
        <w:jc w:val="both"/>
      </w:pPr>
      <w:r w:rsidRPr="00C67444">
        <w:t>Предельный диапазон входного напряжения: 90-295 В</w:t>
      </w:r>
      <w:r w:rsidR="0010709C" w:rsidRPr="00C67444">
        <w:t>;</w:t>
      </w:r>
    </w:p>
    <w:p w:rsidR="00394890" w:rsidRPr="00C67444" w:rsidRDefault="00394890" w:rsidP="004F1853">
      <w:pPr>
        <w:pStyle w:val="a3"/>
        <w:numPr>
          <w:ilvl w:val="2"/>
          <w:numId w:val="3"/>
        </w:numPr>
        <w:jc w:val="both"/>
      </w:pPr>
      <w:r w:rsidRPr="00C67444">
        <w:t>Номинальная входная частота: 50 Гц</w:t>
      </w:r>
      <w:r w:rsidR="0010709C" w:rsidRPr="00C67444">
        <w:t>;</w:t>
      </w:r>
    </w:p>
    <w:p w:rsidR="00B21492" w:rsidRPr="00C67444" w:rsidRDefault="00B21492" w:rsidP="004F1853">
      <w:pPr>
        <w:pStyle w:val="a3"/>
        <w:numPr>
          <w:ilvl w:val="2"/>
          <w:numId w:val="3"/>
        </w:numPr>
        <w:jc w:val="both"/>
      </w:pPr>
      <w:r w:rsidRPr="00C67444">
        <w:t>Диапазон входной частоты: 4</w:t>
      </w:r>
      <w:r w:rsidR="005F6146" w:rsidRPr="00C67444">
        <w:t>5</w:t>
      </w:r>
      <w:r w:rsidRPr="00C67444">
        <w:t>-5</w:t>
      </w:r>
      <w:r w:rsidR="005F6146" w:rsidRPr="00C67444">
        <w:t>5</w:t>
      </w:r>
      <w:r w:rsidRPr="00C67444">
        <w:t xml:space="preserve"> (50±14%)</w:t>
      </w:r>
      <w:r w:rsidR="0010709C" w:rsidRPr="00C67444">
        <w:t>;</w:t>
      </w:r>
    </w:p>
    <w:p w:rsidR="00394890" w:rsidRPr="00C67444" w:rsidRDefault="00394890" w:rsidP="004F1853">
      <w:pPr>
        <w:pStyle w:val="a3"/>
        <w:numPr>
          <w:ilvl w:val="1"/>
          <w:numId w:val="3"/>
        </w:numPr>
        <w:jc w:val="both"/>
      </w:pPr>
      <w:r w:rsidRPr="00C67444">
        <w:t xml:space="preserve"> </w:t>
      </w:r>
      <w:r w:rsidR="00B21492" w:rsidRPr="00C67444">
        <w:t>Выходные характеристики:</w:t>
      </w:r>
    </w:p>
    <w:p w:rsidR="00B21492" w:rsidRPr="00C67444" w:rsidRDefault="00B21492" w:rsidP="004F1853">
      <w:pPr>
        <w:pStyle w:val="a3"/>
        <w:numPr>
          <w:ilvl w:val="2"/>
          <w:numId w:val="3"/>
        </w:numPr>
        <w:jc w:val="both"/>
      </w:pPr>
      <w:r w:rsidRPr="00C67444">
        <w:t>Номинальное выходное напряжение: 220 В</w:t>
      </w:r>
      <w:r w:rsidR="0010709C" w:rsidRPr="00C67444">
        <w:t>;</w:t>
      </w:r>
    </w:p>
    <w:p w:rsidR="00B21492" w:rsidRPr="00C67444" w:rsidRDefault="00B21492" w:rsidP="004F1853">
      <w:pPr>
        <w:pStyle w:val="a3"/>
        <w:numPr>
          <w:ilvl w:val="2"/>
          <w:numId w:val="3"/>
        </w:numPr>
        <w:jc w:val="both"/>
      </w:pPr>
      <w:r w:rsidRPr="00C67444">
        <w:t>Точность поддержания выходного напряжения: ±2%</w:t>
      </w:r>
      <w:r w:rsidR="0010709C" w:rsidRPr="00C67444">
        <w:t>;</w:t>
      </w:r>
      <w:r w:rsidRPr="00C67444">
        <w:t xml:space="preserve"> </w:t>
      </w:r>
    </w:p>
    <w:p w:rsidR="00B21492" w:rsidRPr="00C67444" w:rsidRDefault="00B21492" w:rsidP="004F1853">
      <w:pPr>
        <w:pStyle w:val="a3"/>
        <w:numPr>
          <w:ilvl w:val="2"/>
          <w:numId w:val="3"/>
        </w:numPr>
        <w:jc w:val="both"/>
      </w:pPr>
      <w:r w:rsidRPr="00C67444">
        <w:t>Частота на выходе: 50 Гц</w:t>
      </w:r>
      <w:r w:rsidR="0010709C" w:rsidRPr="00C67444">
        <w:t>;</w:t>
      </w:r>
    </w:p>
    <w:p w:rsidR="00B21492" w:rsidRPr="00C67444" w:rsidRDefault="00B21492" w:rsidP="004F1853">
      <w:pPr>
        <w:pStyle w:val="a3"/>
        <w:numPr>
          <w:ilvl w:val="2"/>
          <w:numId w:val="3"/>
        </w:numPr>
        <w:jc w:val="both"/>
      </w:pPr>
      <w:r w:rsidRPr="00C67444">
        <w:t>Точность поддержания выходной частоты</w:t>
      </w:r>
      <w:r w:rsidR="001C737F" w:rsidRPr="00C67444">
        <w:t xml:space="preserve"> не ниже</w:t>
      </w:r>
      <w:r w:rsidRPr="00C67444">
        <w:t>: ±0,</w:t>
      </w:r>
      <w:r w:rsidR="001C737F" w:rsidRPr="00C67444">
        <w:t>2</w:t>
      </w:r>
      <w:r w:rsidRPr="00C67444">
        <w:t>%</w:t>
      </w:r>
      <w:r w:rsidR="0010709C" w:rsidRPr="00C67444">
        <w:t>;</w:t>
      </w:r>
    </w:p>
    <w:p w:rsidR="001A4CA1" w:rsidRPr="00C67444" w:rsidRDefault="001A4CA1" w:rsidP="004F1853">
      <w:pPr>
        <w:pStyle w:val="a3"/>
        <w:numPr>
          <w:ilvl w:val="2"/>
          <w:numId w:val="3"/>
        </w:numPr>
        <w:jc w:val="both"/>
      </w:pPr>
      <w:r w:rsidRPr="00C67444">
        <w:t>Форма выходного сигнала: чистая синусоида</w:t>
      </w:r>
      <w:r w:rsidR="0010709C" w:rsidRPr="00C67444">
        <w:t>;</w:t>
      </w:r>
    </w:p>
    <w:p w:rsidR="00CB3CBC" w:rsidRPr="00C67444" w:rsidRDefault="00CB3CBC" w:rsidP="004F1853">
      <w:pPr>
        <w:pStyle w:val="a3"/>
        <w:numPr>
          <w:ilvl w:val="0"/>
          <w:numId w:val="3"/>
        </w:numPr>
        <w:jc w:val="both"/>
      </w:pPr>
      <w:r w:rsidRPr="00C67444">
        <w:t>Конструктивное исполнение:</w:t>
      </w:r>
    </w:p>
    <w:p w:rsidR="00CB3CBC" w:rsidRPr="00C67444" w:rsidRDefault="00BD60D8" w:rsidP="004F1853">
      <w:pPr>
        <w:pStyle w:val="a3"/>
        <w:numPr>
          <w:ilvl w:val="1"/>
          <w:numId w:val="3"/>
        </w:numPr>
        <w:jc w:val="both"/>
      </w:pPr>
      <w:r w:rsidRPr="00C67444">
        <w:t>Рекомендуется применение устройств с в</w:t>
      </w:r>
      <w:r w:rsidR="00CB3CBC" w:rsidRPr="00C67444">
        <w:t>озможность</w:t>
      </w:r>
      <w:r w:rsidRPr="00C67444">
        <w:t>ю</w:t>
      </w:r>
      <w:r w:rsidR="00CB3CBC" w:rsidRPr="00C67444">
        <w:t xml:space="preserve"> установки в 19"стойку</w:t>
      </w:r>
      <w:r w:rsidR="0010709C" w:rsidRPr="00C67444">
        <w:t>;</w:t>
      </w:r>
    </w:p>
    <w:p w:rsidR="00CB3CBC" w:rsidRPr="00C67444" w:rsidRDefault="00CB3CBC" w:rsidP="004F1853">
      <w:pPr>
        <w:pStyle w:val="a3"/>
        <w:numPr>
          <w:ilvl w:val="1"/>
          <w:numId w:val="3"/>
        </w:numPr>
        <w:jc w:val="both"/>
      </w:pPr>
      <w:r w:rsidRPr="00C67444">
        <w:t>Степень защиты от пыли и влаги IP20</w:t>
      </w:r>
      <w:r w:rsidR="0010709C" w:rsidRPr="00C67444">
        <w:t>;</w:t>
      </w:r>
    </w:p>
    <w:p w:rsidR="00CB3CBC" w:rsidRPr="00C67444" w:rsidRDefault="00CB3CBC" w:rsidP="004F1853">
      <w:pPr>
        <w:pStyle w:val="a3"/>
        <w:numPr>
          <w:ilvl w:val="1"/>
          <w:numId w:val="3"/>
        </w:numPr>
        <w:jc w:val="both"/>
      </w:pPr>
      <w:r w:rsidRPr="00C67444">
        <w:t>Визуальный контроль (индикация):</w:t>
      </w:r>
    </w:p>
    <w:p w:rsidR="00F2533E" w:rsidRPr="00C67444" w:rsidRDefault="00F2533E" w:rsidP="004F1853">
      <w:pPr>
        <w:pStyle w:val="a3"/>
        <w:numPr>
          <w:ilvl w:val="2"/>
          <w:numId w:val="3"/>
        </w:numPr>
        <w:jc w:val="both"/>
      </w:pPr>
      <w:r w:rsidRPr="00C67444">
        <w:t>ЖК-дисплей, отображающий рабочее состояние системы и основных параметров, индикаторы: «состояние», «сеть», «байпас», «инвертор», «батареи»</w:t>
      </w:r>
      <w:r w:rsidR="0010709C" w:rsidRPr="00C67444">
        <w:t>;</w:t>
      </w:r>
    </w:p>
    <w:p w:rsidR="00F2533E" w:rsidRPr="00C67444" w:rsidRDefault="00F2533E" w:rsidP="004F1853">
      <w:pPr>
        <w:pStyle w:val="a3"/>
        <w:numPr>
          <w:ilvl w:val="2"/>
          <w:numId w:val="3"/>
        </w:numPr>
        <w:jc w:val="both"/>
      </w:pPr>
      <w:r w:rsidRPr="00C67444">
        <w:t>Светодиодные индикаторы, отображающие рабочее состояние системы</w:t>
      </w:r>
    </w:p>
    <w:p w:rsidR="00F2533E" w:rsidRPr="00C67444" w:rsidRDefault="00633ADA" w:rsidP="004F1853">
      <w:pPr>
        <w:pStyle w:val="a3"/>
        <w:numPr>
          <w:ilvl w:val="1"/>
          <w:numId w:val="3"/>
        </w:numPr>
        <w:jc w:val="both"/>
      </w:pPr>
      <w:r w:rsidRPr="00C67444">
        <w:t>Наличие</w:t>
      </w:r>
      <w:r w:rsidR="00F2533E" w:rsidRPr="00C67444">
        <w:t xml:space="preserve"> «сухих» контактов</w:t>
      </w:r>
      <w:r w:rsidR="0010709C" w:rsidRPr="00C67444">
        <w:t>:</w:t>
      </w:r>
      <w:r w:rsidR="00F2533E" w:rsidRPr="00C67444">
        <w:t xml:space="preserve"> минимум 2 шт.</w:t>
      </w:r>
      <w:r w:rsidR="0010709C" w:rsidRPr="00C67444">
        <w:t>;</w:t>
      </w:r>
    </w:p>
    <w:p w:rsidR="00F2533E" w:rsidRPr="00C67444" w:rsidRDefault="00394890" w:rsidP="004F1853">
      <w:pPr>
        <w:pStyle w:val="a3"/>
        <w:numPr>
          <w:ilvl w:val="1"/>
          <w:numId w:val="3"/>
        </w:numPr>
        <w:jc w:val="both"/>
      </w:pPr>
      <w:r w:rsidRPr="00C67444">
        <w:t>Подключение внешних АКБ</w:t>
      </w:r>
      <w:r w:rsidR="0010709C" w:rsidRPr="00C67444">
        <w:t>;</w:t>
      </w:r>
    </w:p>
    <w:p w:rsidR="00F2533E" w:rsidRPr="00C67444" w:rsidRDefault="001A4CA1" w:rsidP="004F1853">
      <w:pPr>
        <w:pStyle w:val="a3"/>
        <w:numPr>
          <w:ilvl w:val="1"/>
          <w:numId w:val="3"/>
        </w:numPr>
        <w:jc w:val="both"/>
      </w:pPr>
      <w:r w:rsidRPr="00C67444">
        <w:t>Наличие автоматического байпаса</w:t>
      </w:r>
      <w:r w:rsidR="0010709C" w:rsidRPr="00C67444">
        <w:t xml:space="preserve">, время </w:t>
      </w:r>
      <w:r w:rsidR="008168E2" w:rsidRPr="00C67444">
        <w:t>переключения</w:t>
      </w:r>
      <w:r w:rsidR="0010709C" w:rsidRPr="00C67444">
        <w:t xml:space="preserve"> не более 10мс;</w:t>
      </w:r>
    </w:p>
    <w:p w:rsidR="001A4CA1" w:rsidRPr="00C67444" w:rsidRDefault="001A4CA1" w:rsidP="004F1853">
      <w:pPr>
        <w:pStyle w:val="a3"/>
        <w:numPr>
          <w:ilvl w:val="1"/>
          <w:numId w:val="3"/>
        </w:numPr>
        <w:jc w:val="both"/>
      </w:pPr>
      <w:r w:rsidRPr="00C67444">
        <w:t>Удаленное управление</w:t>
      </w:r>
      <w:r w:rsidR="0010709C" w:rsidRPr="00C67444">
        <w:t>:</w:t>
      </w:r>
      <w:r w:rsidRPr="00C67444">
        <w:t xml:space="preserve"> по протоколу </w:t>
      </w:r>
      <w:r w:rsidRPr="00C67444">
        <w:rPr>
          <w:lang w:val="en-US"/>
        </w:rPr>
        <w:t>SNMP</w:t>
      </w:r>
      <w:r w:rsidR="0010709C" w:rsidRPr="00C67444">
        <w:t xml:space="preserve"> и </w:t>
      </w:r>
      <w:r w:rsidRPr="00C67444">
        <w:t>WEB</w:t>
      </w:r>
      <w:r w:rsidR="0010709C" w:rsidRPr="00C67444">
        <w:t>;</w:t>
      </w:r>
    </w:p>
    <w:p w:rsidR="00F2533E" w:rsidRPr="00C67444" w:rsidRDefault="001A4CA1" w:rsidP="004F1853">
      <w:pPr>
        <w:pStyle w:val="a3"/>
        <w:numPr>
          <w:ilvl w:val="1"/>
          <w:numId w:val="3"/>
        </w:numPr>
        <w:jc w:val="both"/>
      </w:pPr>
      <w:r w:rsidRPr="00C67444">
        <w:t xml:space="preserve">Локальное управление с помощью контроллера управления </w:t>
      </w:r>
      <w:r w:rsidR="0010709C" w:rsidRPr="00C67444">
        <w:t>/</w:t>
      </w:r>
      <w:r w:rsidRPr="00C67444">
        <w:t xml:space="preserve"> </w:t>
      </w:r>
      <w:r w:rsidRPr="00C67444">
        <w:rPr>
          <w:lang w:val="en-US"/>
        </w:rPr>
        <w:t>USB</w:t>
      </w:r>
      <w:r w:rsidR="0010709C" w:rsidRPr="00C67444">
        <w:t>;</w:t>
      </w:r>
    </w:p>
    <w:p w:rsidR="0086198D" w:rsidRPr="00C67444" w:rsidRDefault="0086198D" w:rsidP="004F1853">
      <w:pPr>
        <w:pStyle w:val="a3"/>
        <w:numPr>
          <w:ilvl w:val="1"/>
          <w:numId w:val="3"/>
        </w:numPr>
        <w:jc w:val="both"/>
      </w:pPr>
      <w:r w:rsidRPr="00C67444">
        <w:lastRenderedPageBreak/>
        <w:t>Срок служб</w:t>
      </w:r>
      <w:r w:rsidR="006F2697" w:rsidRPr="00C67444">
        <w:t>ы, заявленный производителем: не менее</w:t>
      </w:r>
      <w:r w:rsidRPr="00C67444">
        <w:t xml:space="preserve"> 10 лет</w:t>
      </w:r>
      <w:r w:rsidR="0010709C" w:rsidRPr="00C67444">
        <w:t>;</w:t>
      </w:r>
    </w:p>
    <w:p w:rsidR="0086198D" w:rsidRPr="00C67444" w:rsidRDefault="0086198D" w:rsidP="004F1853">
      <w:pPr>
        <w:pStyle w:val="a3"/>
        <w:numPr>
          <w:ilvl w:val="1"/>
          <w:numId w:val="3"/>
        </w:numPr>
        <w:ind w:left="993" w:hanging="567"/>
        <w:jc w:val="both"/>
      </w:pPr>
      <w:r w:rsidRPr="00C67444">
        <w:t xml:space="preserve">Наработка на отказ: </w:t>
      </w:r>
      <w:r w:rsidR="006F2697" w:rsidRPr="00C67444">
        <w:t>не менее</w:t>
      </w:r>
      <w:r w:rsidRPr="00C67444">
        <w:t xml:space="preserve"> </w:t>
      </w:r>
      <w:r w:rsidR="001C737F" w:rsidRPr="00C67444">
        <w:t>7</w:t>
      </w:r>
      <w:r w:rsidRPr="00C67444">
        <w:t>0 тыс. часов</w:t>
      </w:r>
      <w:r w:rsidR="0010709C" w:rsidRPr="00C67444">
        <w:t>;</w:t>
      </w:r>
    </w:p>
    <w:p w:rsidR="009A6109" w:rsidRPr="00C67444" w:rsidRDefault="009A6109" w:rsidP="004F1853">
      <w:pPr>
        <w:pStyle w:val="a3"/>
        <w:numPr>
          <w:ilvl w:val="1"/>
          <w:numId w:val="3"/>
        </w:numPr>
        <w:ind w:left="993" w:hanging="567"/>
        <w:jc w:val="both"/>
      </w:pPr>
      <w:r w:rsidRPr="00C67444">
        <w:t>Защита от глубокого разряда АКБ (</w:t>
      </w:r>
      <w:r w:rsidRPr="00C67444">
        <w:rPr>
          <w:lang w:val="en-US"/>
        </w:rPr>
        <w:t>LVD</w:t>
      </w:r>
      <w:r w:rsidRPr="00C67444">
        <w:t>);</w:t>
      </w:r>
    </w:p>
    <w:p w:rsidR="00CB3CBC" w:rsidRPr="00C67444" w:rsidRDefault="0086198D" w:rsidP="00AF1C17">
      <w:pPr>
        <w:pStyle w:val="a3"/>
        <w:numPr>
          <w:ilvl w:val="0"/>
          <w:numId w:val="3"/>
        </w:numPr>
        <w:jc w:val="both"/>
      </w:pPr>
      <w:r w:rsidRPr="00C67444">
        <w:t>Требования к аккумуляторным батареям (АКБ)</w:t>
      </w:r>
      <w:r w:rsidR="00AF1C17" w:rsidRPr="00C67444">
        <w:t xml:space="preserve"> при невозможности использования СОПТ</w:t>
      </w:r>
      <w:r w:rsidRPr="00C67444">
        <w:t>:</w:t>
      </w:r>
    </w:p>
    <w:p w:rsidR="0086198D" w:rsidRPr="00C67444" w:rsidRDefault="0086198D" w:rsidP="004F1853">
      <w:pPr>
        <w:pStyle w:val="a3"/>
        <w:numPr>
          <w:ilvl w:val="1"/>
          <w:numId w:val="3"/>
        </w:numPr>
        <w:jc w:val="both"/>
      </w:pPr>
      <w:r w:rsidRPr="00C67444">
        <w:t>Тип АКБ: герметичные, необслуживаемые, срок службы не менее 10 лет</w:t>
      </w:r>
      <w:r w:rsidR="0010709C" w:rsidRPr="00C67444">
        <w:t>;</w:t>
      </w:r>
    </w:p>
    <w:p w:rsidR="0086198D" w:rsidRPr="00C67444" w:rsidRDefault="0086198D" w:rsidP="004F1853">
      <w:pPr>
        <w:pStyle w:val="a3"/>
        <w:numPr>
          <w:ilvl w:val="1"/>
          <w:numId w:val="3"/>
        </w:numPr>
        <w:jc w:val="both"/>
      </w:pPr>
      <w:r w:rsidRPr="00C67444">
        <w:t>Возможность замены батарей самим пользователем, без прерывания работы</w:t>
      </w:r>
    </w:p>
    <w:p w:rsidR="009A6109" w:rsidRPr="00C67444" w:rsidRDefault="0086198D" w:rsidP="004F1853">
      <w:pPr>
        <w:pStyle w:val="a3"/>
        <w:ind w:left="792"/>
        <w:jc w:val="both"/>
      </w:pPr>
      <w:r w:rsidRPr="00C67444">
        <w:t>оборудования и питания нагрузки (горячая замена)</w:t>
      </w:r>
      <w:r w:rsidR="0010709C" w:rsidRPr="00C67444">
        <w:t>;</w:t>
      </w:r>
    </w:p>
    <w:p w:rsidR="004078C1" w:rsidRPr="00C67444" w:rsidRDefault="004078C1" w:rsidP="004078C1">
      <w:pPr>
        <w:pStyle w:val="a3"/>
        <w:numPr>
          <w:ilvl w:val="0"/>
          <w:numId w:val="3"/>
        </w:numPr>
        <w:jc w:val="both"/>
      </w:pPr>
      <w:r w:rsidRPr="00C67444">
        <w:t xml:space="preserve">Для объектов с передачей данных с Филиал АО «СО ЕЭС» Тюменское РДУ рекомендуется устанавливать несколько ИБП </w:t>
      </w:r>
      <w:r w:rsidR="003A5B18" w:rsidRPr="00C67444">
        <w:t>в схем</w:t>
      </w:r>
      <w:r w:rsidR="00400ACE" w:rsidRPr="00C67444">
        <w:t>у параллельной</w:t>
      </w:r>
      <w:r w:rsidRPr="00C67444">
        <w:t xml:space="preserve"> работы.</w:t>
      </w:r>
    </w:p>
    <w:p w:rsidR="004078C1" w:rsidRDefault="004078C1" w:rsidP="004078C1">
      <w:pPr>
        <w:jc w:val="both"/>
      </w:pPr>
      <w:bookmarkStart w:id="0" w:name="_GoBack"/>
      <w:bookmarkEnd w:id="0"/>
    </w:p>
    <w:p w:rsidR="0010709C" w:rsidRDefault="0010709C" w:rsidP="004F1853">
      <w:pPr>
        <w:pStyle w:val="a3"/>
        <w:ind w:left="792"/>
        <w:jc w:val="both"/>
      </w:pPr>
    </w:p>
    <w:sectPr w:rsidR="001070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20769"/>
    <w:multiLevelType w:val="hybridMultilevel"/>
    <w:tmpl w:val="5A90C52E"/>
    <w:lvl w:ilvl="0" w:tplc="B5CA7AF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5D378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A672E5C"/>
    <w:multiLevelType w:val="multilevel"/>
    <w:tmpl w:val="E15E91D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CBC"/>
    <w:rsid w:val="00064820"/>
    <w:rsid w:val="000A28DB"/>
    <w:rsid w:val="000D232B"/>
    <w:rsid w:val="0010709C"/>
    <w:rsid w:val="001A4CA1"/>
    <w:rsid w:val="001C737F"/>
    <w:rsid w:val="001F774C"/>
    <w:rsid w:val="0028061C"/>
    <w:rsid w:val="00380FD5"/>
    <w:rsid w:val="00394890"/>
    <w:rsid w:val="003A5B18"/>
    <w:rsid w:val="003C13F7"/>
    <w:rsid w:val="00400ACE"/>
    <w:rsid w:val="004078C1"/>
    <w:rsid w:val="00486F0E"/>
    <w:rsid w:val="004F1853"/>
    <w:rsid w:val="00515A36"/>
    <w:rsid w:val="005258FB"/>
    <w:rsid w:val="00530827"/>
    <w:rsid w:val="005A2474"/>
    <w:rsid w:val="005D58B7"/>
    <w:rsid w:val="005F6146"/>
    <w:rsid w:val="00601E64"/>
    <w:rsid w:val="00607495"/>
    <w:rsid w:val="00633ADA"/>
    <w:rsid w:val="00666103"/>
    <w:rsid w:val="006C3A37"/>
    <w:rsid w:val="006D2B21"/>
    <w:rsid w:val="006F2697"/>
    <w:rsid w:val="007203F9"/>
    <w:rsid w:val="00736930"/>
    <w:rsid w:val="00757CB4"/>
    <w:rsid w:val="007A4CEE"/>
    <w:rsid w:val="00806DD4"/>
    <w:rsid w:val="008168E2"/>
    <w:rsid w:val="0086198D"/>
    <w:rsid w:val="00895453"/>
    <w:rsid w:val="009A6109"/>
    <w:rsid w:val="009C5957"/>
    <w:rsid w:val="00A82F1C"/>
    <w:rsid w:val="00AA4F3C"/>
    <w:rsid w:val="00AF1C17"/>
    <w:rsid w:val="00B007D0"/>
    <w:rsid w:val="00B21492"/>
    <w:rsid w:val="00BD60D8"/>
    <w:rsid w:val="00C67444"/>
    <w:rsid w:val="00CB3CBC"/>
    <w:rsid w:val="00CF4DEE"/>
    <w:rsid w:val="00D348B0"/>
    <w:rsid w:val="00DE5507"/>
    <w:rsid w:val="00E03EFC"/>
    <w:rsid w:val="00E912EE"/>
    <w:rsid w:val="00F25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7BC8D"/>
  <w15:chartTrackingRefBased/>
  <w15:docId w15:val="{EFBA7931-D852-4899-9F1D-DE304E76E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CBC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3CBC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633ADA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633ADA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633ADA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633ADA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633ADA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33AD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33ADA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06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6EECB687454E44BF7CDCD8D111D256" ma:contentTypeVersion="0" ma:contentTypeDescription="Создание документа." ma:contentTypeScope="" ma:versionID="d531b71ffc078c1edf5f2b048ada9a0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899271ba3f69347508461654b6c578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9C760B-992F-4A37-9E6C-A924F4D94C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5A9BB8-2FF1-4276-AEE1-BDD0CD3FB7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32C552-C3E5-42AD-9E5F-6E5B6A0A9DE3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purl.org/dc/terms/"/>
    <ds:schemaRef ds:uri="http://www.w3.org/XML/1998/namespace"/>
    <ds:schemaRef ds:uri="http://schemas.openxmlformats.org/package/2006/metadata/core-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1786</Characters>
  <Application>Microsoft Office Word</Application>
  <DocSecurity>4</DocSecurity>
  <Lines>49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TUMENENERGO</Company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Арасланов Ренат Шаукатович</dc:creator>
  <cp:keywords/>
  <dc:description/>
  <cp:lastModifiedBy>Попик Николай Вадимович</cp:lastModifiedBy>
  <cp:revision>2</cp:revision>
  <dcterms:created xsi:type="dcterms:W3CDTF">2018-02-14T09:02:00Z</dcterms:created>
  <dcterms:modified xsi:type="dcterms:W3CDTF">2018-02-14T09:02:00Z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0x010100B76EECB687454E44BF7CDCD8D111D256</vt:lpwstr>
  </property>
  <property fmtid="{D5CDD505-2E9C-101B-9397-08002B2CF9AE}" pid="3" name="IsMyDocuments">
    <vt:bool>true</vt:bool>
  </property>
</Properties>
</file>