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5EE" w:rsidRPr="00B555EE" w:rsidRDefault="00B555EE" w:rsidP="00B555EE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B555E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51056</w:t>
      </w:r>
      <w:r w:rsidRPr="00B555E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B555E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модернизации ВЛ 110 кВ Ямбургского РЭС филиала АО «Тюменьэнерго» Северные электрические сети</w:t>
      </w:r>
      <w:r w:rsidRPr="00B555E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B555EE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01.12.2016 в 13:00)</w:t>
      </w:r>
    </w:p>
    <w:p w:rsidR="00B555EE" w:rsidRPr="00B555EE" w:rsidRDefault="00B555EE" w:rsidP="00B555EE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B555EE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 xml:space="preserve">Конкурс успешно объявлен! </w:t>
      </w:r>
      <w:r w:rsidRPr="00B555EE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r w:rsidRPr="00B555EE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hyperlink r:id="rId6" w:history="1">
        <w:r w:rsidRPr="00B555EE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По вашей тематике найдено 1985 инноваций</w:t>
        </w:r>
      </w:hyperlink>
    </w:p>
    <w:p w:rsidR="00B555EE" w:rsidRPr="00B555EE" w:rsidRDefault="00B555EE" w:rsidP="00B555E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5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B555EE" w:rsidRPr="00B555EE" w:rsidRDefault="00B555EE" w:rsidP="00B555E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B555E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 - 1</w:t>
        </w:r>
      </w:hyperlink>
    </w:p>
    <w:p w:rsidR="00B555EE" w:rsidRPr="00B555EE" w:rsidRDefault="00B555EE" w:rsidP="00B555E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B555E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B555EE" w:rsidRPr="00B555EE" w:rsidRDefault="00B555EE" w:rsidP="00B555E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B555E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B555EE" w:rsidRPr="00B555EE" w:rsidRDefault="00B555EE" w:rsidP="00B555E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B555E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- 0</w:t>
        </w:r>
      </w:hyperlink>
    </w:p>
    <w:p w:rsidR="00B555EE" w:rsidRPr="00B555EE" w:rsidRDefault="00B555EE" w:rsidP="00B555E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B555E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555EE" w:rsidRPr="00B555EE" w:rsidTr="00B555EE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555EE" w:rsidRPr="00B555E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555EE" w:rsidRPr="00B555EE" w:rsidRDefault="00B555EE" w:rsidP="00B555E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12" w:history="1">
                    <w:r w:rsidRPr="00B555E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электрофикации "Тюменьэнерго" Северные электрические сети</w:t>
                    </w:r>
                  </w:hyperlink>
                  <w:r w:rsidRPr="00B555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629300, ЯНАО, г. Новый Уренгой, Северо - Восточная промзона, а/я 932, </w:t>
                  </w:r>
                  <w:r w:rsidRPr="00B555EE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B555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B555EE" w:rsidRPr="00B555E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15"/>
                    <w:gridCol w:w="6412"/>
                  </w:tblGrid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модернизации ВЛ 110 кВ Ямбургского РЭС филиала АО «Тюменьэнерго» Северные электрические сети</w:t>
                        </w:r>
                      </w:p>
                      <w:p w:rsidR="00B555EE" w:rsidRPr="00B555EE" w:rsidRDefault="00B555EE" w:rsidP="00B555EE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модернизации ВЛ 110 кВ Ямбургского РЭС филиала АО «Тюменьэнерго» Северные электрические сети</w:t>
                        </w:r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4521125 </w:t>
                        </w:r>
                        <w:hyperlink r:id="rId13" w:history="1">
                          <w:r w:rsidRPr="00B555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11.11.2016 12:27</w:t>
                        </w:r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19.12.2016 - 30.04.2017</w:t>
                        </w:r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B555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 РФ, ЯНАО, г. Новый Уренгой, Северо-Восточная промзона, а/я 932</w:t>
                        </w:r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РФ, Тюменская область, ЯНАО, г. Новый Уренгой, филиал АО «Тюменьэнерго» Северные электрические сети, 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Северо-Восточная промзона</w:t>
                        </w:r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B555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(3494) 93-03-32, </w:t>
                        </w:r>
                        <w:hyperlink r:id="rId16" w:history="1">
                          <w:r w:rsidRPr="00B555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</w:t>
                        </w:r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При выполнении строительно-монтажных работ применять оборудование, технологии, материалы и системы, соответствующие проектной документации и требованиям аттестации в ПАО «Россети». Информация размещена на официальном сайте http://www.rosseti.ru.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5. Применяемые оборудование, материалы и системы не должны иметь видимых повреждений.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6. Применяемые оборудование, материалы и системы должны быть новыми, изготовленными не ранее чем за 6 месяцев до даты проведения поставки.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7. Техническое и коммерческое предложения должны соответствовать требованиям Заказчика.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(банкротом);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м) отсутствие фактов предоставления Участником недостоверных сведений и документов в рамках закупочной 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B555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555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Модернизация ВЛ ЯРЭС.7z</w:t>
                          </w:r>
                        </w:hyperlink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(4.6 МБ)</w:t>
                        </w:r>
                      </w:p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B555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Pr="00B555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Конкурсными заявками будет произведено в соответствии с действующими регламентами электронной системы «b2b-mrsk.ru» по адресу: 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B555E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01.12.2016 в 13:00 по московскому времени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05.12.2016 15:00</w:t>
                        </w:r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09.12.2016 15:00</w:t>
                        </w:r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информационно-телекомуникационной сети "Интернет"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195 331 558,17 руб. (цена с НДС)</w:t>
                        </w:r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1" w:history="1">
                          <w:r w:rsidRPr="00B555E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Если Участником выбрана форма обеспечения обязательств по договору – внесение денежных средств: 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установлено: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Если Участник не планирует использовать аванс, необходимо выбрать вариант №1.: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1) в размере 2(двух) % от начальной цены лота;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Если Участник планирует использовать аванс, необходимо выбрать вариант №2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2) в размере аванса, а именно 15% от СМР, 30% от материалов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внесения/ предоставления обеспечения: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до даты заключения договора.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Варианты перечисления денежных средств в обеспечение по договору 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Если Участник не планирует использовать аванс, необходимо выбрать вариант №1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Вариант 1: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Денежные средства Участника закупки, признанного Победителем, перечисленные в качестве обеспечения участия в закупке, засчитываются как обеспечение исполнения обязательств Победителя по Договору на основании его письма (форма 12)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Если Участник планирует использовать аванс, необходимо выбрать вариант №2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Вариант 2: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Денежные средства Участника закупки, признанного Победителем, перечисленные в качестве обеспечения участия в закупочной процедуре, в размере не менее 2 % от начальной цены лота, засчитываются как обеспечение исполнения обязательств Победителя по Договору на основании его письма (форма 12).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Оставшаяся часть обеспечительного платежа вносится Победителем до заключения договора на счет, указанный в документации о закупке 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br/>
                          <w:t>Сумма, составившая разницу между обеспечением заявки на участие в закупке и суммой обеспечения по Договору, перечисляется на расчетный счет Заказчика.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Если Участником выбрана форма обеспечения обязательств по договору – безотзывная безусловная банковская гарантия: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установлено в размере: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Если Участник не планирует использовать аванс, необходимо выбрать вариант №1: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1) в размере 2(двух) % от начальной цены лота;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Если Участник планирует использовать аванс, необходимо выбрать вариант №2: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2) в размере аванса, а именно 15% от СМР, 30% от материалов.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внесения/ предоставления обеспечения: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до даты заключения договора.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Банковская гарантия должна соответствовать требованиям статей 368—379 Гражданского кодекса РФ.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Типовая форма безотзывной безусловной банковской гарантии в обеспечение исполнения договора представлена в разделе 4 настоящей документации.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Безотзывная и безусловная банковская гарантия выдана банком, отвечающим следующим требованиям: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иметь лицензию ЦБ РФ на осуществление банковских операций на территории РФ.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случае, если Участник отказывается от авансирования (что должно быть указано Участником в письме о подаче оферты в составе Заявки), то обеспечение исполнения договора предоставляется таким Участником закупки по его выбору путем внесения денежных средств (обеспечительный платеж) на счет, указанный в документации о закупке, либо путем предоставления безотзывной безусловной банковской гарантии в размере: 2% начальной цены лота с учетом налогов.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Россия, Тюменская область, Муниципальные районы и городские округа Ямало-Ненецкого автономного округа </w:t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B555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5204485</w:t>
                          </w:r>
                        </w:hyperlink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8"/>
                          <w:gridCol w:w="3164"/>
                        </w:tblGrid>
                        <w:tr w:rsidR="00B555EE" w:rsidRPr="00B555EE" w:rsidTr="00B555EE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B555EE" w:rsidRPr="00B555EE" w:rsidRDefault="00B555EE" w:rsidP="00B555EE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555E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23" w:history="1">
                                <w:r w:rsidRPr="00B555E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B555E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B555EE" w:rsidRPr="00B555EE" w:rsidRDefault="00B555EE" w:rsidP="00B555EE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555E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lastRenderedPageBreak/>
                                <w:t>Процедура еще не была выгружена.</w:t>
                              </w:r>
                            </w:p>
                            <w:p w:rsidR="00B555EE" w:rsidRPr="00B555EE" w:rsidRDefault="00B555EE" w:rsidP="00B555EE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CC93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555EE">
                                <w:rPr>
                                  <w:rFonts w:ascii="Arial" w:eastAsia="Times New Roman" w:hAnsi="Arial" w:cs="Arial"/>
                                  <w:color w:val="CC9300"/>
                                  <w:sz w:val="21"/>
                                  <w:szCs w:val="21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B555EE" w:rsidRPr="00B555EE" w:rsidRDefault="00B555EE" w:rsidP="00B555EE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555E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lastRenderedPageBreak/>
                                <w:t>Протоколы</w:t>
                              </w:r>
                            </w:p>
                            <w:p w:rsidR="00B555EE" w:rsidRPr="00B555EE" w:rsidRDefault="00B555EE" w:rsidP="00B555EE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555EE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lastRenderedPageBreak/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11.11.2016 09:24, </w:t>
                        </w:r>
                        <w:hyperlink r:id="rId24" w:tgtFrame="_blank" w:tooltip="Отправить личное сообщение" w:history="1">
                          <w:r w:rsidRPr="00B555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signature" w:history="1">
                          <w:r w:rsidRPr="00B555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history="1">
                          <w:r w:rsidRPr="00B555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7" w:history="1">
                          <w:r w:rsidRPr="00B555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8" w:history="1">
                          <w:r w:rsidRPr="00B555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9" w:history="1">
                          <w:r w:rsidRPr="00B555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B555EE" w:rsidRPr="00B555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B555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B555E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B555E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B555EE" w:rsidRPr="00B555EE" w:rsidRDefault="00B555EE" w:rsidP="00B555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2" w:tgtFrame="_blank" w:history="1">
                          <w:r w:rsidRPr="00B555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555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555EE" w:rsidRPr="00B555EE" w:rsidRDefault="00B555EE" w:rsidP="00B555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B555EE" w:rsidRPr="00B555EE" w:rsidRDefault="00B555EE" w:rsidP="00B555E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C5150" w:rsidRDefault="001C5150">
      <w:bookmarkStart w:id="0" w:name="_GoBack"/>
      <w:bookmarkEnd w:id="0"/>
    </w:p>
    <w:sectPr w:rsidR="001C5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A6B80"/>
    <w:multiLevelType w:val="multilevel"/>
    <w:tmpl w:val="9CDC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EE"/>
    <w:rsid w:val="001C5150"/>
    <w:rsid w:val="00B5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55E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B555EE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5E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55EE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B555EE"/>
    <w:rPr>
      <w:strike w:val="0"/>
      <w:dstrike w:val="0"/>
      <w:color w:val="2283C3"/>
      <w:u w:val="none"/>
      <w:effect w:val="none"/>
    </w:rPr>
  </w:style>
  <w:style w:type="paragraph" w:customStyle="1" w:styleId="imp">
    <w:name w:val="imp"/>
    <w:basedOn w:val="a"/>
    <w:rsid w:val="00B555EE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paragraph" w:customStyle="1" w:styleId="gray-text">
    <w:name w:val="gray-text"/>
    <w:basedOn w:val="a"/>
    <w:rsid w:val="00B555EE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3">
    <w:name w:val="x-small3"/>
    <w:basedOn w:val="a0"/>
    <w:rsid w:val="00B555EE"/>
    <w:rPr>
      <w:sz w:val="18"/>
      <w:szCs w:val="18"/>
    </w:rPr>
  </w:style>
  <w:style w:type="character" w:customStyle="1" w:styleId="bg1">
    <w:name w:val="bg1"/>
    <w:basedOn w:val="a0"/>
    <w:rsid w:val="00B555EE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555EE"/>
  </w:style>
  <w:style w:type="character" w:customStyle="1" w:styleId="floathint-marker1">
    <w:name w:val="floathint-marker1"/>
    <w:basedOn w:val="a0"/>
    <w:rsid w:val="00B555EE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55E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B555EE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5E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55EE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B555EE"/>
    <w:rPr>
      <w:strike w:val="0"/>
      <w:dstrike w:val="0"/>
      <w:color w:val="2283C3"/>
      <w:u w:val="none"/>
      <w:effect w:val="none"/>
    </w:rPr>
  </w:style>
  <w:style w:type="paragraph" w:customStyle="1" w:styleId="imp">
    <w:name w:val="imp"/>
    <w:basedOn w:val="a"/>
    <w:rsid w:val="00B555EE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paragraph" w:customStyle="1" w:styleId="gray-text">
    <w:name w:val="gray-text"/>
    <w:basedOn w:val="a"/>
    <w:rsid w:val="00B555EE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3">
    <w:name w:val="x-small3"/>
    <w:basedOn w:val="a0"/>
    <w:rsid w:val="00B555EE"/>
    <w:rPr>
      <w:sz w:val="18"/>
      <w:szCs w:val="18"/>
    </w:rPr>
  </w:style>
  <w:style w:type="character" w:customStyle="1" w:styleId="bg1">
    <w:name w:val="bg1"/>
    <w:basedOn w:val="a0"/>
    <w:rsid w:val="00B555EE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555EE"/>
  </w:style>
  <w:style w:type="character" w:customStyle="1" w:styleId="floathint-marker1">
    <w:name w:val="floathint-marker1"/>
    <w:basedOn w:val="a0"/>
    <w:rsid w:val="00B555E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28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988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1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88701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66952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793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9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8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8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16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_tender.html?id=51056&amp;action=explanation" TargetMode="External"/><Relationship Id="rId13" Type="http://schemas.openxmlformats.org/officeDocument/2006/relationships/hyperlink" Target="https://www.b2b-center.ru/market/list_tenders.html?all=0&amp;cat_id=64521125&amp;open=1" TargetMode="External"/><Relationship Id="rId18" Type="http://schemas.openxmlformats.org/officeDocument/2006/relationships/hyperlink" Target="https://www.b2b-center.ru/market/edit_tender.html?id=51056&amp;action=docs" TargetMode="External"/><Relationship Id="rId26" Type="http://schemas.openxmlformats.org/officeDocument/2006/relationships/hyperlink" Target="https://www.b2b-center.ru/market/edit_tender.html?action=duplicate&amp;duplicate_from=5105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b2b-center.ru/personal/payment_docs.html?type=guarantee_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b2b-center.ru/market/view_tender.html?id=51056&amp;show=lots" TargetMode="External"/><Relationship Id="rId12" Type="http://schemas.openxmlformats.org/officeDocument/2006/relationships/hyperlink" Target="https://www.b2b-center.ru/firms/filial-aktsionernogo-obshchestva-energetiki-i-elektrofikatsii-tiumenenergo-severnye-elektricheskie-seti/11755/" TargetMode="External"/><Relationship Id="rId17" Type="http://schemas.openxmlformats.org/officeDocument/2006/relationships/hyperlink" Target="https://www.b2b-center.ru/download.html?file=file%2F113736770.7z&amp;title=%D0%9A%D0%94+%D0%9C%D0%BE%D0%B4%D0%B5%D1%80%D0%BD%D0%B8%D0%B7%D0%B0%D1%86%D0%B8%D1%8F+%D0%92%D0%9B+%D0%AF%D0%A0%D0%AD%D0%A1.7z" TargetMode="External"/><Relationship Id="rId25" Type="http://schemas.openxmlformats.org/officeDocument/2006/relationships/hyperlink" Target="https://www.b2b-center.ru/market/view_tender.html?id=51056&amp;action=signed_doc&amp;key=tender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tmv@seves.te.ru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s://www.b2b-center.ru/market/services_request.html?lot_type=2&amp;lot_id=5105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innovations/index.html" TargetMode="External"/><Relationship Id="rId11" Type="http://schemas.openxmlformats.org/officeDocument/2006/relationships/hyperlink" Target="https://www.b2b-center.ru/market/view_tender.html?id=51056&amp;show=statistics" TargetMode="External"/><Relationship Id="rId24" Type="http://schemas.openxmlformats.org/officeDocument/2006/relationships/hyperlink" Target="https://www.b2b-center.ru/popups/send_message.html?action=send&amp;to=16177" TargetMode="External"/><Relationship Id="rId32" Type="http://schemas.openxmlformats.org/officeDocument/2006/relationships/hyperlink" Target="https://www.b2b-center.ru/market/procedure_subscription.html?popup=1&amp;action=unsubscribe&amp;lot_type=51&amp;proc_id=51056&amp;hash=5c043b19a0de4ce53135bb85d19dc9f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center.ru/popups/send_message.html?action=send&amp;to=16177&amp;subject=%D0%92%D0%BE%D0%BF%D1%80%D0%BE%D1%81+%D0%BF%D0%BE+%D0%BA%D0%BE%D0%BD%D0%BA%D1%83%D1%80%D1%81%D1%83+%E2%84%96+51056" TargetMode="External"/><Relationship Id="rId23" Type="http://schemas.openxmlformats.org/officeDocument/2006/relationships/hyperlink" Target="https://www.b2b-center.ru/zgr/?action=get_xml&amp;lot_id=51056&amp;lot_type=51" TargetMode="External"/><Relationship Id="rId28" Type="http://schemas.openxmlformats.org/officeDocument/2006/relationships/hyperlink" Target="https://www.b2b-center.ru/market/edit_tender.html?id=51056&amp;action=terminate" TargetMode="External"/><Relationship Id="rId10" Type="http://schemas.openxmlformats.org/officeDocument/2006/relationships/hyperlink" Target="https://www.b2b-center.ru/market/edit_tender.html?id=51056&amp;action=send_letters" TargetMode="External"/><Relationship Id="rId19" Type="http://schemas.openxmlformats.org/officeDocument/2006/relationships/hyperlink" Target="https://www.b2b-center.ru/market/view_tender.html?id=51056&amp;action=signed_doc&amp;key=docs" TargetMode="External"/><Relationship Id="rId31" Type="http://schemas.openxmlformats.org/officeDocument/2006/relationships/hyperlink" Target="https://www.b2b-center.ru/market/procedure_subscription.html?popup=1&amp;action=subscribe&amp;lot_type=51&amp;proc_id=51056&amp;hash=5c043b19a0de4ce53135bb85d19dc9f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center.ru/market/view_tender.html?id=51056&amp;action=invitations" TargetMode="External"/><Relationship Id="rId14" Type="http://schemas.openxmlformats.org/officeDocument/2006/relationships/hyperlink" Target="https://www.b2b-center.ru/firms/ao-tiumenenergo/247/" TargetMode="External"/><Relationship Id="rId22" Type="http://schemas.openxmlformats.org/officeDocument/2006/relationships/hyperlink" Target="https://www.b2b-center.ru/summaries/view_gkpz.html?id=5204485" TargetMode="External"/><Relationship Id="rId27" Type="http://schemas.openxmlformats.org/officeDocument/2006/relationships/hyperlink" Target="https://www.b2b-center.ru/market/edit_tender.html?id=51056&amp;action=edit" TargetMode="External"/><Relationship Id="rId30" Type="http://schemas.openxmlformats.org/officeDocument/2006/relationships/hyperlink" Target="https://www.b2b-center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3221</Words>
  <Characters>18366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2016-11-11T09:30:00Z</dcterms:created>
  <dcterms:modified xsi:type="dcterms:W3CDTF">2016-11-11T09:30:00Z</dcterms:modified>
</cp:coreProperties>
</file>