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11" w:rsidRPr="00DB2611" w:rsidRDefault="00DB2611" w:rsidP="00DB261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26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43863 </w:t>
      </w:r>
      <w:r w:rsidRPr="00DB261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16.03.2015 в 13:30)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2611" w:rsidRPr="00DB2611">
        <w:trPr>
          <w:tblCellSpacing w:w="0" w:type="dxa"/>
        </w:trPr>
        <w:tc>
          <w:tcPr>
            <w:tcW w:w="0" w:type="auto"/>
            <w:hideMark/>
          </w:tcPr>
          <w:p w:rsidR="00DB2611" w:rsidRPr="00DB2611" w:rsidRDefault="00DB2611" w:rsidP="00DB2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B2611" w:rsidRPr="00DB2611" w:rsidRDefault="00DB2611" w:rsidP="00DB26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B26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DB2611" w:rsidRPr="00DB2611" w:rsidRDefault="00DB2611" w:rsidP="00DB26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B26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B2611" w:rsidRPr="00DB2611" w:rsidRDefault="00DB2611" w:rsidP="00DB26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B26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B2611" w:rsidRPr="00DB2611" w:rsidRDefault="00DB2611" w:rsidP="00DB26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B26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DB2611" w:rsidRPr="00DB2611" w:rsidRDefault="00DB2611" w:rsidP="00DB26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B26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B2611" w:rsidRPr="00DB2611" w:rsidRDefault="00DB2611" w:rsidP="00DB261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2611" w:rsidRPr="00DB261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611" w:rsidRPr="00DB2611" w:rsidRDefault="00DB2611" w:rsidP="00DB261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10" w:history="1">
              <w:proofErr w:type="gramStart"/>
              <w:r w:rsidRPr="00DB2611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6"/>
                  <w:lang w:eastAsia="ru-RU"/>
                </w:rPr>
                <w:t>филиал</w:t>
              </w:r>
              <w:proofErr w:type="gramEnd"/>
              <w:r w:rsidRPr="00DB2611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6"/>
                  <w:lang w:eastAsia="ru-RU"/>
                </w:rPr>
                <w:t xml:space="preserve"> Ноябрьские электрические сети ОАО "</w:t>
              </w:r>
              <w:proofErr w:type="spellStart"/>
              <w:r w:rsidRPr="00DB2611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6"/>
                  <w:lang w:eastAsia="ru-RU"/>
                </w:rPr>
                <w:t>Тюменьэнерго</w:t>
              </w:r>
              <w:proofErr w:type="spellEnd"/>
              <w:r w:rsidRPr="00DB2611">
                <w:rPr>
                  <w:rFonts w:ascii="Arial" w:eastAsia="Times New Roman" w:hAnsi="Arial" w:cs="Arial"/>
                  <w:b/>
                  <w:bCs/>
                  <w:color w:val="1C50A4"/>
                  <w:sz w:val="16"/>
                  <w:szCs w:val="16"/>
                  <w:lang w:eastAsia="ru-RU"/>
                </w:rPr>
                <w:t>"</w:t>
              </w:r>
            </w:hyperlink>
            <w:r w:rsidRPr="00DB261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DB261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приглашает принять участие в процедуре (тендере)</w:t>
            </w:r>
            <w:r w:rsidRPr="00DB261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</w:p>
        </w:tc>
      </w:tr>
      <w:tr w:rsidR="00DB2611" w:rsidRPr="00DB261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88"/>
              <w:gridCol w:w="7139"/>
            </w:tblGrid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схемы подключения сети ВЛ 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 ПС 110/6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Светлая с заменой выключателей ВМТ 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на ВЭБ-110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филиала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" Ноябрьские электрические сети.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Лот № 1.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Выполнение работ по реконструкции схемы подключения сети ВЛ 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 ПС 110/6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Светлая с заменой выключателей ВМТ 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на ВЭБ-110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филиала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 Ноябрьские электрические сети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4530634 </w:t>
                  </w:r>
                  <w:hyperlink r:id="rId11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 xml:space="preserve">Монтаж короткозамыкателей, разъединителей, выключателей, разрядников на напряжение до 750 </w:t>
                    </w:r>
                    <w:proofErr w:type="spellStart"/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кВ</w:t>
                    </w:r>
                    <w:proofErr w:type="spellEnd"/>
                  </w:hyperlink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4530630 </w:t>
                  </w:r>
                  <w:hyperlink r:id="rId12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Монтаж электротехнических установок</w:t>
                    </w:r>
                  </w:hyperlink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.35pt" o:ole="">
                        <v:imagedata r:id="rId13" o:title=""/>
                      </v:shape>
                      <w:control r:id="rId14" w:name="DefaultOcxName" w:shapeid="_x0000_i1040"/>
                    </w:objec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24.02.2015 11:06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05.05.2015 - 25.12.2015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Бован Степан Федорович</w:t>
                    </w:r>
                  </w:hyperlink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, тел.+7 (3496) 36-24-88, </w:t>
                  </w:r>
                  <w:hyperlink r:id="rId16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Назначена приказом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" от 11.11.2014г. №445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Отборочные критерии – это устанавливаемые в документации о закупке основные обязательные минимальные требования к Участнику и его Заявке, несоответствие которым может повлечь решение закупочной комиссии об отклонении заявки от дальнейшего рассмотрения.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Россети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Россети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 в информационно-телекоммуникационной сети Интернет.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lastRenderedPageBreak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Участник должен обладать необходимыми кадровыми ресурсами: согласно приложения № 1 п.2 (а) к техническому заданию (приложение № 1 к Конкурсной документации).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Участник должен обладать необходимыми основными машинами и механизмами: согласно приложения № 1 п.2 (б) к техническому заданию (приложение № 1 к Конкурсной документации)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Участнику желательно иметь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Опыт выполнения аналогичных, договоров за последние 3 года, в районах, приравненных к крайнему северу (районам Крайнего Севера), в сопоставимых с предметом закупки объемах (в денежном выражении). Аналогичными договорами являются исполненные договоры на выполнение работ по объектам-аналогам классом напряжения равным либо выше объекта закупки.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Участнику желательно иметь положительную репутацию, подтвержденную отзывами о выполнении аналогичных исполненных договоров за последние 3 года.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Аналогичными договорами являются завершенные договоры на выполнение работ по объектам-аналогам классом напряжения равным либо выше объекта закупки.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</w:t>
                  </w:r>
                  <w:proofErr w:type="gram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7)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</w:t>
                  </w:r>
                  <w:proofErr w:type="gram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Участник должен иметь устойчивое финансовое состояние.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</w:r>
                  <w:proofErr w:type="gram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формуле: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СЧА</w:t>
                  </w:r>
                  <w:proofErr w:type="gram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= стр.1600-стр.1400-стр.1500,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KCB=(V/B):(S/P),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S – сумма договора (без НДС)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Россети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», ДЗО (ВЗО)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Россети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Россети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», ДЗО (ВЗО)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Россети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" информации о наличие вступивших в законную силу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lastRenderedPageBreak/>
                    <w:t>судебных решений о недобросовестном исполнении Участником договорных обязательств;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" (СЭБ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").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ых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ых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) с ОАО "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«договора (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).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-В графе «Назначение платежа» Участник должен указать: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«Задаток НДС не облагается. Задаток в качестве обеспечения участия в конкурсе № 43863, на выполнение работ по реконструкции схемы подключения сети ВЛ 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 ПС 110/6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Светлая с заменой выключателей ВМТ 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на ВЭБ-110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филиала ОАО"ТЭ"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НоЭС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».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В случае, если Участником конкурса в платежном поручении на перечисление задатка в качестве обеспечения участия в конкурсе в графе «Назначение платежа» не указаны реквизиты закупки (номер и наименование конкурса),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Конкурсной заявки Участника конкурса.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 Исполнение обязательств Исполнителем (Подрядчиком) по договору обеспечивается: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-Финансовое обеспечение исполнения обязательств по договору (перечисление денежных средств) в размере не менее 3% от стоимости предложения с учетом налогов. Финансовое обеспечение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Конкурсной процедуре, засчитываются как обеспечение исполнения обязательств Победителя по Договору на основании его письма (форма 12)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hyperlink r:id="rId17" w:tgtFrame="_blank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 xml:space="preserve">Скачать файл </w:t>
                    </w:r>
                    <w:r w:rsidRPr="00DB26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6"/>
                        <w:szCs w:val="16"/>
                        <w:lang w:eastAsia="ru-RU"/>
                      </w:rPr>
                      <w:t>КД.zip</w:t>
                    </w:r>
                  </w:hyperlink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(34.5 Мб)</w:t>
                  </w:r>
                </w:p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DB26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6"/>
                        <w:szCs w:val="16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hyperlink r:id="rId19" w:tgtFrame="signature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Подписана ЭП</w:t>
                    </w:r>
                  </w:hyperlink>
                </w:p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bookmarkStart w:id="0" w:name="_GoBack"/>
                  <w:bookmarkEnd w:id="0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Цена с НДС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Вскрытие конвертов с заявками состоится </w:t>
                  </w:r>
                  <w:r w:rsidRPr="00DB261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16.03.2015 в 13:30 по московскому времени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06.04.2015 15:00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629804, Россия,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г.Ноябрьск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ул.Холмогорская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25, АБК НЭС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15.04.2015 15:00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629804, Россия,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г.Ноябрьск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ул.Холмогорская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25, АБК НЭС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ранжировке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Лот № 1. 73 720 334,56 руб. (цена с НДС)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1. По техническим вопросам: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Максименко Виктор Максимович – начальник ОКС, тел.: (3496)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36-23-62, E-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mail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: VMaximenko@nes.te.ru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Косолапова Евгения Валентиновна – инженер ОКС, тел.: (3496)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36-21-12, E-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mail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: KosolapovaE@nes.te.ru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2. По сметным расчетам Эльвира 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Аметовна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 ведущий инженер ПТО, тел.: (3496) 36-23-44, E-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mail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: EAksenova@nes.te.ru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 xml:space="preserve">3. По организационным вопросам: Константинова Ольга Константиновна – инженер ПТО, тел.: (3496) 36-24-88,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E-</w:t>
                  </w:r>
                  <w:proofErr w:type="spellStart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mail</w:t>
                  </w:r>
                  <w:proofErr w:type="spellEnd"/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: OKonstantinova@nes.te.ru </w:t>
                  </w: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(размер одного файла не должен превышать 5 мегабайт)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hyperlink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0"/>
                    <w:gridCol w:w="3509"/>
                  </w:tblGrid>
                  <w:tr w:rsidR="00DB2611" w:rsidRPr="00DB261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B2611" w:rsidRPr="00DB2611" w:rsidRDefault="00DB2611" w:rsidP="00DB26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DB26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XML</w:t>
                          </w:r>
                        </w:hyperlink>
                        <w:r w:rsidRPr="00DB2611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] </w:t>
                        </w:r>
                      </w:p>
                      <w:p w:rsidR="00DB2611" w:rsidRPr="00DB2611" w:rsidRDefault="00DB2611" w:rsidP="00DB261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6"/>
                            <w:szCs w:val="16"/>
                            <w:lang w:eastAsia="ru-RU"/>
                          </w:rPr>
                          <w:t>Выгружено</w:t>
                        </w:r>
                        <w:r w:rsidRPr="00DB2611">
                          <w:rPr>
                            <w:rFonts w:ascii="Arial" w:eastAsia="Times New Roman" w:hAnsi="Arial" w:cs="Arial"/>
                            <w:color w:val="006600"/>
                            <w:sz w:val="16"/>
                            <w:szCs w:val="16"/>
                            <w:lang w:eastAsia="ru-RU"/>
                          </w:rPr>
                          <w:br/>
                          <w:t>24.02.2015 11:10:01 (версия 1)</w:t>
                        </w:r>
                        <w:r w:rsidRPr="00DB261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DB261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[</w:t>
                        </w:r>
                        <w:hyperlink r:id="rId22" w:history="1">
                          <w:r w:rsidRPr="00DB2611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DB261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] </w:t>
                        </w:r>
                      </w:p>
                      <w:p w:rsidR="00DB2611" w:rsidRPr="00DB2611" w:rsidRDefault="00DB2611" w:rsidP="00DB26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Номер извещения на ОС:</w:t>
                        </w:r>
                      </w:p>
                      <w:p w:rsidR="00DB2611" w:rsidRPr="00DB2611" w:rsidRDefault="00DB2611" w:rsidP="00DB26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31502058915 [</w:t>
                        </w:r>
                        <w:hyperlink w:history="1">
                          <w:r w:rsidRPr="00DB2611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B261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]</w:t>
                        </w:r>
                      </w:p>
                      <w:p w:rsidR="00DB2611" w:rsidRPr="00DB2611" w:rsidRDefault="00DB2611" w:rsidP="00DB26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 xml:space="preserve">Пример: 31300123456 </w:t>
                        </w:r>
                      </w:p>
                      <w:p w:rsidR="00DB2611" w:rsidRPr="00DB2611" w:rsidRDefault="00DB2611" w:rsidP="00DB261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B2611" w:rsidRPr="00DB2611" w:rsidRDefault="00DB2611" w:rsidP="00DB26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object w:dxaOrig="225" w:dyaOrig="225">
                            <v:shape id="_x0000_i1039" type="#_x0000_t75" style="width:1in;height:18.35pt" o:ole="">
                              <v:imagedata r:id="rId23" o:title=""/>
                            </v:shape>
                            <w:control r:id="rId24" w:name="DefaultOcxName1" w:shapeid="_x0000_i1039"/>
                          </w:object>
                        </w:r>
                        <w:r w:rsidRPr="00DB26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object w:dxaOrig="225" w:dyaOrig="225">
                            <v:shape id="_x0000_i1038" type="#_x0000_t75" style="width:1in;height:18.35pt" o:ole="">
                              <v:imagedata r:id="rId25" o:title=""/>
                            </v:shape>
                            <w:control r:id="rId26" w:name="DefaultOcxName2" w:shapeid="_x0000_i1038"/>
                          </w:object>
                        </w:r>
                        <w:r w:rsidRPr="00DB26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object w:dxaOrig="225" w:dyaOrig="225">
                            <v:shape id="_x0000_i1037" type="#_x0000_t75" style="width:54.35pt;height:22.4pt" o:ole="">
                              <v:imagedata r:id="rId27" o:title=""/>
                            </v:shape>
                            <w:control r:id="rId28" w:name="DefaultOcxName3" w:shapeid="_x0000_i1037"/>
                          </w:object>
                        </w:r>
                      </w:p>
                      <w:p w:rsidR="00DB2611" w:rsidRPr="00DB2611" w:rsidRDefault="00DB2611" w:rsidP="00DB261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B2611" w:rsidRPr="00DB2611" w:rsidRDefault="00DB2611" w:rsidP="00DB26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B2611" w:rsidRPr="00DB2611" w:rsidRDefault="00DB2611" w:rsidP="00DB26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Протоколы</w:t>
                        </w:r>
                      </w:p>
                      <w:p w:rsidR="00DB2611" w:rsidRPr="00DB2611" w:rsidRDefault="00DB2611" w:rsidP="00DB261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B261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24.02.2015 09:18, </w:t>
                  </w:r>
                  <w:hyperlink r:id="rId29" w:tgtFrame="_blank" w:tooltip="Отправить личное сообщение" w:history="1">
                    <w:proofErr w:type="spellStart"/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Бован</w:t>
                    </w:r>
                    <w:proofErr w:type="spellEnd"/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DB2611" w:rsidRPr="00DB2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B261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2611" w:rsidRPr="00DB2611" w:rsidRDefault="00DB2611" w:rsidP="00DB2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hyperlink r:id="rId30" w:tgtFrame="signature" w:history="1">
                    <w:r w:rsidRPr="00DB261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DB2611" w:rsidRPr="00DB2611" w:rsidRDefault="00DB2611" w:rsidP="00DB2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E5701" w:rsidRPr="00DB2611" w:rsidRDefault="00DB2611" w:rsidP="00DB2611"/>
    <w:sectPr w:rsidR="006E5701" w:rsidRPr="00DB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12244"/>
    <w:multiLevelType w:val="multilevel"/>
    <w:tmpl w:val="9D5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67BDD"/>
    <w:multiLevelType w:val="multilevel"/>
    <w:tmpl w:val="30D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9769C9"/>
    <w:multiLevelType w:val="multilevel"/>
    <w:tmpl w:val="16F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605A06"/>
    <w:multiLevelType w:val="multilevel"/>
    <w:tmpl w:val="C30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12"/>
    <w:rsid w:val="004A27EB"/>
    <w:rsid w:val="00594094"/>
    <w:rsid w:val="00781EFA"/>
    <w:rsid w:val="00A34545"/>
    <w:rsid w:val="00B90D12"/>
    <w:rsid w:val="00C97D96"/>
    <w:rsid w:val="00DB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15C8F-141A-4EF7-B7F9-C515DCF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F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A2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3863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3863&amp;action=docs" TargetMode="External"/><Relationship Id="rId26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3863&amp;zgr=get_xml" TargetMode="External"/><Relationship Id="rId7" Type="http://schemas.openxmlformats.org/officeDocument/2006/relationships/hyperlink" Target="http://www.b2b-mrsk.ru/market/view_tender.html?id=43863&amp;action=invitations" TargetMode="External"/><Relationship Id="rId12" Type="http://schemas.openxmlformats.org/officeDocument/2006/relationships/hyperlink" Target="http://www.b2b-mrsk.ru/market/list_tenders.html?open=1&amp;all=0&amp;cat_id=64530630" TargetMode="External"/><Relationship Id="rId17" Type="http://schemas.openxmlformats.org/officeDocument/2006/relationships/hyperlink" Target="http://www.b2b-mrsk.ru/download.html?file=file%2F14787844.zip&amp;title=%D0%9A%D0%94.zip" TargetMode="External"/><Relationship Id="rId25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hyperlink" Target="mailto:OKonstantinova@n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send_message.html?action=send&amp;to=537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43863&amp;action=explanation" TargetMode="External"/><Relationship Id="rId11" Type="http://schemas.openxmlformats.org/officeDocument/2006/relationships/hyperlink" Target="http://www.b2b-mrsk.ru/market/list_tenders.html?open=1&amp;all=0&amp;cat_id=64530634" TargetMode="External"/><Relationship Id="rId24" Type="http://schemas.openxmlformats.org/officeDocument/2006/relationships/control" Target="activeX/activeX2.xm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3863&amp;show=lots" TargetMode="External"/><Relationship Id="rId15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3863" TargetMode="External"/><Relationship Id="rId23" Type="http://schemas.openxmlformats.org/officeDocument/2006/relationships/image" Target="media/image2.wmf"/><Relationship Id="rId28" Type="http://schemas.openxmlformats.org/officeDocument/2006/relationships/control" Target="activeX/activeX4.xm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market/view_tender.html?id=43863&amp;action=signed_doc&amp;key=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3863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3863&amp;zgr=add_to_queue" TargetMode="External"/><Relationship Id="rId27" Type="http://schemas.openxmlformats.org/officeDocument/2006/relationships/image" Target="media/image4.wmf"/><Relationship Id="rId30" Type="http://schemas.openxmlformats.org/officeDocument/2006/relationships/hyperlink" Target="http://www.b2b-mrsk.ru/market/view_tender.html?id=43863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5</cp:revision>
  <cp:lastPrinted>2015-02-24T08:19:00Z</cp:lastPrinted>
  <dcterms:created xsi:type="dcterms:W3CDTF">2015-02-24T04:13:00Z</dcterms:created>
  <dcterms:modified xsi:type="dcterms:W3CDTF">2015-02-24T08:19:00Z</dcterms:modified>
</cp:coreProperties>
</file>