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76" w:rsidRPr="00294076" w:rsidRDefault="00294076" w:rsidP="00294076">
      <w:pPr>
        <w:spacing w:before="100" w:beforeAutospacing="1" w:after="100" w:afterAutospacing="1" w:line="240" w:lineRule="auto"/>
        <w:outlineLvl w:val="0"/>
        <w:rPr>
          <w:rFonts w:ascii="Arial" w:eastAsia="Times New Roman" w:hAnsi="Arial" w:cs="Arial"/>
          <w:b/>
          <w:bCs/>
          <w:color w:val="333333"/>
          <w:kern w:val="36"/>
          <w:sz w:val="28"/>
          <w:szCs w:val="48"/>
          <w:lang w:eastAsia="ru-RU"/>
        </w:rPr>
      </w:pPr>
      <w:r w:rsidRPr="00294076">
        <w:rPr>
          <w:rFonts w:ascii="Arial" w:eastAsia="Times New Roman" w:hAnsi="Arial" w:cs="Arial"/>
          <w:b/>
          <w:bCs/>
          <w:color w:val="333333"/>
          <w:kern w:val="36"/>
          <w:sz w:val="28"/>
          <w:szCs w:val="48"/>
          <w:lang w:eastAsia="ru-RU"/>
        </w:rPr>
        <w:t>Конкурс (тендер) № 38997 (вскрытие конвертов 21.02.2014 в 07:00)</w:t>
      </w:r>
    </w:p>
    <w:p w:rsidR="00294076" w:rsidRPr="00A81BE0" w:rsidRDefault="00A81BE0" w:rsidP="00294076">
      <w:pPr>
        <w:spacing w:before="100" w:beforeAutospacing="1" w:after="100" w:afterAutospacing="1" w:line="240" w:lineRule="auto"/>
        <w:rPr>
          <w:rFonts w:ascii="Arial" w:eastAsia="Times New Roman" w:hAnsi="Arial" w:cs="Arial"/>
          <w:color w:val="FF0000"/>
          <w:sz w:val="20"/>
          <w:szCs w:val="20"/>
          <w:lang w:eastAsia="ru-RU"/>
        </w:rPr>
      </w:pPr>
      <w:r w:rsidRPr="00A81BE0">
        <w:rPr>
          <w:rFonts w:ascii="Arial" w:eastAsia="Times New Roman" w:hAnsi="Arial" w:cs="Arial"/>
          <w:color w:val="FF0000"/>
          <w:sz w:val="20"/>
          <w:szCs w:val="20"/>
          <w:lang w:eastAsia="ru-RU"/>
        </w:rPr>
        <w:t>Объявление успешно размещено</w:t>
      </w:r>
    </w:p>
    <w:tbl>
      <w:tblPr>
        <w:tblW w:w="5000" w:type="pct"/>
        <w:tblCellSpacing w:w="0" w:type="dxa"/>
        <w:tblCellMar>
          <w:left w:w="0" w:type="dxa"/>
          <w:right w:w="0" w:type="dxa"/>
        </w:tblCellMar>
        <w:tblLook w:val="04A0"/>
      </w:tblPr>
      <w:tblGrid>
        <w:gridCol w:w="9355"/>
      </w:tblGrid>
      <w:tr w:rsidR="00294076" w:rsidRPr="00294076">
        <w:trPr>
          <w:tblCellSpacing w:w="0" w:type="dxa"/>
        </w:trPr>
        <w:tc>
          <w:tcPr>
            <w:tcW w:w="0" w:type="auto"/>
            <w:hideMark/>
          </w:tcPr>
          <w:p w:rsidR="00294076" w:rsidRPr="00294076" w:rsidRDefault="00294076" w:rsidP="00294076">
            <w:pPr>
              <w:shd w:val="clear" w:color="auto" w:fill="ED174C"/>
              <w:spacing w:after="0" w:line="240" w:lineRule="auto"/>
              <w:rPr>
                <w:rFonts w:ascii="Arial" w:eastAsia="Times New Roman" w:hAnsi="Arial" w:cs="Arial"/>
                <w:color w:val="FFFFFF"/>
                <w:sz w:val="18"/>
                <w:szCs w:val="20"/>
                <w:lang w:eastAsia="ru-RU"/>
              </w:rPr>
            </w:pPr>
            <w:r w:rsidRPr="00294076">
              <w:rPr>
                <w:rFonts w:ascii="Arial" w:eastAsia="Times New Roman" w:hAnsi="Arial" w:cs="Arial"/>
                <w:b/>
                <w:bCs/>
                <w:color w:val="FFFFFF"/>
                <w:sz w:val="18"/>
                <w:lang w:eastAsia="ru-RU"/>
              </w:rPr>
              <w:t>Извещение</w:t>
            </w:r>
          </w:p>
          <w:p w:rsidR="00294076" w:rsidRPr="00294076" w:rsidRDefault="00806235" w:rsidP="00294076">
            <w:pPr>
              <w:spacing w:after="0" w:line="240" w:lineRule="auto"/>
              <w:rPr>
                <w:rFonts w:ascii="Arial" w:eastAsia="Times New Roman" w:hAnsi="Arial" w:cs="Arial"/>
                <w:color w:val="333333"/>
                <w:sz w:val="18"/>
                <w:szCs w:val="20"/>
                <w:lang w:eastAsia="ru-RU"/>
              </w:rPr>
            </w:pPr>
            <w:hyperlink r:id="rId4" w:history="1">
              <w:r w:rsidR="00294076" w:rsidRPr="00294076">
                <w:rPr>
                  <w:rFonts w:ascii="Arial" w:eastAsia="Times New Roman" w:hAnsi="Arial" w:cs="Arial"/>
                  <w:b/>
                  <w:bCs/>
                  <w:color w:val="1873E5"/>
                  <w:sz w:val="18"/>
                  <w:u w:val="single"/>
                  <w:lang w:eastAsia="ru-RU"/>
                </w:rPr>
                <w:t>Лоты</w:t>
              </w:r>
            </w:hyperlink>
            <w:r w:rsidR="00294076" w:rsidRPr="00294076">
              <w:rPr>
                <w:rFonts w:ascii="Arial" w:eastAsia="Times New Roman" w:hAnsi="Arial" w:cs="Arial"/>
                <w:color w:val="333333"/>
                <w:sz w:val="18"/>
                <w:szCs w:val="20"/>
                <w:lang w:eastAsia="ru-RU"/>
              </w:rPr>
              <w:t> - 1</w:t>
            </w:r>
          </w:p>
          <w:p w:rsidR="00294076" w:rsidRPr="00294076" w:rsidRDefault="00806235" w:rsidP="00294076">
            <w:pPr>
              <w:spacing w:after="0" w:line="240" w:lineRule="auto"/>
              <w:rPr>
                <w:rFonts w:ascii="Arial" w:eastAsia="Times New Roman" w:hAnsi="Arial" w:cs="Arial"/>
                <w:color w:val="333333"/>
                <w:sz w:val="18"/>
                <w:szCs w:val="20"/>
                <w:lang w:eastAsia="ru-RU"/>
              </w:rPr>
            </w:pPr>
            <w:hyperlink r:id="rId5" w:history="1">
              <w:r w:rsidR="00294076" w:rsidRPr="00294076">
                <w:rPr>
                  <w:rFonts w:ascii="Arial" w:eastAsia="Times New Roman" w:hAnsi="Arial" w:cs="Arial"/>
                  <w:b/>
                  <w:bCs/>
                  <w:color w:val="1873E5"/>
                  <w:sz w:val="18"/>
                  <w:u w:val="single"/>
                  <w:lang w:eastAsia="ru-RU"/>
                </w:rPr>
                <w:t>Запросы разъяснений</w:t>
              </w:r>
            </w:hyperlink>
            <w:r w:rsidR="00294076" w:rsidRPr="00294076">
              <w:rPr>
                <w:rFonts w:ascii="Arial" w:eastAsia="Times New Roman" w:hAnsi="Arial" w:cs="Arial"/>
                <w:color w:val="333333"/>
                <w:sz w:val="18"/>
                <w:szCs w:val="20"/>
                <w:lang w:eastAsia="ru-RU"/>
              </w:rPr>
              <w:t> - 0</w:t>
            </w:r>
          </w:p>
          <w:p w:rsidR="00294076" w:rsidRPr="00294076" w:rsidRDefault="00806235" w:rsidP="00294076">
            <w:pPr>
              <w:spacing w:after="0" w:line="240" w:lineRule="auto"/>
              <w:rPr>
                <w:rFonts w:ascii="Arial" w:eastAsia="Times New Roman" w:hAnsi="Arial" w:cs="Arial"/>
                <w:color w:val="333333"/>
                <w:sz w:val="18"/>
                <w:szCs w:val="20"/>
                <w:lang w:eastAsia="ru-RU"/>
              </w:rPr>
            </w:pPr>
            <w:hyperlink r:id="rId6" w:history="1">
              <w:r w:rsidR="00294076" w:rsidRPr="00294076">
                <w:rPr>
                  <w:rFonts w:ascii="Arial" w:eastAsia="Times New Roman" w:hAnsi="Arial" w:cs="Arial"/>
                  <w:b/>
                  <w:bCs/>
                  <w:color w:val="1873E5"/>
                  <w:sz w:val="18"/>
                  <w:u w:val="single"/>
                  <w:lang w:eastAsia="ru-RU"/>
                </w:rPr>
                <w:t>Приглашения к участию</w:t>
              </w:r>
            </w:hyperlink>
            <w:r w:rsidR="00294076" w:rsidRPr="00294076">
              <w:rPr>
                <w:rFonts w:ascii="Arial" w:eastAsia="Times New Roman" w:hAnsi="Arial" w:cs="Arial"/>
                <w:color w:val="333333"/>
                <w:sz w:val="18"/>
                <w:szCs w:val="20"/>
                <w:lang w:eastAsia="ru-RU"/>
              </w:rPr>
              <w:t> - 0</w:t>
            </w:r>
          </w:p>
          <w:p w:rsidR="00294076" w:rsidRPr="00294076" w:rsidRDefault="00806235" w:rsidP="00294076">
            <w:pPr>
              <w:spacing w:after="0" w:line="240" w:lineRule="auto"/>
              <w:rPr>
                <w:rFonts w:ascii="Arial" w:eastAsia="Times New Roman" w:hAnsi="Arial" w:cs="Arial"/>
                <w:color w:val="333333"/>
                <w:sz w:val="18"/>
                <w:szCs w:val="20"/>
                <w:lang w:eastAsia="ru-RU"/>
              </w:rPr>
            </w:pPr>
            <w:hyperlink r:id="rId7" w:history="1">
              <w:r w:rsidR="00294076" w:rsidRPr="00294076">
                <w:rPr>
                  <w:rFonts w:ascii="Arial" w:eastAsia="Times New Roman" w:hAnsi="Arial" w:cs="Arial"/>
                  <w:b/>
                  <w:bCs/>
                  <w:color w:val="1873E5"/>
                  <w:sz w:val="18"/>
                  <w:u w:val="single"/>
                  <w:lang w:eastAsia="ru-RU"/>
                </w:rPr>
                <w:t>Претенденты</w:t>
              </w:r>
            </w:hyperlink>
            <w:r w:rsidR="00294076" w:rsidRPr="00294076">
              <w:rPr>
                <w:rFonts w:ascii="Arial" w:eastAsia="Times New Roman" w:hAnsi="Arial" w:cs="Arial"/>
                <w:color w:val="333333"/>
                <w:sz w:val="18"/>
                <w:szCs w:val="20"/>
                <w:lang w:eastAsia="ru-RU"/>
              </w:rPr>
              <w:t> - 0</w:t>
            </w:r>
          </w:p>
          <w:p w:rsidR="00294076" w:rsidRPr="00294076" w:rsidRDefault="00806235" w:rsidP="00294076">
            <w:pPr>
              <w:spacing w:after="0" w:line="240" w:lineRule="auto"/>
              <w:rPr>
                <w:rFonts w:ascii="Arial" w:eastAsia="Times New Roman" w:hAnsi="Arial" w:cs="Arial"/>
                <w:color w:val="333333"/>
                <w:sz w:val="18"/>
                <w:szCs w:val="20"/>
                <w:lang w:eastAsia="ru-RU"/>
              </w:rPr>
            </w:pPr>
            <w:hyperlink r:id="rId8" w:history="1">
              <w:r w:rsidR="00294076" w:rsidRPr="00294076">
                <w:rPr>
                  <w:rFonts w:ascii="Arial" w:eastAsia="Times New Roman" w:hAnsi="Arial" w:cs="Arial"/>
                  <w:b/>
                  <w:bCs/>
                  <w:color w:val="1873E5"/>
                  <w:sz w:val="18"/>
                  <w:u w:val="single"/>
                  <w:lang w:eastAsia="ru-RU"/>
                </w:rPr>
                <w:t>Статистика посещений</w:t>
              </w:r>
            </w:hyperlink>
          </w:p>
        </w:tc>
      </w:tr>
    </w:tbl>
    <w:p w:rsidR="00294076" w:rsidRPr="00294076" w:rsidRDefault="00294076" w:rsidP="00294076">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tblPr>
      <w:tblGrid>
        <w:gridCol w:w="9383"/>
      </w:tblGrid>
      <w:tr w:rsidR="00294076" w:rsidRPr="00294076">
        <w:trPr>
          <w:tblCellSpacing w:w="7" w:type="dxa"/>
        </w:trPr>
        <w:tc>
          <w:tcPr>
            <w:tcW w:w="0" w:type="auto"/>
            <w:hideMark/>
          </w:tcPr>
          <w:p w:rsidR="00294076" w:rsidRPr="00294076" w:rsidRDefault="00806235" w:rsidP="00294076">
            <w:pPr>
              <w:spacing w:before="100" w:beforeAutospacing="1" w:after="100" w:afterAutospacing="1" w:line="240" w:lineRule="auto"/>
              <w:outlineLvl w:val="1"/>
              <w:rPr>
                <w:rFonts w:ascii="Arial" w:eastAsia="Times New Roman" w:hAnsi="Arial" w:cs="Arial"/>
                <w:b/>
                <w:bCs/>
                <w:szCs w:val="36"/>
                <w:lang w:eastAsia="ru-RU"/>
              </w:rPr>
            </w:pPr>
            <w:hyperlink r:id="rId9" w:history="1">
              <w:r w:rsidR="00294076" w:rsidRPr="00294076">
                <w:rPr>
                  <w:rFonts w:ascii="Arial" w:eastAsia="Times New Roman" w:hAnsi="Arial" w:cs="Arial"/>
                  <w:b/>
                  <w:bCs/>
                  <w:szCs w:val="36"/>
                  <w:u w:val="single"/>
                  <w:lang w:eastAsia="ru-RU"/>
                </w:rPr>
                <w:t>Филиал Открытого акционерного общества энергетики и электрификации "Тюменьэнерго" Энергокомплекс</w:t>
              </w:r>
            </w:hyperlink>
            <w:r w:rsidR="00294076" w:rsidRPr="00294076">
              <w:rPr>
                <w:rFonts w:ascii="Arial" w:eastAsia="Times New Roman" w:hAnsi="Arial" w:cs="Arial"/>
                <w:szCs w:val="36"/>
                <w:lang w:eastAsia="ru-RU"/>
              </w:rPr>
              <w:t xml:space="preserve">, 628187, </w:t>
            </w:r>
            <w:proofErr w:type="gramStart"/>
            <w:r w:rsidR="00294076" w:rsidRPr="00294076">
              <w:rPr>
                <w:rFonts w:ascii="Arial" w:eastAsia="Times New Roman" w:hAnsi="Arial" w:cs="Arial"/>
                <w:szCs w:val="36"/>
                <w:lang w:eastAsia="ru-RU"/>
              </w:rPr>
              <w:t>Тюменская</w:t>
            </w:r>
            <w:proofErr w:type="gramEnd"/>
            <w:r w:rsidR="00294076" w:rsidRPr="00294076">
              <w:rPr>
                <w:rFonts w:ascii="Arial" w:eastAsia="Times New Roman" w:hAnsi="Arial" w:cs="Arial"/>
                <w:szCs w:val="36"/>
                <w:lang w:eastAsia="ru-RU"/>
              </w:rPr>
              <w:t xml:space="preserve"> обл., г. Нягань, мкр. Энергетиков, д. 70,</w:t>
            </w:r>
            <w:r w:rsidR="00294076" w:rsidRPr="00294076">
              <w:rPr>
                <w:rFonts w:ascii="Arial" w:eastAsia="Times New Roman" w:hAnsi="Arial" w:cs="Arial"/>
                <w:b/>
                <w:bCs/>
                <w:szCs w:val="36"/>
                <w:lang w:eastAsia="ru-RU"/>
              </w:rPr>
              <w:t xml:space="preserve"> приглашает принять участие в процедуре (тендере).</w:t>
            </w:r>
          </w:p>
        </w:tc>
      </w:tr>
      <w:tr w:rsidR="00294076" w:rsidRPr="00294076">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250"/>
              <w:gridCol w:w="7105"/>
            </w:tblGrid>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Предмет конкурса (тендера):</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Открытый одноэтапный конкурс без предварительного отбора на право заключения договора на выполнение работ по капитальному ремонту трансформаторов 1Т, 2Т ПС 110/6 Сорум филиала ОАО «Тюменьэнерго» Энергокомплекс</w:t>
                  </w:r>
                  <w:r w:rsidRPr="00294076">
                    <w:rPr>
                      <w:rFonts w:ascii="Arial" w:eastAsia="Times New Roman" w:hAnsi="Arial" w:cs="Arial"/>
                      <w:color w:val="333333"/>
                      <w:sz w:val="20"/>
                      <w:szCs w:val="20"/>
                      <w:lang w:eastAsia="ru-RU"/>
                    </w:rPr>
                    <w:br/>
                  </w:r>
                  <w:r w:rsidRPr="00294076">
                    <w:rPr>
                      <w:rFonts w:ascii="Arial" w:eastAsia="Times New Roman" w:hAnsi="Arial" w:cs="Arial"/>
                      <w:b/>
                      <w:bCs/>
                      <w:color w:val="333333"/>
                      <w:sz w:val="20"/>
                      <w:szCs w:val="20"/>
                      <w:lang w:eastAsia="ru-RU"/>
                    </w:rPr>
                    <w:t>Лот № 1.</w:t>
                  </w:r>
                  <w:r w:rsidRPr="00294076">
                    <w:rPr>
                      <w:rFonts w:ascii="Arial" w:eastAsia="Times New Roman" w:hAnsi="Arial" w:cs="Arial"/>
                      <w:color w:val="333333"/>
                      <w:sz w:val="20"/>
                      <w:szCs w:val="20"/>
                      <w:lang w:eastAsia="ru-RU"/>
                    </w:rPr>
                    <w:t xml:space="preserve"> Выполнение работ по капитальному ремонту трансформаторов 1Т, 2Т ПС 110/6 Сорум филиала ОАО «Тюменьэнерго» Энергокомплекс (Филиал ОАО)</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Категории ОКДП:</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4521123 </w:t>
                  </w:r>
                  <w:hyperlink r:id="rId10" w:history="1">
                    <w:r w:rsidRPr="00294076">
                      <w:rPr>
                        <w:rFonts w:ascii="Arial" w:eastAsia="Times New Roman" w:hAnsi="Arial" w:cs="Arial"/>
                        <w:color w:val="1873E5"/>
                        <w:sz w:val="20"/>
                        <w:u w:val="single"/>
                        <w:lang w:eastAsia="ru-RU"/>
                      </w:rPr>
                      <w:t>Подстанция электрическая</w:t>
                    </w:r>
                  </w:hyperlink>
                  <w:r w:rsidRPr="00294076">
                    <w:rPr>
                      <w:rFonts w:ascii="Arial" w:eastAsia="Times New Roman" w:hAnsi="Arial" w:cs="Arial"/>
                      <w:color w:val="333333"/>
                      <w:sz w:val="20"/>
                      <w:szCs w:val="20"/>
                      <w:lang w:eastAsia="ru-RU"/>
                    </w:rPr>
                    <w:br/>
                    <w:t>4560522 </w:t>
                  </w:r>
                  <w:hyperlink r:id="rId11" w:history="1">
                    <w:r w:rsidRPr="00294076">
                      <w:rPr>
                        <w:rFonts w:ascii="Arial" w:eastAsia="Times New Roman" w:hAnsi="Arial" w:cs="Arial"/>
                        <w:color w:val="1873E5"/>
                        <w:sz w:val="20"/>
                        <w:u w:val="single"/>
                        <w:lang w:eastAsia="ru-RU"/>
                      </w:rPr>
                      <w:t>Работы по монтажу оборудования</w:t>
                    </w:r>
                  </w:hyperlink>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Категория ОКВЭД:</w:t>
                  </w:r>
                </w:p>
              </w:tc>
              <w:tc>
                <w:tcPr>
                  <w:tcW w:w="0" w:type="auto"/>
                  <w:hideMark/>
                </w:tcPr>
                <w:p w:rsidR="00294076" w:rsidRPr="00294076" w:rsidRDefault="00806235"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2" o:title=""/>
                      </v:shape>
                      <w:control r:id="rId13" w:name="DefaultOcxName" w:shapeid="_x0000_i1026"/>
                    </w:object>
                  </w:r>
                  <w:r w:rsidR="00294076" w:rsidRPr="00294076">
                    <w:rPr>
                      <w:rFonts w:ascii="Arial" w:eastAsia="Times New Roman" w:hAnsi="Arial" w:cs="Arial"/>
                      <w:color w:val="333333"/>
                      <w:sz w:val="20"/>
                      <w:szCs w:val="20"/>
                      <w:lang w:eastAsia="ru-RU"/>
                    </w:rPr>
                    <w:t xml:space="preserve">Производство электромонтажных работ; </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Конкурс (тендер) объявлен:</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28.01.2014 13:08</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Сроки поставки:</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b/>
                      <w:bCs/>
                      <w:color w:val="333333"/>
                      <w:sz w:val="20"/>
                      <w:szCs w:val="20"/>
                      <w:lang w:eastAsia="ru-RU"/>
                    </w:rPr>
                    <w:t>август, 2014 Год</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Почтовый адрес заказчика:</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628187, Тюменская обл., г. Нягань, мкр. Энергетиков, 70</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Местонахождение заказчика:</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628187, Тюменская обл., г. Нягань, мкр. Энергетиков, 70</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Контактное лицо:</w:t>
                  </w:r>
                </w:p>
              </w:tc>
              <w:tc>
                <w:tcPr>
                  <w:tcW w:w="0" w:type="auto"/>
                  <w:hideMark/>
                </w:tcPr>
                <w:p w:rsidR="00294076" w:rsidRPr="00294076" w:rsidRDefault="00806235" w:rsidP="00294076">
                  <w:pPr>
                    <w:spacing w:after="0" w:line="240" w:lineRule="auto"/>
                    <w:rPr>
                      <w:rFonts w:ascii="Arial" w:eastAsia="Times New Roman" w:hAnsi="Arial" w:cs="Arial"/>
                      <w:color w:val="333333"/>
                      <w:sz w:val="20"/>
                      <w:szCs w:val="20"/>
                      <w:lang w:eastAsia="ru-RU"/>
                    </w:rPr>
                  </w:pPr>
                  <w:hyperlink r:id="rId14" w:tgtFrame="_blank" w:tooltip="Отправить личное сообщение" w:history="1">
                    <w:r w:rsidR="00294076" w:rsidRPr="00294076">
                      <w:rPr>
                        <w:rFonts w:ascii="Arial" w:eastAsia="Times New Roman" w:hAnsi="Arial" w:cs="Arial"/>
                        <w:color w:val="1873E5"/>
                        <w:sz w:val="20"/>
                        <w:u w:val="single"/>
                        <w:lang w:eastAsia="ru-RU"/>
                      </w:rPr>
                      <w:t>Дряхлов Александр Геннадьевич</w:t>
                    </w:r>
                  </w:hyperlink>
                  <w:r w:rsidR="00294076" w:rsidRPr="00294076">
                    <w:rPr>
                      <w:rFonts w:ascii="Arial" w:eastAsia="Times New Roman" w:hAnsi="Arial" w:cs="Arial"/>
                      <w:color w:val="333333"/>
                      <w:sz w:val="20"/>
                      <w:szCs w:val="20"/>
                      <w:lang w:eastAsia="ru-RU"/>
                    </w:rPr>
                    <w:t xml:space="preserve">, тел.+7 (34672) 9-32-63, </w:t>
                  </w:r>
                  <w:hyperlink r:id="rId15" w:history="1">
                    <w:r w:rsidR="00294076" w:rsidRPr="00294076">
                      <w:rPr>
                        <w:rFonts w:ascii="Arial" w:eastAsia="Times New Roman" w:hAnsi="Arial" w:cs="Arial"/>
                        <w:color w:val="1873E5"/>
                        <w:sz w:val="20"/>
                        <w:u w:val="single"/>
                        <w:lang w:eastAsia="ru-RU"/>
                      </w:rPr>
                      <w:t>dryakhlovag@npek.te.ru</w:t>
                    </w:r>
                  </w:hyperlink>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Конкурсная комиссия:</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Конкурсная комиссия филиала ОАО "Тюменьэнерго" Энергокомплекс назначена приказом ОАО "Тюменьэнерго"</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Требования к участникам:</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294076">
                    <w:rPr>
                      <w:rFonts w:ascii="Arial" w:eastAsia="Times New Roman" w:hAnsi="Arial" w:cs="Arial"/>
                      <w:color w:val="333333"/>
                      <w:sz w:val="20"/>
                      <w:szCs w:val="20"/>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294076">
                    <w:rPr>
                      <w:rFonts w:ascii="Arial" w:eastAsia="Times New Roman" w:hAnsi="Arial" w:cs="Arial"/>
                      <w:color w:val="333333"/>
                      <w:sz w:val="20"/>
                      <w:szCs w:val="20"/>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294076">
                    <w:rPr>
                      <w:rFonts w:ascii="Arial" w:eastAsia="Times New Roman" w:hAnsi="Arial" w:cs="Arial"/>
                      <w:color w:val="333333"/>
                      <w:sz w:val="20"/>
                      <w:szCs w:val="20"/>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294076">
                    <w:rPr>
                      <w:rFonts w:ascii="Arial" w:eastAsia="Times New Roman" w:hAnsi="Arial" w:cs="Arial"/>
                      <w:color w:val="333333"/>
                      <w:sz w:val="20"/>
                      <w:szCs w:val="20"/>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294076">
                    <w:rPr>
                      <w:rFonts w:ascii="Arial" w:eastAsia="Times New Roman" w:hAnsi="Arial" w:cs="Arial"/>
                      <w:color w:val="333333"/>
                      <w:sz w:val="20"/>
                      <w:szCs w:val="20"/>
                      <w:lang w:eastAsia="ru-RU"/>
                    </w:rPr>
                    <w:br/>
                  </w:r>
                  <w:r w:rsidRPr="00294076">
                    <w:rPr>
                      <w:rFonts w:ascii="Arial" w:eastAsia="Times New Roman" w:hAnsi="Arial" w:cs="Arial"/>
                      <w:color w:val="333333"/>
                      <w:sz w:val="20"/>
                      <w:szCs w:val="20"/>
                      <w:lang w:eastAsia="ru-RU"/>
                    </w:rPr>
                    <w:lastRenderedPageBreak/>
                    <w:t>Конкурсная комиссия имеет право отклонить Конкурсную заявку Участника как несоответствующее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294076">
                    <w:rPr>
                      <w:rFonts w:ascii="Arial" w:eastAsia="Times New Roman" w:hAnsi="Arial" w:cs="Arial"/>
                      <w:color w:val="333333"/>
                      <w:sz w:val="20"/>
                      <w:szCs w:val="20"/>
                      <w:lang w:eastAsia="ru-RU"/>
                    </w:rPr>
                    <w:br/>
                    <w:t>Участник, конкурсная заявка которого предполагает выплату авансовых платежей,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294076">
                    <w:rPr>
                      <w:rFonts w:ascii="Arial" w:eastAsia="Times New Roman" w:hAnsi="Arial" w:cs="Arial"/>
                      <w:color w:val="333333"/>
                      <w:sz w:val="20"/>
                      <w:szCs w:val="20"/>
                      <w:lang w:eastAsia="ru-RU"/>
                    </w:rPr>
                    <w:br/>
                    <w:t>Кредитная организация, выдавшая комфортное/гарантийное письмо, должна удовлетворять следующим требованиям:</w:t>
                  </w:r>
                  <w:r w:rsidRPr="00294076">
                    <w:rPr>
                      <w:rFonts w:ascii="Arial" w:eastAsia="Times New Roman" w:hAnsi="Arial" w:cs="Arial"/>
                      <w:color w:val="333333"/>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294076">
                    <w:rPr>
                      <w:rFonts w:ascii="Arial" w:eastAsia="Times New Roman" w:hAnsi="Arial" w:cs="Arial"/>
                      <w:color w:val="333333"/>
                      <w:sz w:val="20"/>
                      <w:szCs w:val="20"/>
                      <w:lang w:eastAsia="ru-RU"/>
                    </w:rPr>
                    <w:t>,</w:t>
                  </w:r>
                  <w:proofErr w:type="gramEnd"/>
                  <w:r w:rsidRPr="00294076">
                    <w:rPr>
                      <w:rFonts w:ascii="Arial" w:eastAsia="Times New Roman" w:hAnsi="Arial" w:cs="Arial"/>
                      <w:color w:val="333333"/>
                      <w:sz w:val="20"/>
                      <w:szCs w:val="20"/>
                      <w:lang w:eastAsia="ru-RU"/>
                    </w:rPr>
                    <w:t xml:space="preserve"> чем на 6 (шесть) календарных месяцев;</w:t>
                  </w:r>
                  <w:r w:rsidRPr="00294076">
                    <w:rPr>
                      <w:rFonts w:ascii="Arial" w:eastAsia="Times New Roman" w:hAnsi="Arial" w:cs="Arial"/>
                      <w:color w:val="333333"/>
                      <w:sz w:val="20"/>
                      <w:szCs w:val="20"/>
                      <w:lang w:eastAsia="ru-RU"/>
                    </w:rPr>
                    <w:br/>
                    <w:t>б) участвовать в системе страхования вкладов;</w:t>
                  </w:r>
                  <w:r w:rsidRPr="00294076">
                    <w:rPr>
                      <w:rFonts w:ascii="Arial" w:eastAsia="Times New Roman" w:hAnsi="Arial" w:cs="Arial"/>
                      <w:color w:val="333333"/>
                      <w:sz w:val="20"/>
                      <w:szCs w:val="20"/>
                      <w:lang w:eastAsia="ru-RU"/>
                    </w:rPr>
                    <w:br/>
                  </w:r>
                  <w:proofErr w:type="gramStart"/>
                  <w:r w:rsidRPr="00294076">
                    <w:rPr>
                      <w:rFonts w:ascii="Arial" w:eastAsia="Times New Roman" w:hAnsi="Arial" w:cs="Arial"/>
                      <w:color w:val="333333"/>
                      <w:sz w:val="20"/>
                      <w:szCs w:val="20"/>
                      <w:lang w:eastAsia="ru-RU"/>
                    </w:rP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294076">
                    <w:rPr>
                      <w:rFonts w:ascii="Arial" w:eastAsia="Times New Roman" w:hAnsi="Arial" w:cs="Arial"/>
                      <w:color w:val="333333"/>
                      <w:sz w:val="20"/>
                      <w:szCs w:val="20"/>
                      <w:lang w:eastAsia="ru-RU"/>
                    </w:rPr>
                    <w:br/>
                    <w:t>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w:t>
                  </w:r>
                  <w:proofErr w:type="gramEnd"/>
                  <w:r w:rsidRPr="00294076">
                    <w:rPr>
                      <w:rFonts w:ascii="Arial" w:eastAsia="Times New Roman" w:hAnsi="Arial" w:cs="Arial"/>
                      <w:color w:val="333333"/>
                      <w:sz w:val="20"/>
                      <w:szCs w:val="20"/>
                      <w:lang w:eastAsia="ru-RU"/>
                    </w:rPr>
                    <w:t xml:space="preserve"> настоящей Конкурсной (Закупочной) документации.</w:t>
                  </w:r>
                  <w:r w:rsidRPr="00294076">
                    <w:rPr>
                      <w:rFonts w:ascii="Arial" w:eastAsia="Times New Roman" w:hAnsi="Arial" w:cs="Arial"/>
                      <w:color w:val="333333"/>
                      <w:sz w:val="20"/>
                      <w:szCs w:val="20"/>
                      <w:lang w:eastAsia="ru-RU"/>
                    </w:rPr>
                    <w:br/>
                    <w:t xml:space="preserve">* </w:t>
                  </w:r>
                  <w:proofErr w:type="gramStart"/>
                  <w:r w:rsidRPr="00294076">
                    <w:rPr>
                      <w:rFonts w:ascii="Arial" w:eastAsia="Times New Roman" w:hAnsi="Arial" w:cs="Arial"/>
                      <w:color w:val="333333"/>
                      <w:sz w:val="20"/>
                      <w:szCs w:val="20"/>
                      <w:lang w:eastAsia="ru-RU"/>
                    </w:rPr>
                    <w:t xml:space="preserve">Перечень аттестованного и подлежащего аттестации оборудования, технологий, материалов и систем указан, на сайте ОАО «Россети» – </w:t>
                  </w:r>
                  <w:proofErr w:type="spellStart"/>
                  <w:r w:rsidRPr="00294076">
                    <w:rPr>
                      <w:rFonts w:ascii="Arial" w:eastAsia="Times New Roman" w:hAnsi="Arial" w:cs="Arial"/>
                      <w:color w:val="333333"/>
                      <w:sz w:val="20"/>
                      <w:szCs w:val="20"/>
                      <w:lang w:eastAsia="ru-RU"/>
                    </w:rPr>
                    <w:t>www.rugrids.ru</w:t>
                  </w:r>
                  <w:proofErr w:type="spellEnd"/>
                  <w:r w:rsidRPr="00294076">
                    <w:rPr>
                      <w:rFonts w:ascii="Arial" w:eastAsia="Times New Roman" w:hAnsi="Arial" w:cs="Arial"/>
                      <w:color w:val="333333"/>
                      <w:sz w:val="20"/>
                      <w:szCs w:val="20"/>
                      <w:lang w:eastAsia="ru-RU"/>
                    </w:rPr>
                    <w:t xml:space="preserve"> и ОАО «ФСК ЕЭС» - </w:t>
                  </w:r>
                  <w:proofErr w:type="spellStart"/>
                  <w:r w:rsidRPr="00294076">
                    <w:rPr>
                      <w:rFonts w:ascii="Arial" w:eastAsia="Times New Roman" w:hAnsi="Arial" w:cs="Arial"/>
                      <w:color w:val="333333"/>
                      <w:sz w:val="20"/>
                      <w:szCs w:val="20"/>
                      <w:lang w:eastAsia="ru-RU"/>
                    </w:rPr>
                    <w:t>www.fsk-ees.ru</w:t>
                  </w:r>
                  <w:proofErr w:type="spellEnd"/>
                  <w:r w:rsidRPr="00294076">
                    <w:rPr>
                      <w:rFonts w:ascii="Arial" w:eastAsia="Times New Roman" w:hAnsi="Arial" w:cs="Arial"/>
                      <w:color w:val="333333"/>
                      <w:sz w:val="20"/>
                      <w:szCs w:val="20"/>
                      <w:lang w:eastAsia="ru-RU"/>
                    </w:rPr>
                    <w:t xml:space="preserve"> в разделе «Аттестация»</w:t>
                  </w:r>
                  <w:r w:rsidRPr="00294076">
                    <w:rPr>
                      <w:rFonts w:ascii="Arial" w:eastAsia="Times New Roman" w:hAnsi="Arial" w:cs="Arial"/>
                      <w:color w:val="333333"/>
                      <w:sz w:val="20"/>
                      <w:szCs w:val="20"/>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294076">
                    <w:rPr>
                      <w:rFonts w:ascii="Arial" w:eastAsia="Times New Roman" w:hAnsi="Arial" w:cs="Arial"/>
                      <w:color w:val="333333"/>
                      <w:sz w:val="20"/>
                      <w:szCs w:val="20"/>
                      <w:lang w:eastAsia="ru-RU"/>
                    </w:rPr>
                    <w:br/>
                    <w:t>Участник должен обладать гражданской правоспособностью в полном объеме для заключения и исполнения Договора</w:t>
                  </w:r>
                  <w:r w:rsidRPr="00294076">
                    <w:rPr>
                      <w:rFonts w:ascii="Arial" w:eastAsia="Times New Roman" w:hAnsi="Arial" w:cs="Arial"/>
                      <w:color w:val="333333"/>
                      <w:sz w:val="20"/>
                      <w:szCs w:val="20"/>
                      <w:lang w:eastAsia="ru-RU"/>
                    </w:rPr>
                    <w:br/>
                    <w:t>Участник должен обладать необходимыми</w:t>
                  </w:r>
                  <w:proofErr w:type="gramEnd"/>
                  <w:r w:rsidRPr="00294076">
                    <w:rPr>
                      <w:rFonts w:ascii="Arial" w:eastAsia="Times New Roman" w:hAnsi="Arial" w:cs="Arial"/>
                      <w:color w:val="333333"/>
                      <w:sz w:val="20"/>
                      <w:szCs w:val="20"/>
                      <w:lang w:eastAsia="ru-RU"/>
                    </w:rPr>
                    <w:t xml:space="preserve">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п.1 Раздела 9 Технического задания (Приложение №1 к Конкурсной документации)</w:t>
                  </w:r>
                  <w:r w:rsidRPr="00294076">
                    <w:rPr>
                      <w:rFonts w:ascii="Arial" w:eastAsia="Times New Roman" w:hAnsi="Arial" w:cs="Arial"/>
                      <w:color w:val="333333"/>
                      <w:sz w:val="20"/>
                      <w:szCs w:val="20"/>
                      <w:lang w:eastAsia="ru-RU"/>
                    </w:rPr>
                    <w:br/>
                  </w:r>
                  <w:r w:rsidRPr="00294076">
                    <w:rPr>
                      <w:rFonts w:ascii="Arial" w:eastAsia="Times New Roman" w:hAnsi="Arial" w:cs="Arial"/>
                      <w:color w:val="333333"/>
                      <w:sz w:val="20"/>
                      <w:szCs w:val="20"/>
                      <w:lang w:eastAsia="ru-RU"/>
                    </w:rPr>
                    <w:br/>
                    <w:t>Заявка Участника будет отклонена, в случае несоответствия установленным требованиям.</w:t>
                  </w:r>
                  <w:r w:rsidRPr="00294076">
                    <w:rPr>
                      <w:rFonts w:ascii="Arial" w:eastAsia="Times New Roman" w:hAnsi="Arial" w:cs="Arial"/>
                      <w:color w:val="333333"/>
                      <w:sz w:val="20"/>
                      <w:szCs w:val="20"/>
                      <w:lang w:eastAsia="ru-RU"/>
                    </w:rPr>
                    <w:br/>
                    <w:t>Участник должен обладать необходимыми основными машинами и механизмами: Требования к минимальному оснащению необходимыми для выполнения работ машинами и механизмами, указаны в п.2, 5 Раздела 9 Технического задания (Приложение №1 к Конкурсной документации)</w:t>
                  </w:r>
                  <w:r w:rsidRPr="00294076">
                    <w:rPr>
                      <w:rFonts w:ascii="Arial" w:eastAsia="Times New Roman" w:hAnsi="Arial" w:cs="Arial"/>
                      <w:color w:val="333333"/>
                      <w:sz w:val="20"/>
                      <w:szCs w:val="20"/>
                      <w:lang w:eastAsia="ru-RU"/>
                    </w:rPr>
                    <w:br/>
                  </w:r>
                  <w:r w:rsidRPr="00294076">
                    <w:rPr>
                      <w:rFonts w:ascii="Arial" w:eastAsia="Times New Roman" w:hAnsi="Arial" w:cs="Arial"/>
                      <w:color w:val="333333"/>
                      <w:sz w:val="20"/>
                      <w:szCs w:val="20"/>
                      <w:lang w:eastAsia="ru-RU"/>
                    </w:rPr>
                    <w:br/>
                    <w:t>Заявка Участника будет отклонена, в случае несоответствия установленным требованиям.</w:t>
                  </w:r>
                  <w:r w:rsidRPr="00294076">
                    <w:rPr>
                      <w:rFonts w:ascii="Arial" w:eastAsia="Times New Roman" w:hAnsi="Arial" w:cs="Arial"/>
                      <w:color w:val="333333"/>
                      <w:sz w:val="20"/>
                      <w:szCs w:val="20"/>
                      <w:lang w:eastAsia="ru-RU"/>
                    </w:rPr>
                    <w:br/>
                  </w:r>
                  <w:proofErr w:type="gramStart"/>
                  <w:r w:rsidRPr="00294076">
                    <w:rPr>
                      <w:rFonts w:ascii="Arial" w:eastAsia="Times New Roman" w:hAnsi="Arial" w:cs="Arial"/>
                      <w:color w:val="333333"/>
                      <w:sz w:val="20"/>
                      <w:szCs w:val="20"/>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294076">
                    <w:rPr>
                      <w:rFonts w:ascii="Arial" w:eastAsia="Times New Roman" w:hAnsi="Arial" w:cs="Arial"/>
                      <w:color w:val="333333"/>
                      <w:sz w:val="20"/>
                      <w:szCs w:val="20"/>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294076">
                    <w:rPr>
                      <w:rFonts w:ascii="Arial" w:eastAsia="Times New Roman" w:hAnsi="Arial" w:cs="Arial"/>
                      <w:color w:val="333333"/>
                      <w:sz w:val="20"/>
                      <w:szCs w:val="20"/>
                      <w:lang w:eastAsia="ru-RU"/>
                    </w:rPr>
                    <w:br/>
                    <w:t>Техническое и коммерческое предложения должны соответствовать требованиям Заказчика</w:t>
                  </w:r>
                  <w:r w:rsidRPr="00294076">
                    <w:rPr>
                      <w:rFonts w:ascii="Arial" w:eastAsia="Times New Roman" w:hAnsi="Arial" w:cs="Arial"/>
                      <w:color w:val="333333"/>
                      <w:sz w:val="20"/>
                      <w:szCs w:val="20"/>
                      <w:lang w:eastAsia="ru-RU"/>
                    </w:rPr>
                    <w:br/>
                    <w:t xml:space="preserve">Персонал Участника должен быть обучен по безопасности труда, пройти </w:t>
                  </w:r>
                  <w:r w:rsidRPr="00294076">
                    <w:rPr>
                      <w:rFonts w:ascii="Arial" w:eastAsia="Times New Roman" w:hAnsi="Arial" w:cs="Arial"/>
                      <w:color w:val="333333"/>
                      <w:sz w:val="20"/>
                      <w:szCs w:val="20"/>
                      <w:lang w:eastAsia="ru-RU"/>
                    </w:rPr>
                    <w:lastRenderedPageBreak/>
                    <w:t>проверку знаний общих требований промышленной безопасности, иметь группу</w:t>
                  </w:r>
                  <w:proofErr w:type="gramEnd"/>
                  <w:r w:rsidRPr="00294076">
                    <w:rPr>
                      <w:rFonts w:ascii="Arial" w:eastAsia="Times New Roman" w:hAnsi="Arial" w:cs="Arial"/>
                      <w:color w:val="333333"/>
                      <w:sz w:val="20"/>
                      <w:szCs w:val="20"/>
                      <w:lang w:eastAsia="ru-RU"/>
                    </w:rPr>
                    <w:t xml:space="preserve"> по электробезопасности и средства индивидуальной защиты для выполнения работ по договору</w:t>
                  </w:r>
                  <w:r w:rsidRPr="00294076">
                    <w:rPr>
                      <w:rFonts w:ascii="Arial" w:eastAsia="Times New Roman" w:hAnsi="Arial" w:cs="Arial"/>
                      <w:color w:val="333333"/>
                      <w:sz w:val="20"/>
                      <w:szCs w:val="20"/>
                      <w:lang w:eastAsia="ru-RU"/>
                    </w:rPr>
                    <w:br/>
                    <w:t>Требования к благонадежности Участника, члена коллективного Участника, субподрядчика:</w:t>
                  </w:r>
                  <w:r w:rsidRPr="00294076">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294076">
                    <w:rPr>
                      <w:rFonts w:ascii="Arial" w:eastAsia="Times New Roman" w:hAnsi="Arial" w:cs="Arial"/>
                      <w:color w:val="333333"/>
                      <w:sz w:val="20"/>
                      <w:szCs w:val="20"/>
                      <w:lang w:eastAsia="ru-RU"/>
                    </w:rPr>
                    <w:br/>
                  </w:r>
                  <w:proofErr w:type="gramStart"/>
                  <w:r w:rsidRPr="00294076">
                    <w:rPr>
                      <w:rFonts w:ascii="Arial" w:eastAsia="Times New Roman" w:hAnsi="Arial" w:cs="Arial"/>
                      <w:color w:val="333333"/>
                      <w:sz w:val="20"/>
                      <w:szCs w:val="20"/>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94076">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294076">
                    <w:rPr>
                      <w:rFonts w:ascii="Arial" w:eastAsia="Times New Roman" w:hAnsi="Arial" w:cs="Arial"/>
                      <w:color w:val="333333"/>
                      <w:sz w:val="20"/>
                      <w:szCs w:val="20"/>
                      <w:lang w:eastAsia="ru-RU"/>
                    </w:rPr>
                    <w:br/>
                    <w:t>г) экономическая деятельности Участника не должна быть приостановлена в административном порядке;</w:t>
                  </w:r>
                  <w:r w:rsidRPr="00294076">
                    <w:rPr>
                      <w:rFonts w:ascii="Arial" w:eastAsia="Times New Roman" w:hAnsi="Arial" w:cs="Arial"/>
                      <w:color w:val="333333"/>
                      <w:sz w:val="20"/>
                      <w:szCs w:val="20"/>
                      <w:lang w:eastAsia="ru-RU"/>
                    </w:rPr>
                    <w:br/>
                  </w:r>
                  <w:proofErr w:type="spellStart"/>
                  <w:r w:rsidRPr="00294076">
                    <w:rPr>
                      <w:rFonts w:ascii="Arial" w:eastAsia="Times New Roman" w:hAnsi="Arial" w:cs="Arial"/>
                      <w:color w:val="333333"/>
                      <w:sz w:val="20"/>
                      <w:szCs w:val="20"/>
                      <w:lang w:eastAsia="ru-RU"/>
                    </w:rPr>
                    <w:t>д</w:t>
                  </w:r>
                  <w:proofErr w:type="spellEnd"/>
                  <w:r w:rsidRPr="00294076">
                    <w:rPr>
                      <w:rFonts w:ascii="Arial" w:eastAsia="Times New Roman" w:hAnsi="Arial" w:cs="Arial"/>
                      <w:color w:val="333333"/>
                      <w:sz w:val="20"/>
                      <w:szCs w:val="20"/>
                      <w:lang w:eastAsia="ru-RU"/>
                    </w:rPr>
                    <w:t>) участник не должен иметь задолженность по уплате налогов;</w:t>
                  </w:r>
                  <w:proofErr w:type="gramEnd"/>
                  <w:r w:rsidRPr="00294076">
                    <w:rPr>
                      <w:rFonts w:ascii="Arial" w:eastAsia="Times New Roman" w:hAnsi="Arial" w:cs="Arial"/>
                      <w:color w:val="333333"/>
                      <w:sz w:val="20"/>
                      <w:szCs w:val="20"/>
                      <w:lang w:eastAsia="ru-RU"/>
                    </w:rPr>
                    <w:br/>
                    <w:t>е) на имущество Участника не должен быть наложен арест;</w:t>
                  </w:r>
                  <w:r w:rsidRPr="00294076">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94076">
                    <w:rPr>
                      <w:rFonts w:ascii="Arial" w:eastAsia="Times New Roman" w:hAnsi="Arial" w:cs="Arial"/>
                      <w:color w:val="333333"/>
                      <w:sz w:val="20"/>
                      <w:szCs w:val="20"/>
                      <w:lang w:eastAsia="ru-RU"/>
                    </w:rPr>
                    <w:br/>
                  </w:r>
                  <w:proofErr w:type="spellStart"/>
                  <w:proofErr w:type="gramStart"/>
                  <w:r w:rsidRPr="00294076">
                    <w:rPr>
                      <w:rFonts w:ascii="Arial" w:eastAsia="Times New Roman" w:hAnsi="Arial" w:cs="Arial"/>
                      <w:color w:val="333333"/>
                      <w:sz w:val="20"/>
                      <w:szCs w:val="20"/>
                      <w:lang w:eastAsia="ru-RU"/>
                    </w:rPr>
                    <w:t>з</w:t>
                  </w:r>
                  <w:proofErr w:type="spellEnd"/>
                  <w:r w:rsidRPr="00294076">
                    <w:rPr>
                      <w:rFonts w:ascii="Arial" w:eastAsia="Times New Roman" w:hAnsi="Arial" w:cs="Arial"/>
                      <w:color w:val="333333"/>
                      <w:sz w:val="20"/>
                      <w:szCs w:val="20"/>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94076">
                    <w:rPr>
                      <w:rFonts w:ascii="Arial" w:eastAsia="Times New Roman" w:hAnsi="Arial" w:cs="Arial"/>
                      <w:color w:val="333333"/>
                      <w:sz w:val="20"/>
                      <w:szCs w:val="20"/>
                      <w:lang w:eastAsia="ru-RU"/>
                    </w:rPr>
                    <w:t xml:space="preserve"> муниципальных нужд";</w:t>
                  </w:r>
                  <w:r w:rsidRPr="00294076">
                    <w:rPr>
                      <w:rFonts w:ascii="Arial" w:eastAsia="Times New Roman" w:hAnsi="Arial" w:cs="Arial"/>
                      <w:color w:val="333333"/>
                      <w:sz w:val="20"/>
                      <w:szCs w:val="20"/>
                      <w:lang w:eastAsia="ru-RU"/>
                    </w:rPr>
                    <w:br/>
                    <w:t>и) руководитель и собственники участника, включая конечных бенефициаров, не должны быть работниками ОАО «Россети», ДЗО (ВЗО) ОАО «Россети», а также их родственниками;</w:t>
                  </w:r>
                  <w:r w:rsidRPr="00294076">
                    <w:rPr>
                      <w:rFonts w:ascii="Arial" w:eastAsia="Times New Roman" w:hAnsi="Arial" w:cs="Arial"/>
                      <w:color w:val="333333"/>
                      <w:sz w:val="20"/>
                      <w:szCs w:val="20"/>
                      <w:lang w:eastAsia="ru-RU"/>
                    </w:rPr>
                    <w:br/>
                    <w:t>к) участник не должен быть аффилирован к другим участникам регламентированной закупочной процедуры;</w:t>
                  </w:r>
                  <w:r w:rsidRPr="00294076">
                    <w:rPr>
                      <w:rFonts w:ascii="Arial" w:eastAsia="Times New Roman" w:hAnsi="Arial" w:cs="Arial"/>
                      <w:color w:val="333333"/>
                      <w:sz w:val="20"/>
                      <w:szCs w:val="20"/>
                      <w:lang w:eastAsia="ru-RU"/>
                    </w:rPr>
                    <w:br/>
                  </w:r>
                  <w:proofErr w:type="gramStart"/>
                  <w:r w:rsidRPr="00294076">
                    <w:rPr>
                      <w:rFonts w:ascii="Arial" w:eastAsia="Times New Roman" w:hAnsi="Arial" w:cs="Arial"/>
                      <w:color w:val="333333"/>
                      <w:sz w:val="20"/>
                      <w:szCs w:val="20"/>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94076">
                    <w:rPr>
                      <w:rFonts w:ascii="Arial" w:eastAsia="Times New Roman" w:hAnsi="Arial" w:cs="Arial"/>
                      <w:color w:val="333333"/>
                      <w:sz w:val="20"/>
                      <w:szCs w:val="20"/>
                      <w:lang w:eastAsia="ru-RU"/>
                    </w:rPr>
                    <w:br/>
                    <w:t>м) отсутствие сведений о предстоящем исключении контрагента из ЕГРЮЛ/ЕГРИП;</w:t>
                  </w:r>
                  <w:proofErr w:type="gramEnd"/>
                  <w:r w:rsidRPr="00294076">
                    <w:rPr>
                      <w:rFonts w:ascii="Arial" w:eastAsia="Times New Roman" w:hAnsi="Arial" w:cs="Arial"/>
                      <w:color w:val="333333"/>
                      <w:sz w:val="20"/>
                      <w:szCs w:val="20"/>
                      <w:lang w:eastAsia="ru-RU"/>
                    </w:rPr>
                    <w:br/>
                  </w:r>
                  <w:proofErr w:type="spellStart"/>
                  <w:r w:rsidRPr="00294076">
                    <w:rPr>
                      <w:rFonts w:ascii="Arial" w:eastAsia="Times New Roman" w:hAnsi="Arial" w:cs="Arial"/>
                      <w:color w:val="333333"/>
                      <w:sz w:val="20"/>
                      <w:szCs w:val="20"/>
                      <w:lang w:eastAsia="ru-RU"/>
                    </w:rPr>
                    <w:t>н</w:t>
                  </w:r>
                  <w:proofErr w:type="spellEnd"/>
                  <w:r w:rsidRPr="00294076">
                    <w:rPr>
                      <w:rFonts w:ascii="Arial" w:eastAsia="Times New Roman" w:hAnsi="Arial" w:cs="Arial"/>
                      <w:color w:val="333333"/>
                      <w:sz w:val="20"/>
                      <w:szCs w:val="20"/>
                      <w:lang w:eastAsia="ru-RU"/>
                    </w:rPr>
                    <w:t>) отсутствие фактов предоставления недостоверных сведений и документов в рамках закупочной процедуры;</w:t>
                  </w:r>
                  <w:r w:rsidRPr="00294076">
                    <w:rPr>
                      <w:rFonts w:ascii="Arial" w:eastAsia="Times New Roman" w:hAnsi="Arial" w:cs="Arial"/>
                      <w:color w:val="333333"/>
                      <w:sz w:val="20"/>
                      <w:szCs w:val="20"/>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294076">
                    <w:rPr>
                      <w:rFonts w:ascii="Arial" w:eastAsia="Times New Roman" w:hAnsi="Arial" w:cs="Arial"/>
                      <w:color w:val="333333"/>
                      <w:sz w:val="20"/>
                      <w:szCs w:val="20"/>
                      <w:lang w:eastAsia="ru-RU"/>
                    </w:rPr>
                    <w:br/>
                  </w:r>
                  <w:r w:rsidRPr="00294076">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lastRenderedPageBreak/>
                    <w:t>Комплект конкурсной документации:</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 xml:space="preserve">Конкурсную </w:t>
                  </w:r>
                  <w:proofErr w:type="gramStart"/>
                  <w:r w:rsidRPr="00294076">
                    <w:rPr>
                      <w:rFonts w:ascii="Arial" w:eastAsia="Times New Roman" w:hAnsi="Arial" w:cs="Arial"/>
                      <w:color w:val="333333"/>
                      <w:sz w:val="20"/>
                      <w:szCs w:val="20"/>
                      <w:lang w:eastAsia="ru-RU"/>
                    </w:rPr>
                    <w:t>документацию</w:t>
                  </w:r>
                  <w:proofErr w:type="gramEnd"/>
                  <w:r w:rsidRPr="00294076">
                    <w:rPr>
                      <w:rFonts w:ascii="Arial" w:eastAsia="Times New Roman" w:hAnsi="Arial" w:cs="Arial"/>
                      <w:color w:val="333333"/>
                      <w:sz w:val="20"/>
                      <w:szCs w:val="20"/>
                      <w:lang w:eastAsia="ru-RU"/>
                    </w:rPr>
                    <w:t xml:space="preserve"> возможно получить на официальном сайте РФ – </w:t>
                  </w:r>
                  <w:proofErr w:type="spellStart"/>
                  <w:r w:rsidRPr="00294076">
                    <w:rPr>
                      <w:rFonts w:ascii="Arial" w:eastAsia="Times New Roman" w:hAnsi="Arial" w:cs="Arial"/>
                      <w:color w:val="333333"/>
                      <w:sz w:val="20"/>
                      <w:szCs w:val="20"/>
                      <w:lang w:eastAsia="ru-RU"/>
                    </w:rPr>
                    <w:t>www.zakupki.gov.ru</w:t>
                  </w:r>
                  <w:proofErr w:type="spellEnd"/>
                  <w:r w:rsidRPr="00294076">
                    <w:rPr>
                      <w:rFonts w:ascii="Arial" w:eastAsia="Times New Roman" w:hAnsi="Arial" w:cs="Arial"/>
                      <w:color w:val="333333"/>
                      <w:sz w:val="20"/>
                      <w:szCs w:val="20"/>
                      <w:lang w:eastAsia="ru-RU"/>
                    </w:rPr>
                    <w:t>, электронной торговой площадке - http://www.b2b-MRSK.ru/</w:t>
                  </w:r>
                  <w:r w:rsidRPr="00294076">
                    <w:rPr>
                      <w:rFonts w:ascii="Arial" w:eastAsia="Times New Roman" w:hAnsi="Arial" w:cs="Arial"/>
                      <w:color w:val="333333"/>
                      <w:sz w:val="20"/>
                      <w:szCs w:val="20"/>
                      <w:lang w:eastAsia="ru-RU"/>
                    </w:rPr>
                    <w:br/>
                    <w:t xml:space="preserve">Информация о закупке и конкурсная документация также размещена на сайте Заказчика по адресу: </w:t>
                  </w:r>
                  <w:proofErr w:type="spellStart"/>
                  <w:r w:rsidRPr="00294076">
                    <w:rPr>
                      <w:rFonts w:ascii="Arial" w:eastAsia="Times New Roman" w:hAnsi="Arial" w:cs="Arial"/>
                      <w:color w:val="333333"/>
                      <w:sz w:val="20"/>
                      <w:szCs w:val="20"/>
                      <w:lang w:eastAsia="ru-RU"/>
                    </w:rPr>
                    <w:t>www.te.ru</w:t>
                  </w:r>
                  <w:proofErr w:type="spellEnd"/>
                  <w:r w:rsidRPr="00294076">
                    <w:rPr>
                      <w:rFonts w:ascii="Arial" w:eastAsia="Times New Roman" w:hAnsi="Arial" w:cs="Arial"/>
                      <w:color w:val="333333"/>
                      <w:sz w:val="20"/>
                      <w:szCs w:val="20"/>
                      <w:lang w:eastAsia="ru-RU"/>
                    </w:rPr>
                    <w:t xml:space="preserve"> в разделе «Закупки» и доступна для ознакомления без взимания платы.</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lastRenderedPageBreak/>
                    <w:t>Конкурсная документация:</w:t>
                  </w:r>
                </w:p>
              </w:tc>
              <w:tc>
                <w:tcPr>
                  <w:tcW w:w="0" w:type="auto"/>
                  <w:hideMark/>
                </w:tcPr>
                <w:p w:rsidR="00294076" w:rsidRPr="00294076" w:rsidRDefault="00806235" w:rsidP="00294076">
                  <w:pPr>
                    <w:spacing w:after="0" w:line="240" w:lineRule="auto"/>
                    <w:rPr>
                      <w:rFonts w:ascii="Arial" w:eastAsia="Times New Roman" w:hAnsi="Arial" w:cs="Arial"/>
                      <w:color w:val="333333"/>
                      <w:sz w:val="20"/>
                      <w:szCs w:val="20"/>
                      <w:lang w:eastAsia="ru-RU"/>
                    </w:rPr>
                  </w:pPr>
                  <w:hyperlink r:id="rId16" w:tgtFrame="_blank" w:history="1">
                    <w:r w:rsidR="00294076" w:rsidRPr="00294076">
                      <w:rPr>
                        <w:rFonts w:ascii="Arial" w:eastAsia="Times New Roman" w:hAnsi="Arial" w:cs="Arial"/>
                        <w:color w:val="1873E5"/>
                        <w:sz w:val="20"/>
                        <w:u w:val="single"/>
                        <w:lang w:eastAsia="ru-RU"/>
                      </w:rPr>
                      <w:t xml:space="preserve">Скачать файл </w:t>
                    </w:r>
                    <w:r w:rsidR="00294076" w:rsidRPr="00294076">
                      <w:rPr>
                        <w:rFonts w:ascii="Arial" w:eastAsia="Times New Roman" w:hAnsi="Arial" w:cs="Arial"/>
                        <w:b/>
                        <w:bCs/>
                        <w:color w:val="1873E5"/>
                        <w:sz w:val="20"/>
                        <w:u w:val="single"/>
                        <w:lang w:eastAsia="ru-RU"/>
                      </w:rPr>
                      <w:t>Конкурсная документация 38997.zip</w:t>
                    </w:r>
                  </w:hyperlink>
                  <w:r w:rsidR="00294076" w:rsidRPr="00294076">
                    <w:rPr>
                      <w:rFonts w:ascii="Arial" w:eastAsia="Times New Roman" w:hAnsi="Arial" w:cs="Arial"/>
                      <w:color w:val="333333"/>
                      <w:sz w:val="20"/>
                      <w:szCs w:val="20"/>
                      <w:lang w:eastAsia="ru-RU"/>
                    </w:rPr>
                    <w:t> (5.5 Мб)</w:t>
                  </w:r>
                </w:p>
                <w:p w:rsidR="00294076" w:rsidRPr="00294076" w:rsidRDefault="00806235" w:rsidP="00294076">
                  <w:pPr>
                    <w:spacing w:after="0" w:line="240" w:lineRule="auto"/>
                    <w:rPr>
                      <w:rFonts w:ascii="Arial" w:eastAsia="Times New Roman" w:hAnsi="Arial" w:cs="Arial"/>
                      <w:color w:val="333333"/>
                      <w:sz w:val="20"/>
                      <w:szCs w:val="20"/>
                      <w:lang w:eastAsia="ru-RU"/>
                    </w:rPr>
                  </w:pPr>
                  <w:hyperlink r:id="rId17" w:history="1">
                    <w:r w:rsidR="00294076" w:rsidRPr="00294076">
                      <w:rPr>
                        <w:rFonts w:ascii="Arial" w:eastAsia="Times New Roman" w:hAnsi="Arial" w:cs="Arial"/>
                        <w:b/>
                        <w:bCs/>
                        <w:color w:val="1873E5"/>
                        <w:sz w:val="20"/>
                        <w:u w:val="single"/>
                        <w:lang w:eastAsia="ru-RU"/>
                      </w:rPr>
                      <w:t>Редактировать конкурсную документацию</w:t>
                    </w:r>
                  </w:hyperlink>
                  <w:r w:rsidR="00294076" w:rsidRPr="00294076">
                    <w:rPr>
                      <w:rFonts w:ascii="Arial" w:eastAsia="Times New Roman" w:hAnsi="Arial" w:cs="Arial"/>
                      <w:color w:val="333333"/>
                      <w:sz w:val="20"/>
                      <w:szCs w:val="20"/>
                      <w:lang w:eastAsia="ru-RU"/>
                    </w:rPr>
                    <w:t xml:space="preserve"> </w:t>
                  </w:r>
                </w:p>
                <w:p w:rsidR="00294076" w:rsidRPr="00294076" w:rsidRDefault="00806235" w:rsidP="00294076">
                  <w:pPr>
                    <w:spacing w:after="0" w:line="240" w:lineRule="auto"/>
                    <w:rPr>
                      <w:rFonts w:ascii="Arial" w:eastAsia="Times New Roman" w:hAnsi="Arial" w:cs="Arial"/>
                      <w:color w:val="333333"/>
                      <w:sz w:val="20"/>
                      <w:szCs w:val="20"/>
                      <w:lang w:eastAsia="ru-RU"/>
                    </w:rPr>
                  </w:pPr>
                  <w:hyperlink r:id="rId18" w:tgtFrame="signature" w:history="1">
                    <w:r w:rsidR="00294076" w:rsidRPr="00294076">
                      <w:rPr>
                        <w:rFonts w:ascii="Arial" w:eastAsia="Times New Roman" w:hAnsi="Arial" w:cs="Arial"/>
                        <w:color w:val="1873E5"/>
                        <w:sz w:val="20"/>
                        <w:u w:val="single"/>
                        <w:lang w:eastAsia="ru-RU"/>
                      </w:rPr>
                      <w:t>Подписана ЭП</w:t>
                    </w:r>
                  </w:hyperlink>
                </w:p>
                <w:p w:rsidR="00294076" w:rsidRPr="00294076" w:rsidRDefault="00806235" w:rsidP="00294076">
                  <w:pPr>
                    <w:spacing w:after="0" w:line="240" w:lineRule="auto"/>
                    <w:rPr>
                      <w:rFonts w:ascii="Arial" w:eastAsia="Times New Roman" w:hAnsi="Arial" w:cs="Arial"/>
                      <w:color w:val="333333"/>
                      <w:sz w:val="20"/>
                      <w:szCs w:val="20"/>
                      <w:lang w:eastAsia="ru-RU"/>
                    </w:rPr>
                  </w:pPr>
                  <w:hyperlink r:id="rId19" w:history="1">
                    <w:r w:rsidR="00294076" w:rsidRPr="00294076">
                      <w:rPr>
                        <w:rFonts w:ascii="Arial" w:eastAsia="Times New Roman" w:hAnsi="Arial" w:cs="Arial"/>
                        <w:color w:val="1873E5"/>
                        <w:sz w:val="20"/>
                        <w:u w:val="single"/>
                        <w:lang w:eastAsia="ru-RU"/>
                      </w:rPr>
                      <w:t>Перевести документацию на другой язык</w:t>
                    </w:r>
                  </w:hyperlink>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Порядок предоставления конкурсной документации:</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94076">
                    <w:rPr>
                      <w:rFonts w:ascii="Arial" w:eastAsia="Times New Roman" w:hAnsi="Arial" w:cs="Arial"/>
                      <w:color w:val="333333"/>
                      <w:sz w:val="20"/>
                      <w:szCs w:val="20"/>
                      <w:lang w:eastAsia="ru-RU"/>
                    </w:rPr>
                    <w:t>с даты размещения</w:t>
                  </w:r>
                  <w:proofErr w:type="gramEnd"/>
                  <w:r w:rsidRPr="00294076">
                    <w:rPr>
                      <w:rFonts w:ascii="Arial" w:eastAsia="Times New Roman" w:hAnsi="Arial" w:cs="Arial"/>
                      <w:color w:val="333333"/>
                      <w:sz w:val="20"/>
                      <w:szCs w:val="20"/>
                      <w:lang w:eastAsia="ru-RU"/>
                    </w:rPr>
                    <w:t xml:space="preserve"> закупки.</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294076">
                    <w:rPr>
                      <w:rFonts w:ascii="Arial" w:eastAsia="Times New Roman" w:hAnsi="Arial" w:cs="Arial"/>
                      <w:color w:val="333333"/>
                      <w:sz w:val="20"/>
                      <w:szCs w:val="20"/>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Конкурсные заявки:</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294076">
                    <w:rPr>
                      <w:rFonts w:ascii="Arial" w:eastAsia="Times New Roman" w:hAnsi="Arial" w:cs="Arial"/>
                      <w:color w:val="333333"/>
                      <w:sz w:val="20"/>
                      <w:szCs w:val="20"/>
                      <w:lang w:eastAsia="ru-RU"/>
                    </w:rPr>
                    <w:t>дств в д</w:t>
                  </w:r>
                  <w:proofErr w:type="gramEnd"/>
                  <w:r w:rsidRPr="00294076">
                    <w:rPr>
                      <w:rFonts w:ascii="Arial" w:eastAsia="Times New Roman" w:hAnsi="Arial" w:cs="Arial"/>
                      <w:color w:val="333333"/>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При выборе победителя учитывается:</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Цена с НДС</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Место вскрытия конвертов:</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 xml:space="preserve">Вскрытие конвертов с заявками состоится </w:t>
                  </w:r>
                  <w:r w:rsidRPr="00294076">
                    <w:rPr>
                      <w:rFonts w:ascii="Arial" w:eastAsia="Times New Roman" w:hAnsi="Arial" w:cs="Arial"/>
                      <w:b/>
                      <w:bCs/>
                      <w:color w:val="333333"/>
                      <w:sz w:val="20"/>
                      <w:szCs w:val="20"/>
                      <w:lang w:eastAsia="ru-RU"/>
                    </w:rPr>
                    <w:t>21.02.2014 в 07:00 по московскому времени</w:t>
                  </w:r>
                  <w:r w:rsidRPr="00294076">
                    <w:rPr>
                      <w:rFonts w:ascii="Arial" w:eastAsia="Times New Roman" w:hAnsi="Arial" w:cs="Arial"/>
                      <w:color w:val="333333"/>
                      <w:sz w:val="20"/>
                      <w:szCs w:val="20"/>
                      <w:lang w:eastAsia="ru-RU"/>
                    </w:rPr>
                    <w:t>.</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Дата рассмотрения предложений:</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14.03.2014 15:00</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Место рассмотрения предложений:</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628187, Тюменская обл., г. Нягань, мкр. Энергетиков, 70</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Дата и время подведения итогов:</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21.03.2014 15:00</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Место подведения итогов:</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628187, Тюменская обл., г. Нягань, мкр. Энергетиков, 70</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Победитель конкурса:</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Лимитная (начальная) цена закупки:</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Лот № 1. 16 981 592,19 руб. (цена с НДС)</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 xml:space="preserve">Переторжка </w:t>
                  </w:r>
                  <w:r w:rsidRPr="00294076">
                    <w:rPr>
                      <w:rFonts w:ascii="Arial" w:eastAsia="Times New Roman" w:hAnsi="Arial" w:cs="Arial"/>
                      <w:color w:val="333333"/>
                      <w:sz w:val="20"/>
                      <w:szCs w:val="20"/>
                      <w:lang w:eastAsia="ru-RU"/>
                    </w:rPr>
                    <w:lastRenderedPageBreak/>
                    <w:t>(регулирование цены):</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lastRenderedPageBreak/>
                    <w:t xml:space="preserve">Организатор конкурса намерен воспользоваться правом на проведение </w:t>
                  </w:r>
                  <w:r w:rsidRPr="00294076">
                    <w:rPr>
                      <w:rFonts w:ascii="Arial" w:eastAsia="Times New Roman" w:hAnsi="Arial" w:cs="Arial"/>
                      <w:color w:val="333333"/>
                      <w:sz w:val="20"/>
                      <w:szCs w:val="20"/>
                      <w:lang w:eastAsia="ru-RU"/>
                    </w:rPr>
                    <w:lastRenderedPageBreak/>
                    <w:t>переторжки (регулирования цены).</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lastRenderedPageBreak/>
                    <w:t>Дополнительная информация о конкурсе:</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94076">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294076">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94076">
                    <w:rPr>
                      <w:rFonts w:ascii="Arial" w:eastAsia="Times New Roman" w:hAnsi="Arial" w:cs="Arial"/>
                      <w:color w:val="333333"/>
                      <w:sz w:val="20"/>
                      <w:szCs w:val="20"/>
                      <w:lang w:eastAsia="ru-RU"/>
                    </w:rPr>
                    <w:br/>
                    <w:t>Дополнительная информация о Конкурсе может быть получена:</w:t>
                  </w:r>
                  <w:r w:rsidRPr="00294076">
                    <w:rPr>
                      <w:rFonts w:ascii="Arial" w:eastAsia="Times New Roman" w:hAnsi="Arial" w:cs="Arial"/>
                      <w:color w:val="333333"/>
                      <w:sz w:val="20"/>
                      <w:szCs w:val="20"/>
                      <w:lang w:eastAsia="ru-RU"/>
                    </w:rPr>
                    <w:br/>
                    <w:t>по организационным вопросам:</w:t>
                  </w:r>
                  <w:r w:rsidRPr="00294076">
                    <w:rPr>
                      <w:rFonts w:ascii="Arial" w:eastAsia="Times New Roman" w:hAnsi="Arial" w:cs="Arial"/>
                      <w:color w:val="333333"/>
                      <w:sz w:val="20"/>
                      <w:szCs w:val="20"/>
                      <w:lang w:eastAsia="ru-RU"/>
                    </w:rPr>
                    <w:br/>
                    <w:t xml:space="preserve">Дряхлов Александр Геннадьевич </w:t>
                  </w:r>
                  <w:r w:rsidRPr="00294076">
                    <w:rPr>
                      <w:rFonts w:ascii="Arial" w:eastAsia="Times New Roman" w:hAnsi="Arial" w:cs="Arial"/>
                      <w:color w:val="333333"/>
                      <w:sz w:val="20"/>
                      <w:szCs w:val="20"/>
                      <w:lang w:eastAsia="ru-RU"/>
                    </w:rPr>
                    <w:br/>
                    <w:t xml:space="preserve">тел. (34672) 93-2-63, </w:t>
                  </w:r>
                  <w:r w:rsidRPr="00294076">
                    <w:rPr>
                      <w:rFonts w:ascii="Arial" w:eastAsia="Times New Roman" w:hAnsi="Arial" w:cs="Arial"/>
                      <w:color w:val="333333"/>
                      <w:sz w:val="20"/>
                      <w:szCs w:val="20"/>
                      <w:lang w:eastAsia="ru-RU"/>
                    </w:rPr>
                    <w:br/>
                    <w:t xml:space="preserve">факс (34672) 93-1-75, </w:t>
                  </w:r>
                  <w:r w:rsidRPr="00294076">
                    <w:rPr>
                      <w:rFonts w:ascii="Arial" w:eastAsia="Times New Roman" w:hAnsi="Arial" w:cs="Arial"/>
                      <w:color w:val="333333"/>
                      <w:sz w:val="20"/>
                      <w:szCs w:val="20"/>
                      <w:lang w:eastAsia="ru-RU"/>
                    </w:rPr>
                    <w:br/>
                  </w:r>
                  <w:proofErr w:type="spellStart"/>
                  <w:proofErr w:type="gramStart"/>
                  <w:r w:rsidRPr="00294076">
                    <w:rPr>
                      <w:rFonts w:ascii="Arial" w:eastAsia="Times New Roman" w:hAnsi="Arial" w:cs="Arial"/>
                      <w:color w:val="333333"/>
                      <w:sz w:val="20"/>
                      <w:szCs w:val="20"/>
                      <w:lang w:eastAsia="ru-RU"/>
                    </w:rPr>
                    <w:t>е</w:t>
                  </w:r>
                  <w:proofErr w:type="gramEnd"/>
                  <w:r w:rsidRPr="00294076">
                    <w:rPr>
                      <w:rFonts w:ascii="Arial" w:eastAsia="Times New Roman" w:hAnsi="Arial" w:cs="Arial"/>
                      <w:color w:val="333333"/>
                      <w:sz w:val="20"/>
                      <w:szCs w:val="20"/>
                      <w:lang w:eastAsia="ru-RU"/>
                    </w:rPr>
                    <w:t>-mail</w:t>
                  </w:r>
                  <w:proofErr w:type="spellEnd"/>
                  <w:r w:rsidRPr="00294076">
                    <w:rPr>
                      <w:rFonts w:ascii="Arial" w:eastAsia="Times New Roman" w:hAnsi="Arial" w:cs="Arial"/>
                      <w:color w:val="333333"/>
                      <w:sz w:val="20"/>
                      <w:szCs w:val="20"/>
                      <w:lang w:eastAsia="ru-RU"/>
                    </w:rPr>
                    <w:t xml:space="preserve">: </w:t>
                  </w:r>
                  <w:proofErr w:type="spellStart"/>
                  <w:r w:rsidRPr="00294076">
                    <w:rPr>
                      <w:rFonts w:ascii="Arial" w:eastAsia="Times New Roman" w:hAnsi="Arial" w:cs="Arial"/>
                      <w:color w:val="333333"/>
                      <w:sz w:val="20"/>
                      <w:szCs w:val="20"/>
                      <w:lang w:eastAsia="ru-RU"/>
                    </w:rPr>
                    <w:t>DryakhlovAG@npek.te.ru</w:t>
                  </w:r>
                  <w:proofErr w:type="spellEnd"/>
                  <w:r w:rsidRPr="00294076">
                    <w:rPr>
                      <w:rFonts w:ascii="Arial" w:eastAsia="Times New Roman" w:hAnsi="Arial" w:cs="Arial"/>
                      <w:color w:val="333333"/>
                      <w:sz w:val="20"/>
                      <w:szCs w:val="20"/>
                      <w:lang w:eastAsia="ru-RU"/>
                    </w:rPr>
                    <w:t>;</w:t>
                  </w:r>
                  <w:r w:rsidRPr="00294076">
                    <w:rPr>
                      <w:rFonts w:ascii="Arial" w:eastAsia="Times New Roman" w:hAnsi="Arial" w:cs="Arial"/>
                      <w:color w:val="333333"/>
                      <w:sz w:val="20"/>
                      <w:szCs w:val="20"/>
                      <w:lang w:eastAsia="ru-RU"/>
                    </w:rPr>
                    <w:br/>
                    <w:t>по техническим вопросам:</w:t>
                  </w:r>
                  <w:r w:rsidRPr="00294076">
                    <w:rPr>
                      <w:rFonts w:ascii="Arial" w:eastAsia="Times New Roman" w:hAnsi="Arial" w:cs="Arial"/>
                      <w:color w:val="333333"/>
                      <w:sz w:val="20"/>
                      <w:szCs w:val="20"/>
                      <w:lang w:eastAsia="ru-RU"/>
                    </w:rPr>
                    <w:br/>
                    <w:t xml:space="preserve">Оспенников Сергей Анатольевич (34672) 93-3-75 </w:t>
                  </w:r>
                  <w:r w:rsidRPr="00294076">
                    <w:rPr>
                      <w:rFonts w:ascii="Arial" w:eastAsia="Times New Roman" w:hAnsi="Arial" w:cs="Arial"/>
                      <w:color w:val="333333"/>
                      <w:sz w:val="20"/>
                      <w:szCs w:val="20"/>
                      <w:lang w:eastAsia="ru-RU"/>
                    </w:rPr>
                    <w:br/>
                  </w:r>
                  <w:proofErr w:type="spellStart"/>
                  <w:r w:rsidRPr="00294076">
                    <w:rPr>
                      <w:rFonts w:ascii="Arial" w:eastAsia="Times New Roman" w:hAnsi="Arial" w:cs="Arial"/>
                      <w:color w:val="333333"/>
                      <w:sz w:val="20"/>
                      <w:szCs w:val="20"/>
                      <w:lang w:eastAsia="ru-RU"/>
                    </w:rPr>
                    <w:t>E-mail</w:t>
                  </w:r>
                  <w:proofErr w:type="spellEnd"/>
                  <w:r w:rsidRPr="00294076">
                    <w:rPr>
                      <w:rFonts w:ascii="Arial" w:eastAsia="Times New Roman" w:hAnsi="Arial" w:cs="Arial"/>
                      <w:color w:val="333333"/>
                      <w:sz w:val="20"/>
                      <w:szCs w:val="20"/>
                      <w:lang w:eastAsia="ru-RU"/>
                    </w:rPr>
                    <w:t>: OspennikovSA@npek.te.ru</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hideMark/>
                </w:tcPr>
                <w:p w:rsidR="00294076" w:rsidRPr="00294076" w:rsidRDefault="00806235" w:rsidP="00294076">
                  <w:pPr>
                    <w:spacing w:after="0" w:line="240" w:lineRule="auto"/>
                    <w:rPr>
                      <w:rFonts w:ascii="Arial" w:eastAsia="Times New Roman" w:hAnsi="Arial" w:cs="Arial"/>
                      <w:color w:val="333333"/>
                      <w:sz w:val="20"/>
                      <w:szCs w:val="20"/>
                      <w:lang w:eastAsia="ru-RU"/>
                    </w:rPr>
                  </w:pPr>
                  <w:hyperlink w:history="1">
                    <w:r w:rsidR="00294076" w:rsidRPr="00294076">
                      <w:rPr>
                        <w:rFonts w:ascii="Arial" w:eastAsia="Times New Roman" w:hAnsi="Arial" w:cs="Arial"/>
                        <w:color w:val="1873E5"/>
                        <w:sz w:val="20"/>
                        <w:u w:val="single"/>
                        <w:lang w:eastAsia="ru-RU"/>
                      </w:rPr>
                      <w:t>628187, Тюменская обл., г. Нягань, мкр. Энергетиков, д. 70</w:t>
                    </w:r>
                  </w:hyperlink>
                  <w:r w:rsidR="00294076" w:rsidRPr="00294076">
                    <w:rPr>
                      <w:rFonts w:ascii="Arial" w:eastAsia="Times New Roman" w:hAnsi="Arial" w:cs="Arial"/>
                      <w:color w:val="333333"/>
                      <w:sz w:val="20"/>
                      <w:szCs w:val="20"/>
                      <w:lang w:eastAsia="ru-RU"/>
                    </w:rPr>
                    <w:t xml:space="preserve"> </w:t>
                  </w: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31"/>
                    <w:gridCol w:w="3484"/>
                  </w:tblGrid>
                  <w:tr w:rsidR="00294076" w:rsidRPr="00294076">
                    <w:trPr>
                      <w:tblCellSpacing w:w="15" w:type="dxa"/>
                    </w:trPr>
                    <w:tc>
                      <w:tcPr>
                        <w:tcW w:w="3750" w:type="dxa"/>
                        <w:tcMar>
                          <w:top w:w="45" w:type="dxa"/>
                          <w:left w:w="45" w:type="dxa"/>
                          <w:bottom w:w="45" w:type="dxa"/>
                          <w:right w:w="45" w:type="dxa"/>
                        </w:tcMar>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b/>
                            <w:bCs/>
                            <w:color w:val="333333"/>
                            <w:sz w:val="20"/>
                            <w:szCs w:val="20"/>
                            <w:lang w:eastAsia="ru-RU"/>
                          </w:rPr>
                          <w:t>Извещение [</w:t>
                        </w:r>
                        <w:hyperlink r:id="rId20" w:history="1">
                          <w:r w:rsidRPr="00294076">
                            <w:rPr>
                              <w:rFonts w:ascii="Arial" w:eastAsia="Times New Roman" w:hAnsi="Arial" w:cs="Arial"/>
                              <w:b/>
                              <w:bCs/>
                              <w:color w:val="1873E5"/>
                              <w:sz w:val="20"/>
                              <w:u w:val="single"/>
                              <w:lang w:eastAsia="ru-RU"/>
                            </w:rPr>
                            <w:t>XML</w:t>
                          </w:r>
                        </w:hyperlink>
                        <w:r w:rsidRPr="00294076">
                          <w:rPr>
                            <w:rFonts w:ascii="Arial" w:eastAsia="Times New Roman" w:hAnsi="Arial" w:cs="Arial"/>
                            <w:b/>
                            <w:bCs/>
                            <w:color w:val="333333"/>
                            <w:sz w:val="20"/>
                            <w:szCs w:val="20"/>
                            <w:lang w:eastAsia="ru-RU"/>
                          </w:rPr>
                          <w:t>]</w:t>
                        </w:r>
                        <w:r w:rsidRPr="00294076">
                          <w:rPr>
                            <w:rFonts w:ascii="Arial" w:eastAsia="Times New Roman" w:hAnsi="Arial" w:cs="Arial"/>
                            <w:color w:val="333333"/>
                            <w:sz w:val="20"/>
                            <w:szCs w:val="20"/>
                            <w:lang w:eastAsia="ru-RU"/>
                          </w:rPr>
                          <w:t xml:space="preserve"> </w:t>
                        </w:r>
                      </w:p>
                      <w:p w:rsidR="00294076" w:rsidRPr="00294076" w:rsidRDefault="00294076" w:rsidP="00294076">
                        <w:pPr>
                          <w:spacing w:before="100" w:beforeAutospacing="1" w:after="100" w:afterAutospacing="1" w:line="240" w:lineRule="auto"/>
                          <w:rPr>
                            <w:rFonts w:ascii="Arial" w:eastAsia="Times New Roman" w:hAnsi="Arial" w:cs="Arial"/>
                            <w:color w:val="333333"/>
                            <w:sz w:val="20"/>
                            <w:szCs w:val="20"/>
                            <w:lang w:eastAsia="ru-RU"/>
                          </w:rPr>
                        </w:pPr>
                        <w:r w:rsidRPr="00294076">
                          <w:rPr>
                            <w:rFonts w:ascii="Arial" w:eastAsia="Times New Roman" w:hAnsi="Arial" w:cs="Arial"/>
                            <w:b/>
                            <w:bCs/>
                            <w:color w:val="333333"/>
                            <w:sz w:val="20"/>
                            <w:lang w:eastAsia="ru-RU"/>
                          </w:rPr>
                          <w:t>Выгружено</w:t>
                        </w:r>
                        <w:r w:rsidRPr="00294076">
                          <w:rPr>
                            <w:rFonts w:ascii="Arial" w:eastAsia="Times New Roman" w:hAnsi="Arial" w:cs="Arial"/>
                            <w:color w:val="333333"/>
                            <w:sz w:val="20"/>
                            <w:szCs w:val="20"/>
                            <w:lang w:eastAsia="ru-RU"/>
                          </w:rPr>
                          <w:br/>
                        </w:r>
                        <w:r w:rsidRPr="00294076">
                          <w:rPr>
                            <w:rFonts w:ascii="Arial" w:eastAsia="Times New Roman" w:hAnsi="Arial" w:cs="Arial"/>
                            <w:color w:val="333333"/>
                            <w:sz w:val="20"/>
                            <w:lang w:eastAsia="ru-RU"/>
                          </w:rPr>
                          <w:t>28.01.2014 13:00 (версия 1)</w:t>
                        </w:r>
                        <w:r w:rsidRPr="00294076">
                          <w:rPr>
                            <w:rFonts w:ascii="Arial" w:eastAsia="Times New Roman" w:hAnsi="Arial" w:cs="Arial"/>
                            <w:color w:val="333333"/>
                            <w:sz w:val="20"/>
                            <w:szCs w:val="20"/>
                            <w:lang w:eastAsia="ru-RU"/>
                          </w:rPr>
                          <w:t xml:space="preserve"> </w:t>
                        </w:r>
                        <w:r w:rsidRPr="00294076">
                          <w:rPr>
                            <w:rFonts w:ascii="Arial" w:eastAsia="Times New Roman" w:hAnsi="Arial" w:cs="Arial"/>
                            <w:color w:val="333333"/>
                            <w:sz w:val="20"/>
                            <w:szCs w:val="20"/>
                            <w:lang w:eastAsia="ru-RU"/>
                          </w:rPr>
                          <w:br/>
                          <w:t>[</w:t>
                        </w:r>
                        <w:hyperlink r:id="rId21" w:history="1">
                          <w:r w:rsidRPr="00294076">
                            <w:rPr>
                              <w:rFonts w:ascii="Arial" w:eastAsia="Times New Roman" w:hAnsi="Arial" w:cs="Arial"/>
                              <w:color w:val="1873E5"/>
                              <w:sz w:val="20"/>
                              <w:u w:val="single"/>
                              <w:lang w:eastAsia="ru-RU"/>
                            </w:rPr>
                            <w:t>Выгрузить повторно</w:t>
                          </w:r>
                        </w:hyperlink>
                        <w:r w:rsidRPr="00294076">
                          <w:rPr>
                            <w:rFonts w:ascii="Arial" w:eastAsia="Times New Roman" w:hAnsi="Arial" w:cs="Arial"/>
                            <w:color w:val="333333"/>
                            <w:sz w:val="20"/>
                            <w:szCs w:val="20"/>
                            <w:lang w:eastAsia="ru-RU"/>
                          </w:rPr>
                          <w:t xml:space="preserve">] </w:t>
                        </w:r>
                      </w:p>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b/>
                            <w:bCs/>
                            <w:color w:val="333333"/>
                            <w:sz w:val="20"/>
                            <w:szCs w:val="20"/>
                            <w:lang w:eastAsia="ru-RU"/>
                          </w:rPr>
                          <w:t>Номер извещения на ОС:</w:t>
                        </w:r>
                      </w:p>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31400844233 [</w:t>
                        </w:r>
                        <w:hyperlink w:history="1">
                          <w:r w:rsidRPr="00294076">
                            <w:rPr>
                              <w:rFonts w:ascii="Arial" w:eastAsia="Times New Roman" w:hAnsi="Arial" w:cs="Arial"/>
                              <w:color w:val="1873E5"/>
                              <w:sz w:val="20"/>
                              <w:u w:val="single"/>
                              <w:lang w:eastAsia="ru-RU"/>
                            </w:rPr>
                            <w:t>Редактировать</w:t>
                          </w:r>
                        </w:hyperlink>
                        <w:r w:rsidRPr="00294076">
                          <w:rPr>
                            <w:rFonts w:ascii="Arial" w:eastAsia="Times New Roman" w:hAnsi="Arial" w:cs="Arial"/>
                            <w:color w:val="333333"/>
                            <w:sz w:val="20"/>
                            <w:szCs w:val="20"/>
                            <w:lang w:eastAsia="ru-RU"/>
                          </w:rPr>
                          <w:t>]</w:t>
                        </w:r>
                      </w:p>
                      <w:p w:rsidR="00294076" w:rsidRPr="00294076" w:rsidRDefault="00294076" w:rsidP="00294076">
                        <w:pPr>
                          <w:spacing w:after="0" w:line="240" w:lineRule="auto"/>
                          <w:rPr>
                            <w:rFonts w:ascii="Arial" w:eastAsia="Times New Roman" w:hAnsi="Arial" w:cs="Arial"/>
                            <w:vanish/>
                            <w:color w:val="333333"/>
                            <w:sz w:val="20"/>
                            <w:szCs w:val="20"/>
                            <w:lang w:eastAsia="ru-RU"/>
                          </w:rPr>
                        </w:pPr>
                        <w:r w:rsidRPr="00294076">
                          <w:rPr>
                            <w:rFonts w:ascii="Arial" w:eastAsia="Times New Roman" w:hAnsi="Arial" w:cs="Arial"/>
                            <w:vanish/>
                            <w:color w:val="333333"/>
                            <w:sz w:val="20"/>
                            <w:lang w:eastAsia="ru-RU"/>
                          </w:rPr>
                          <w:t>Пример: 31300123456</w:t>
                        </w:r>
                        <w:r w:rsidRPr="00294076">
                          <w:rPr>
                            <w:rFonts w:ascii="Arial" w:eastAsia="Times New Roman" w:hAnsi="Arial" w:cs="Arial"/>
                            <w:vanish/>
                            <w:color w:val="333333"/>
                            <w:sz w:val="20"/>
                            <w:szCs w:val="20"/>
                            <w:lang w:eastAsia="ru-RU"/>
                          </w:rPr>
                          <w:t xml:space="preserve"> </w:t>
                        </w:r>
                      </w:p>
                      <w:p w:rsidR="00294076" w:rsidRPr="00294076" w:rsidRDefault="00294076" w:rsidP="00294076">
                        <w:pPr>
                          <w:pBdr>
                            <w:bottom w:val="single" w:sz="6" w:space="1" w:color="auto"/>
                          </w:pBdr>
                          <w:spacing w:after="0" w:line="240" w:lineRule="auto"/>
                          <w:jc w:val="center"/>
                          <w:rPr>
                            <w:rFonts w:ascii="Arial" w:eastAsia="Times New Roman" w:hAnsi="Arial" w:cs="Arial"/>
                            <w:vanish/>
                            <w:sz w:val="16"/>
                            <w:szCs w:val="16"/>
                            <w:lang w:eastAsia="ru-RU"/>
                          </w:rPr>
                        </w:pPr>
                        <w:r w:rsidRPr="00294076">
                          <w:rPr>
                            <w:rFonts w:ascii="Arial" w:eastAsia="Times New Roman" w:hAnsi="Arial" w:cs="Arial"/>
                            <w:vanish/>
                            <w:sz w:val="16"/>
                            <w:szCs w:val="16"/>
                            <w:lang w:eastAsia="ru-RU"/>
                          </w:rPr>
                          <w:t>Начало формы</w:t>
                        </w:r>
                      </w:p>
                      <w:p w:rsidR="00294076" w:rsidRPr="00294076" w:rsidRDefault="00806235" w:rsidP="00294076">
                        <w:pPr>
                          <w:spacing w:after="0" w:line="240" w:lineRule="auto"/>
                          <w:rPr>
                            <w:rFonts w:ascii="Arial" w:eastAsia="Times New Roman" w:hAnsi="Arial" w:cs="Arial"/>
                            <w:vanish/>
                            <w:color w:val="333333"/>
                            <w:sz w:val="20"/>
                            <w:szCs w:val="20"/>
                            <w:lang w:eastAsia="ru-RU"/>
                          </w:rPr>
                        </w:pPr>
                        <w:r w:rsidRPr="00294076">
                          <w:rPr>
                            <w:rFonts w:ascii="Arial" w:eastAsia="Times New Roman" w:hAnsi="Arial" w:cs="Arial"/>
                            <w:vanish/>
                            <w:color w:val="333333"/>
                            <w:sz w:val="20"/>
                            <w:szCs w:val="20"/>
                          </w:rPr>
                          <w:object w:dxaOrig="225" w:dyaOrig="225">
                            <v:shape id="_x0000_i1028" type="#_x0000_t75" style="width:1in;height:18pt" o:ole="">
                              <v:imagedata r:id="rId22" o:title=""/>
                            </v:shape>
                            <w:control r:id="rId23" w:name="DefaultOcxName1" w:shapeid="_x0000_i1028"/>
                          </w:object>
                        </w:r>
                        <w:r w:rsidRPr="00294076">
                          <w:rPr>
                            <w:rFonts w:ascii="Arial" w:eastAsia="Times New Roman" w:hAnsi="Arial" w:cs="Arial"/>
                            <w:vanish/>
                            <w:color w:val="333333"/>
                            <w:sz w:val="20"/>
                            <w:szCs w:val="20"/>
                          </w:rPr>
                          <w:object w:dxaOrig="225" w:dyaOrig="225">
                            <v:shape id="_x0000_i1030" type="#_x0000_t75" style="width:60.75pt;height:18pt" o:ole="">
                              <v:imagedata r:id="rId24" o:title=""/>
                            </v:shape>
                            <w:control r:id="rId25" w:name="DefaultOcxName2" w:shapeid="_x0000_i1030"/>
                          </w:object>
                        </w:r>
                        <w:r w:rsidRPr="00294076">
                          <w:rPr>
                            <w:rFonts w:ascii="Arial" w:eastAsia="Times New Roman" w:hAnsi="Arial" w:cs="Arial"/>
                            <w:vanish/>
                            <w:color w:val="333333"/>
                            <w:sz w:val="20"/>
                            <w:szCs w:val="20"/>
                          </w:rPr>
                          <w:object w:dxaOrig="225" w:dyaOrig="225">
                            <v:shape id="_x0000_i1034" type="#_x0000_t75" style="width:54pt;height:22.5pt" o:ole="">
                              <v:imagedata r:id="rId26" o:title=""/>
                            </v:shape>
                            <w:control r:id="rId27" w:name="DefaultOcxName3" w:shapeid="_x0000_i1034"/>
                          </w:object>
                        </w:r>
                      </w:p>
                      <w:p w:rsidR="00294076" w:rsidRPr="00294076" w:rsidRDefault="00294076" w:rsidP="00294076">
                        <w:pPr>
                          <w:pBdr>
                            <w:top w:val="single" w:sz="6" w:space="1" w:color="auto"/>
                          </w:pBdr>
                          <w:spacing w:after="0" w:line="240" w:lineRule="auto"/>
                          <w:jc w:val="center"/>
                          <w:rPr>
                            <w:rFonts w:ascii="Arial" w:eastAsia="Times New Roman" w:hAnsi="Arial" w:cs="Arial"/>
                            <w:vanish/>
                            <w:sz w:val="16"/>
                            <w:szCs w:val="16"/>
                            <w:lang w:eastAsia="ru-RU"/>
                          </w:rPr>
                        </w:pPr>
                        <w:r w:rsidRPr="00294076">
                          <w:rPr>
                            <w:rFonts w:ascii="Arial" w:eastAsia="Times New Roman" w:hAnsi="Arial" w:cs="Arial"/>
                            <w:vanish/>
                            <w:sz w:val="16"/>
                            <w:szCs w:val="16"/>
                            <w:lang w:eastAsia="ru-RU"/>
                          </w:rPr>
                          <w:t>Конец формы</w:t>
                        </w:r>
                      </w:p>
                      <w:p w:rsidR="00294076" w:rsidRPr="00294076" w:rsidRDefault="00294076" w:rsidP="00294076">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b/>
                            <w:bCs/>
                            <w:color w:val="333333"/>
                            <w:sz w:val="20"/>
                            <w:szCs w:val="20"/>
                            <w:lang w:eastAsia="ru-RU"/>
                          </w:rPr>
                          <w:t>Протоколы</w:t>
                        </w:r>
                        <w:r w:rsidRPr="00294076">
                          <w:rPr>
                            <w:rFonts w:ascii="Arial" w:eastAsia="Times New Roman" w:hAnsi="Arial" w:cs="Arial"/>
                            <w:color w:val="333333"/>
                            <w:sz w:val="20"/>
                            <w:szCs w:val="20"/>
                            <w:lang w:eastAsia="ru-RU"/>
                          </w:rPr>
                          <w:t xml:space="preserve"> </w:t>
                        </w:r>
                      </w:p>
                      <w:p w:rsidR="00294076" w:rsidRPr="00294076" w:rsidRDefault="00294076" w:rsidP="00294076">
                        <w:pPr>
                          <w:spacing w:before="100" w:beforeAutospacing="1" w:after="100" w:afterAutospacing="1"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Протоколы отсутствуют</w:t>
                        </w:r>
                      </w:p>
                    </w:tc>
                  </w:tr>
                </w:tbl>
                <w:p w:rsidR="00294076" w:rsidRPr="00294076" w:rsidRDefault="00294076" w:rsidP="00294076">
                  <w:pPr>
                    <w:spacing w:after="0" w:line="240" w:lineRule="auto"/>
                    <w:rPr>
                      <w:rFonts w:ascii="Arial" w:eastAsia="Times New Roman" w:hAnsi="Arial" w:cs="Arial"/>
                      <w:color w:val="333333"/>
                      <w:sz w:val="20"/>
                      <w:szCs w:val="20"/>
                      <w:lang w:eastAsia="ru-RU"/>
                    </w:rPr>
                  </w:pPr>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Дата последнего редактирования:</w:t>
                  </w:r>
                </w:p>
              </w:tc>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 xml:space="preserve">24.01.2014 14:42, </w:t>
                  </w:r>
                  <w:hyperlink r:id="rId28" w:tgtFrame="_blank" w:tooltip="Отправить личное сообщение" w:history="1">
                    <w:r w:rsidRPr="00294076">
                      <w:rPr>
                        <w:rFonts w:ascii="Arial" w:eastAsia="Times New Roman" w:hAnsi="Arial" w:cs="Arial"/>
                        <w:color w:val="1873E5"/>
                        <w:sz w:val="20"/>
                        <w:u w:val="single"/>
                        <w:lang w:eastAsia="ru-RU"/>
                      </w:rPr>
                      <w:t>Дряхлов Александр Геннадьевич</w:t>
                    </w:r>
                  </w:hyperlink>
                </w:p>
              </w:tc>
            </w:tr>
            <w:tr w:rsidR="00294076" w:rsidRPr="00294076">
              <w:trPr>
                <w:tblCellSpacing w:w="0" w:type="dxa"/>
              </w:trPr>
              <w:tc>
                <w:tcPr>
                  <w:tcW w:w="0" w:type="auto"/>
                  <w:hideMark/>
                </w:tcPr>
                <w:p w:rsidR="00294076" w:rsidRPr="00294076" w:rsidRDefault="00294076" w:rsidP="00294076">
                  <w:pPr>
                    <w:spacing w:after="0" w:line="240" w:lineRule="auto"/>
                    <w:rPr>
                      <w:rFonts w:ascii="Arial" w:eastAsia="Times New Roman" w:hAnsi="Arial" w:cs="Arial"/>
                      <w:color w:val="333333"/>
                      <w:sz w:val="20"/>
                      <w:szCs w:val="20"/>
                      <w:lang w:eastAsia="ru-RU"/>
                    </w:rPr>
                  </w:pPr>
                  <w:r w:rsidRPr="00294076">
                    <w:rPr>
                      <w:rFonts w:ascii="Arial" w:eastAsia="Times New Roman" w:hAnsi="Arial" w:cs="Arial"/>
                      <w:color w:val="333333"/>
                      <w:sz w:val="20"/>
                      <w:szCs w:val="20"/>
                      <w:lang w:eastAsia="ru-RU"/>
                    </w:rPr>
                    <w:t>Информация о подписи:</w:t>
                  </w:r>
                </w:p>
              </w:tc>
              <w:tc>
                <w:tcPr>
                  <w:tcW w:w="0" w:type="auto"/>
                  <w:hideMark/>
                </w:tcPr>
                <w:p w:rsidR="00294076" w:rsidRPr="00294076" w:rsidRDefault="00806235" w:rsidP="00294076">
                  <w:pPr>
                    <w:spacing w:after="0" w:line="240" w:lineRule="auto"/>
                    <w:rPr>
                      <w:rFonts w:ascii="Arial" w:eastAsia="Times New Roman" w:hAnsi="Arial" w:cs="Arial"/>
                      <w:color w:val="333333"/>
                      <w:sz w:val="20"/>
                      <w:szCs w:val="20"/>
                      <w:lang w:eastAsia="ru-RU"/>
                    </w:rPr>
                  </w:pPr>
                  <w:hyperlink r:id="rId29" w:tgtFrame="signature" w:history="1">
                    <w:r w:rsidR="00294076" w:rsidRPr="00294076">
                      <w:rPr>
                        <w:rFonts w:ascii="Arial" w:eastAsia="Times New Roman" w:hAnsi="Arial" w:cs="Arial"/>
                        <w:color w:val="1873E5"/>
                        <w:sz w:val="20"/>
                        <w:u w:val="single"/>
                        <w:lang w:eastAsia="ru-RU"/>
                      </w:rPr>
                      <w:t>Подписано ЭП</w:t>
                    </w:r>
                  </w:hyperlink>
                </w:p>
              </w:tc>
            </w:tr>
          </w:tbl>
          <w:p w:rsidR="00294076" w:rsidRPr="00294076" w:rsidRDefault="00294076" w:rsidP="00294076">
            <w:pPr>
              <w:spacing w:after="0" w:line="240" w:lineRule="auto"/>
              <w:rPr>
                <w:rFonts w:ascii="Arial" w:eastAsia="Times New Roman" w:hAnsi="Arial" w:cs="Arial"/>
                <w:color w:val="333333"/>
                <w:sz w:val="20"/>
                <w:szCs w:val="20"/>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076"/>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724B9"/>
    <w:rsid w:val="00294076"/>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A0C1F"/>
    <w:rsid w:val="006F1349"/>
    <w:rsid w:val="00703D05"/>
    <w:rsid w:val="00720194"/>
    <w:rsid w:val="00727FE0"/>
    <w:rsid w:val="0079075F"/>
    <w:rsid w:val="00806235"/>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6150A"/>
    <w:rsid w:val="00A81BE0"/>
    <w:rsid w:val="00A86519"/>
    <w:rsid w:val="00B1029D"/>
    <w:rsid w:val="00B24CEB"/>
    <w:rsid w:val="00B57611"/>
    <w:rsid w:val="00B61034"/>
    <w:rsid w:val="00B83405"/>
    <w:rsid w:val="00BB2E86"/>
    <w:rsid w:val="00CE4C67"/>
    <w:rsid w:val="00D1293A"/>
    <w:rsid w:val="00D20075"/>
    <w:rsid w:val="00D51977"/>
    <w:rsid w:val="00D630FB"/>
    <w:rsid w:val="00DB3793"/>
    <w:rsid w:val="00DD4D2A"/>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2940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40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0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407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94076"/>
    <w:rPr>
      <w:color w:val="1873E5"/>
      <w:u w:val="single"/>
    </w:rPr>
  </w:style>
  <w:style w:type="paragraph" w:styleId="a4">
    <w:name w:val="Normal (Web)"/>
    <w:basedOn w:val="a"/>
    <w:uiPriority w:val="99"/>
    <w:semiHidden/>
    <w:unhideWhenUsed/>
    <w:rsid w:val="00294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294076"/>
  </w:style>
  <w:style w:type="paragraph" w:customStyle="1" w:styleId="imp">
    <w:name w:val="imp"/>
    <w:basedOn w:val="a"/>
    <w:rsid w:val="00294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94076"/>
    <w:rPr>
      <w:b/>
      <w:bCs/>
    </w:rPr>
  </w:style>
  <w:style w:type="character" w:customStyle="1" w:styleId="userlinkmenu">
    <w:name w:val="userlink_menu"/>
    <w:basedOn w:val="a0"/>
    <w:rsid w:val="00294076"/>
  </w:style>
  <w:style w:type="character" w:customStyle="1" w:styleId="aux">
    <w:name w:val="aux"/>
    <w:basedOn w:val="a0"/>
    <w:rsid w:val="00294076"/>
  </w:style>
  <w:style w:type="character" w:customStyle="1" w:styleId="gray-text">
    <w:name w:val="gray-text"/>
    <w:basedOn w:val="a0"/>
    <w:rsid w:val="00294076"/>
  </w:style>
  <w:style w:type="paragraph" w:styleId="z-">
    <w:name w:val="HTML Top of Form"/>
    <w:basedOn w:val="a"/>
    <w:next w:val="a"/>
    <w:link w:val="z-0"/>
    <w:hidden/>
    <w:uiPriority w:val="99"/>
    <w:semiHidden/>
    <w:unhideWhenUsed/>
    <w:rsid w:val="0029407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407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407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4076"/>
    <w:rPr>
      <w:rFonts w:ascii="Arial" w:eastAsia="Times New Roman" w:hAnsi="Arial" w:cs="Arial"/>
      <w:vanish/>
      <w:sz w:val="16"/>
      <w:szCs w:val="16"/>
      <w:lang w:eastAsia="ru-RU"/>
    </w:rPr>
  </w:style>
  <w:style w:type="paragraph" w:customStyle="1" w:styleId="gray-text1">
    <w:name w:val="gray-text1"/>
    <w:basedOn w:val="a"/>
    <w:rsid w:val="002940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3061618">
      <w:bodyDiv w:val="1"/>
      <w:marLeft w:val="0"/>
      <w:marRight w:val="0"/>
      <w:marTop w:val="0"/>
      <w:marBottom w:val="0"/>
      <w:divBdr>
        <w:top w:val="none" w:sz="0" w:space="0" w:color="auto"/>
        <w:left w:val="none" w:sz="0" w:space="0" w:color="auto"/>
        <w:bottom w:val="none" w:sz="0" w:space="0" w:color="auto"/>
        <w:right w:val="none" w:sz="0" w:space="0" w:color="auto"/>
      </w:divBdr>
      <w:divsChild>
        <w:div w:id="1145582144">
          <w:marLeft w:val="0"/>
          <w:marRight w:val="0"/>
          <w:marTop w:val="0"/>
          <w:marBottom w:val="0"/>
          <w:divBdr>
            <w:top w:val="none" w:sz="0" w:space="0" w:color="auto"/>
            <w:left w:val="none" w:sz="0" w:space="0" w:color="auto"/>
            <w:bottom w:val="none" w:sz="0" w:space="0" w:color="auto"/>
            <w:right w:val="none" w:sz="0" w:space="0" w:color="auto"/>
          </w:divBdr>
        </w:div>
        <w:div w:id="1312758789">
          <w:marLeft w:val="0"/>
          <w:marRight w:val="0"/>
          <w:marTop w:val="0"/>
          <w:marBottom w:val="0"/>
          <w:divBdr>
            <w:top w:val="none" w:sz="0" w:space="0" w:color="auto"/>
            <w:left w:val="none" w:sz="0" w:space="0" w:color="auto"/>
            <w:bottom w:val="none" w:sz="0" w:space="0" w:color="auto"/>
            <w:right w:val="none" w:sz="0" w:space="0" w:color="auto"/>
          </w:divBdr>
        </w:div>
        <w:div w:id="38553298">
          <w:marLeft w:val="0"/>
          <w:marRight w:val="0"/>
          <w:marTop w:val="0"/>
          <w:marBottom w:val="0"/>
          <w:divBdr>
            <w:top w:val="none" w:sz="0" w:space="0" w:color="auto"/>
            <w:left w:val="none" w:sz="0" w:space="0" w:color="auto"/>
            <w:bottom w:val="none" w:sz="0" w:space="0" w:color="auto"/>
            <w:right w:val="none" w:sz="0" w:space="0" w:color="auto"/>
          </w:divBdr>
        </w:div>
        <w:div w:id="2099323866">
          <w:marLeft w:val="0"/>
          <w:marRight w:val="0"/>
          <w:marTop w:val="0"/>
          <w:marBottom w:val="0"/>
          <w:divBdr>
            <w:top w:val="none" w:sz="0" w:space="0" w:color="auto"/>
            <w:left w:val="none" w:sz="0" w:space="0" w:color="auto"/>
            <w:bottom w:val="none" w:sz="0" w:space="0" w:color="auto"/>
            <w:right w:val="none" w:sz="0" w:space="0" w:color="auto"/>
          </w:divBdr>
        </w:div>
        <w:div w:id="1788815746">
          <w:marLeft w:val="0"/>
          <w:marRight w:val="0"/>
          <w:marTop w:val="0"/>
          <w:marBottom w:val="0"/>
          <w:divBdr>
            <w:top w:val="none" w:sz="0" w:space="0" w:color="auto"/>
            <w:left w:val="none" w:sz="0" w:space="0" w:color="auto"/>
            <w:bottom w:val="none" w:sz="0" w:space="0" w:color="auto"/>
            <w:right w:val="none" w:sz="0" w:space="0" w:color="auto"/>
          </w:divBdr>
        </w:div>
        <w:div w:id="1815760356">
          <w:marLeft w:val="0"/>
          <w:marRight w:val="0"/>
          <w:marTop w:val="0"/>
          <w:marBottom w:val="0"/>
          <w:divBdr>
            <w:top w:val="none" w:sz="0" w:space="0" w:color="auto"/>
            <w:left w:val="none" w:sz="0" w:space="0" w:color="auto"/>
            <w:bottom w:val="none" w:sz="0" w:space="0" w:color="auto"/>
            <w:right w:val="none" w:sz="0" w:space="0" w:color="auto"/>
          </w:divBdr>
        </w:div>
        <w:div w:id="327947208">
          <w:marLeft w:val="0"/>
          <w:marRight w:val="0"/>
          <w:marTop w:val="0"/>
          <w:marBottom w:val="0"/>
          <w:divBdr>
            <w:top w:val="none" w:sz="0" w:space="0" w:color="auto"/>
            <w:left w:val="none" w:sz="0" w:space="0" w:color="auto"/>
            <w:bottom w:val="none" w:sz="0" w:space="0" w:color="auto"/>
            <w:right w:val="none" w:sz="0" w:space="0" w:color="auto"/>
          </w:divBdr>
          <w:divsChild>
            <w:div w:id="1366251139">
              <w:marLeft w:val="0"/>
              <w:marRight w:val="0"/>
              <w:marTop w:val="0"/>
              <w:marBottom w:val="0"/>
              <w:divBdr>
                <w:top w:val="none" w:sz="0" w:space="0" w:color="auto"/>
                <w:left w:val="none" w:sz="0" w:space="0" w:color="auto"/>
                <w:bottom w:val="none" w:sz="0" w:space="0" w:color="auto"/>
                <w:right w:val="none" w:sz="0" w:space="0" w:color="auto"/>
              </w:divBdr>
            </w:div>
          </w:divsChild>
        </w:div>
        <w:div w:id="1986422697">
          <w:marLeft w:val="0"/>
          <w:marRight w:val="0"/>
          <w:marTop w:val="0"/>
          <w:marBottom w:val="0"/>
          <w:divBdr>
            <w:top w:val="none" w:sz="0" w:space="0" w:color="auto"/>
            <w:left w:val="none" w:sz="0" w:space="0" w:color="auto"/>
            <w:bottom w:val="none" w:sz="0" w:space="0" w:color="auto"/>
            <w:right w:val="none" w:sz="0" w:space="0" w:color="auto"/>
          </w:divBdr>
        </w:div>
        <w:div w:id="1948538547">
          <w:marLeft w:val="0"/>
          <w:marRight w:val="0"/>
          <w:marTop w:val="0"/>
          <w:marBottom w:val="0"/>
          <w:divBdr>
            <w:top w:val="none" w:sz="0" w:space="0" w:color="auto"/>
            <w:left w:val="none" w:sz="0" w:space="0" w:color="auto"/>
            <w:bottom w:val="none" w:sz="0" w:space="0" w:color="auto"/>
            <w:right w:val="none" w:sz="0" w:space="0" w:color="auto"/>
          </w:divBdr>
        </w:div>
        <w:div w:id="987636995">
          <w:marLeft w:val="0"/>
          <w:marRight w:val="0"/>
          <w:marTop w:val="0"/>
          <w:marBottom w:val="0"/>
          <w:divBdr>
            <w:top w:val="none" w:sz="0" w:space="0" w:color="auto"/>
            <w:left w:val="none" w:sz="0" w:space="0" w:color="auto"/>
            <w:bottom w:val="none" w:sz="0" w:space="0" w:color="auto"/>
            <w:right w:val="none" w:sz="0" w:space="0" w:color="auto"/>
          </w:divBdr>
        </w:div>
        <w:div w:id="1930962220">
          <w:marLeft w:val="0"/>
          <w:marRight w:val="0"/>
          <w:marTop w:val="0"/>
          <w:marBottom w:val="0"/>
          <w:divBdr>
            <w:top w:val="none" w:sz="0" w:space="0" w:color="auto"/>
            <w:left w:val="none" w:sz="0" w:space="0" w:color="auto"/>
            <w:bottom w:val="none" w:sz="0" w:space="0" w:color="auto"/>
            <w:right w:val="none" w:sz="0" w:space="0" w:color="auto"/>
          </w:divBdr>
        </w:div>
        <w:div w:id="23435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8997&amp;show=statistics" TargetMode="External"/><Relationship Id="rId13" Type="http://schemas.openxmlformats.org/officeDocument/2006/relationships/control" Target="activeX/activeX1.xml"/><Relationship Id="rId18" Type="http://schemas.openxmlformats.org/officeDocument/2006/relationships/hyperlink" Target="https://www.b2b-center.ru/market/view_tender.html?id=38997&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s://www.b2b-center.ru/market/view_tender.html?id=38997&amp;zgr=add_to_queue" TargetMode="External"/><Relationship Id="rId7" Type="http://schemas.openxmlformats.org/officeDocument/2006/relationships/hyperlink" Target="https://www.b2b-center.ru/market/edit_tender.html?id=38997&amp;action=send_letters" TargetMode="External"/><Relationship Id="rId12" Type="http://schemas.openxmlformats.org/officeDocument/2006/relationships/image" Target="media/image1.wmf"/><Relationship Id="rId17" Type="http://schemas.openxmlformats.org/officeDocument/2006/relationships/hyperlink" Target="https://www.b2b-center.ru/market/edit_tender.html?id=38997&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s://www.b2b-center.ru/download.html?file=file%2F7424853.zip&amp;title=%D0%9A%D0%BE%D0%BD%D0%BA%D1%83%D1%80%D1%81%D0%BD%D0%B0%D1%8F+%D0%B4%D0%BE%D0%BA%D1%83%D0%BC%D0%B5%D0%BD%D1%82%D0%B0%D1%86%D0%B8%D1%8F+38997.zip" TargetMode="External"/><Relationship Id="rId20" Type="http://schemas.openxmlformats.org/officeDocument/2006/relationships/hyperlink" Target="https://www.b2b-center.ru/market/view_tender.html?id=38997&amp;zgr=get_xml" TargetMode="External"/><Relationship Id="rId29" Type="http://schemas.openxmlformats.org/officeDocument/2006/relationships/hyperlink" Target="https://www.b2b-center.ru/market/view_tender.html?id=38997&amp;action=signed_doc&amp;key=tender" TargetMode="External"/><Relationship Id="rId1" Type="http://schemas.openxmlformats.org/officeDocument/2006/relationships/styles" Target="styles.xml"/><Relationship Id="rId6" Type="http://schemas.openxmlformats.org/officeDocument/2006/relationships/hyperlink" Target="https://www.b2b-center.ru/market/view_tender.html?id=38997&amp;action=invitations" TargetMode="External"/><Relationship Id="rId11" Type="http://schemas.openxmlformats.org/officeDocument/2006/relationships/hyperlink" Target="https://www.b2b-center.ru/market/list_tenders.html?all=0&amp;cat_id=64560522&amp;open=1" TargetMode="External"/><Relationship Id="rId24" Type="http://schemas.openxmlformats.org/officeDocument/2006/relationships/image" Target="media/image3.wmf"/><Relationship Id="rId5" Type="http://schemas.openxmlformats.org/officeDocument/2006/relationships/hyperlink" Target="https://www.b2b-center.ru/market/view_tender.html?id=38997&amp;action=explanation" TargetMode="External"/><Relationship Id="rId15" Type="http://schemas.openxmlformats.org/officeDocument/2006/relationships/hyperlink" Target="mailto:dryakhlovag@npek.te.ru" TargetMode="External"/><Relationship Id="rId23" Type="http://schemas.openxmlformats.org/officeDocument/2006/relationships/control" Target="activeX/activeX2.xml"/><Relationship Id="rId28" Type="http://schemas.openxmlformats.org/officeDocument/2006/relationships/hyperlink" Target="https://www.b2b-center.ru/popups/send_message.html?action=send&amp;to=121928" TargetMode="External"/><Relationship Id="rId10" Type="http://schemas.openxmlformats.org/officeDocument/2006/relationships/hyperlink" Target="https://www.b2b-center.ru/market/list_tenders.html?all=0&amp;cat_id=64521123&amp;open=1" TargetMode="External"/><Relationship Id="rId19" Type="http://schemas.openxmlformats.org/officeDocument/2006/relationships/hyperlink" Target="https://www.b2b-center.ru/translation/translation.html" TargetMode="External"/><Relationship Id="rId31" Type="http://schemas.openxmlformats.org/officeDocument/2006/relationships/theme" Target="theme/theme1.xml"/><Relationship Id="rId4" Type="http://schemas.openxmlformats.org/officeDocument/2006/relationships/hyperlink" Target="https://www.b2b-center.ru/market/view_tender.html?id=38997&amp;show=lots" TargetMode="External"/><Relationship Id="rId9" Type="http://schemas.openxmlformats.org/officeDocument/2006/relationships/hyperlink" Target="https://www.b2b-center.ru/firms/view_firm.html?id=102374" TargetMode="External"/><Relationship Id="rId14" Type="http://schemas.openxmlformats.org/officeDocument/2006/relationships/hyperlink" Target="https://www.b2b-center.ru/popups/send_message.html?action=send&amp;to=121928&amp;subject=%D0%92%D0%BE%D0%BF%D1%80%D0%BE%D1%81+%D0%BF%D0%BE+%D0%BA%D0%BE%D0%BD%D0%BA%D1%83%D1%80%D1%81%D1%83+%E2%84%96+38997"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2371</Words>
  <Characters>13516</Characters>
  <Application>Microsoft Office Word</Application>
  <DocSecurity>0</DocSecurity>
  <Lines>112</Lines>
  <Paragraphs>31</Paragraphs>
  <ScaleCrop>false</ScaleCrop>
  <Company>te</Company>
  <LinksUpToDate>false</LinksUpToDate>
  <CharactersWithSpaces>15856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3</cp:revision>
  <dcterms:created xsi:type="dcterms:W3CDTF">2014-01-28T09:36:00Z</dcterms:created>
  <dcterms:modified xsi:type="dcterms:W3CDTF">2014-01-28T10:45:00Z</dcterms:modified>
</cp:coreProperties>
</file>