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C7" w:rsidRPr="00AC6AC7" w:rsidRDefault="00AC6AC7" w:rsidP="00AC6AC7">
      <w:pPr>
        <w:shd w:val="clear" w:color="auto" w:fill="FFFFFF"/>
        <w:spacing w:after="262" w:line="327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AC6AC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Запрос предложений (объявление о покупке) № 235558. Открытый запрос предложений на право заключения договора </w:t>
      </w:r>
      <w:proofErr w:type="gramStart"/>
      <w:r w:rsidRPr="00AC6AC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на</w:t>
      </w:r>
      <w:proofErr w:type="gramEnd"/>
      <w:r w:rsidRPr="00AC6AC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...</w:t>
      </w:r>
    </w:p>
    <w:p w:rsidR="00AC6AC7" w:rsidRPr="00AC6AC7" w:rsidRDefault="00AC6AC7" w:rsidP="00AC6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7"/>
          <w:szCs w:val="17"/>
          <w:shd w:val="clear" w:color="auto" w:fill="FFFFFF"/>
          <w:lang w:eastAsia="ru-RU"/>
        </w:rPr>
      </w:pPr>
      <w:r w:rsidRPr="00AC6AC7">
        <w:rPr>
          <w:rFonts w:ascii="Arial" w:eastAsia="Times New Roman" w:hAnsi="Arial" w:cs="Arial"/>
          <w:color w:val="FF0000"/>
          <w:sz w:val="17"/>
          <w:szCs w:val="17"/>
          <w:shd w:val="clear" w:color="auto" w:fill="FFFFFF"/>
          <w:lang w:eastAsia="ru-RU"/>
        </w:rPr>
        <w:t>Объявление успешно размещено.</w:t>
      </w:r>
    </w:p>
    <w:p w:rsidR="00AC6AC7" w:rsidRPr="00AC6AC7" w:rsidRDefault="00AC6AC7" w:rsidP="00AC6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u-RU"/>
        </w:rPr>
      </w:pPr>
      <w:hyperlink r:id="rId4" w:history="1">
        <w:r w:rsidRPr="00AC6AC7">
          <w:rPr>
            <w:rFonts w:ascii="Arial" w:eastAsia="Times New Roman" w:hAnsi="Arial" w:cs="Arial"/>
            <w:color w:val="1873E5"/>
            <w:sz w:val="17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C6AC7" w:rsidRPr="00AC6AC7" w:rsidRDefault="00AC6AC7" w:rsidP="00AC6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Приём предложений завершается</w:t>
      </w:r>
      <w:r w:rsidRPr="00AC6AC7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06.05.2013</w:t>
      </w:r>
      <w:r w:rsidRPr="00AC6AC7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</w:t>
      </w:r>
      <w:r w:rsidRPr="00AC6AC7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13:00</w:t>
      </w:r>
      <w:r w:rsidRPr="00AC6AC7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 московскому времени </w:t>
      </w:r>
      <w:r w:rsidRPr="00AC6AC7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AC6AC7">
        <w:rPr>
          <w:rFonts w:ascii="Arial" w:eastAsia="Times New Roman" w:hAnsi="Arial" w:cs="Arial"/>
          <w:color w:val="FF0000"/>
          <w:sz w:val="17"/>
          <w:lang w:eastAsia="ru-RU"/>
        </w:rPr>
        <w:t>(через 12 суток, 23 часа, 26 минут и 7 секунд)</w:t>
      </w:r>
      <w:r w:rsidRPr="00AC6AC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89"/>
      </w:tblGrid>
      <w:tr w:rsidR="00AC6AC7" w:rsidRPr="00AC6AC7" w:rsidTr="00AC6AC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C6AC7" w:rsidRPr="00AC6AC7" w:rsidRDefault="00AC6AC7" w:rsidP="00AC6AC7">
            <w:pPr>
              <w:shd w:val="clear" w:color="auto" w:fill="ED174C"/>
              <w:spacing w:after="13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</w:pPr>
            <w:r w:rsidRPr="00AC6AC7">
              <w:rPr>
                <w:rFonts w:ascii="Arial" w:eastAsia="Times New Roman" w:hAnsi="Arial" w:cs="Arial"/>
                <w:color w:val="FFFFFF"/>
                <w:sz w:val="17"/>
                <w:lang w:eastAsia="ru-RU"/>
              </w:rPr>
              <w:t>Извещение</w:t>
            </w:r>
          </w:p>
          <w:p w:rsidR="00AC6AC7" w:rsidRPr="00AC6AC7" w:rsidRDefault="00AC6AC7" w:rsidP="00AC6AC7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</w:pPr>
            <w:hyperlink r:id="rId5" w:history="1">
              <w:r w:rsidRPr="00AC6AC7">
                <w:rPr>
                  <w:rFonts w:ascii="Arial" w:eastAsia="Times New Roman" w:hAnsi="Arial" w:cs="Arial"/>
                  <w:color w:val="50565F"/>
                  <w:sz w:val="17"/>
                  <w:u w:val="single"/>
                  <w:lang w:eastAsia="ru-RU"/>
                </w:rPr>
                <w:t>Запросы разъяснений</w:t>
              </w:r>
            </w:hyperlink>
            <w:r w:rsidRPr="00AC6AC7"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  <w:t> - 0</w:t>
            </w:r>
          </w:p>
          <w:p w:rsidR="00AC6AC7" w:rsidRPr="00AC6AC7" w:rsidRDefault="00AC6AC7" w:rsidP="00AC6AC7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</w:pPr>
            <w:hyperlink r:id="rId6" w:history="1">
              <w:r w:rsidRPr="00AC6AC7">
                <w:rPr>
                  <w:rFonts w:ascii="Arial" w:eastAsia="Times New Roman" w:hAnsi="Arial" w:cs="Arial"/>
                  <w:color w:val="50565F"/>
                  <w:sz w:val="17"/>
                  <w:u w:val="single"/>
                  <w:lang w:eastAsia="ru-RU"/>
                </w:rPr>
                <w:t>Приглашения к участию</w:t>
              </w:r>
            </w:hyperlink>
            <w:r w:rsidRPr="00AC6AC7"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  <w:t> - 0</w:t>
            </w:r>
          </w:p>
          <w:p w:rsidR="00AC6AC7" w:rsidRPr="00AC6AC7" w:rsidRDefault="00AC6AC7" w:rsidP="00AC6AC7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</w:pPr>
            <w:hyperlink r:id="rId7" w:history="1">
              <w:r w:rsidRPr="00AC6AC7">
                <w:rPr>
                  <w:rFonts w:ascii="Arial" w:eastAsia="Times New Roman" w:hAnsi="Arial" w:cs="Arial"/>
                  <w:color w:val="50565F"/>
                  <w:sz w:val="17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AC6AC7"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  <w:t> - 0</w:t>
            </w:r>
          </w:p>
          <w:p w:rsidR="00AC6AC7" w:rsidRPr="00AC6AC7" w:rsidRDefault="00AC6AC7" w:rsidP="00AC6AC7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7"/>
                <w:szCs w:val="17"/>
                <w:lang w:eastAsia="ru-RU"/>
              </w:rPr>
            </w:pPr>
            <w:hyperlink r:id="rId8" w:history="1">
              <w:r w:rsidRPr="00AC6AC7">
                <w:rPr>
                  <w:rFonts w:ascii="Arial" w:eastAsia="Times New Roman" w:hAnsi="Arial" w:cs="Arial"/>
                  <w:color w:val="50565F"/>
                  <w:sz w:val="17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AC6AC7" w:rsidRPr="00AC6AC7" w:rsidRDefault="00AC6AC7" w:rsidP="00AC6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89"/>
      </w:tblGrid>
      <w:tr w:rsidR="00AC6AC7" w:rsidRPr="00AC6AC7" w:rsidTr="00AC6AC7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AC6AC7" w:rsidRPr="00AC6AC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hideMark/>
                </w:tcPr>
                <w:p w:rsidR="00AC6AC7" w:rsidRPr="00AC6AC7" w:rsidRDefault="00AC6AC7" w:rsidP="00AC6AC7">
                  <w:pPr>
                    <w:shd w:val="clear" w:color="auto" w:fill="C7CCD3"/>
                    <w:spacing w:after="0" w:line="19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C6AC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Открытый запрос предложений на право заключения договора на выполнение технических планов по объектам возведенных после строительства филиала ОАО «Тюменьэнерго» Когалымские ЭС</w:t>
                  </w:r>
                  <w:r w:rsidRPr="00AC6AC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br/>
                    <w:t>Выполнение технических планов по объектам возведенных после строительства филиала ОАО «Тюменьэнерго» Когалымские ЭС (Инжиниринговые услуги)</w:t>
                  </w:r>
                </w:p>
              </w:tc>
            </w:tr>
            <w:tr w:rsidR="00AC6AC7" w:rsidRPr="00AC6AC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7010020 </w:t>
                        </w:r>
                        <w:hyperlink r:id="rId9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Услуги по аренде или лизингу, включая собственный или арендуемый нежилой фонд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1 636 543,60 руб. (Цена с НДС)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1 636 543,60 руб. (Цена с НДС)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23.04.2013 13:33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06.05.2013 13:00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23.04.2013 13:33,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 </w:t>
                        </w:r>
                        <w:hyperlink r:id="rId11" w:tgtFrame="_blank" w:tooltip="Отправить личное сообщение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3" w:history="1">
                          <w:r w:rsidRPr="00AC6AC7">
                            <w:rPr>
                              <w:rFonts w:ascii="Arial" w:eastAsia="Times New Roman" w:hAnsi="Arial" w:cs="Arial"/>
                              <w:color w:val="5C2D91"/>
                              <w:sz w:val="17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Югра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Когалым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пр-кт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Югра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Когалым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пр-кт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e-mail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4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AC6AC7" w:rsidRPr="00AC6AC7" w:rsidRDefault="00AC6AC7" w:rsidP="00AC6AC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C6AC7" w:rsidRPr="00AC6AC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  <w:hideMark/>
                </w:tcPr>
                <w:p w:rsidR="00AC6AC7" w:rsidRPr="00AC6AC7" w:rsidRDefault="00AC6AC7" w:rsidP="00AC6AC7">
                  <w:pPr>
                    <w:spacing w:after="0" w:line="196" w:lineRule="atLeast"/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</w:pPr>
                  <w:r w:rsidRPr="00AC6AC7"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6AC7" w:rsidRPr="00AC6AC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6" w:tgtFrame="_blank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lang w:eastAsia="ru-RU"/>
                            </w:rPr>
                            <w:t> </w:t>
                          </w:r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 xml:space="preserve">ЗД, </w:t>
                          </w:r>
                          <w:proofErr w:type="spellStart"/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Тех</w:t>
                          </w:r>
                          <w:proofErr w:type="gramStart"/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.п</w:t>
                          </w:r>
                          <w:proofErr w:type="gramEnd"/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ланы.rar</w:t>
                          </w:r>
                          <w:proofErr w:type="spellEnd"/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 (12.2 Мб)</w:t>
                        </w:r>
                      </w:p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7" w:history="1"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8" w:tgtFrame="signature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19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3 договора «Стоимость работ и порядок оплаты». Приложение № 2 (Проект договора) к Закупочной документации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Местонахождение объектов: </w:t>
                        </w:r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обл.,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Нижневартовский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р-ны. Более подробная информация указана в Техническом задании (Приложение № 1 к ЗД).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г</w:t>
                        </w:r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.К</w:t>
                        </w:r>
                        <w:proofErr w:type="gram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огалым</w:t>
                        </w:r>
                        <w:proofErr w:type="spell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27.05.2013 13:00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31.05.2013 13:00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20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Комментарии: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  <w:t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 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70.05pt;height:22.25pt" o:ole="">
                              <v:imagedata r:id="rId21" o:title=""/>
                            </v:shape>
                            <w:control r:id="rId22" w:name="DefaultOcxName" w:shapeid="_x0000_i1033"/>
                          </w:object>
                        </w:r>
                      </w:p>
                      <w:p w:rsidR="00AC6AC7" w:rsidRPr="00AC6AC7" w:rsidRDefault="00AC6AC7" w:rsidP="00AC6AC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  <w:t>Выгрузка назначена в ЛК Филиал ОАО "Тюменьэнерго" Когалымские электрические сети</w:t>
                        </w: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23" w:tgtFrame="signature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24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hyperlink r:id="rId26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hyperlink r:id="rId27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hyperlink r:id="rId28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C6AC7" w:rsidRPr="00AC6A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AC6A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C6AC7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6AC7" w:rsidRPr="00AC6AC7" w:rsidRDefault="00AC6AC7" w:rsidP="00AC6A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hyperlink r:id="rId30" w:tgtFrame="_blank" w:history="1">
                          <w:r w:rsidRPr="00AC6AC7">
                            <w:rPr>
                              <w:rFonts w:ascii="Arial" w:eastAsia="Times New Roman" w:hAnsi="Arial" w:cs="Arial"/>
                              <w:color w:val="1367CF"/>
                              <w:sz w:val="17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C6AC7" w:rsidRPr="00AC6AC7" w:rsidRDefault="00AC6AC7" w:rsidP="00AC6AC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C6AC7" w:rsidRPr="00AC6AC7" w:rsidRDefault="00AC6AC7" w:rsidP="00AC6AC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77C03" w:rsidRDefault="00377C03"/>
    <w:sectPr w:rsidR="00377C03" w:rsidSect="00AC6AC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C6AC7"/>
    <w:rsid w:val="00377C03"/>
    <w:rsid w:val="00AC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03"/>
  </w:style>
  <w:style w:type="paragraph" w:styleId="1">
    <w:name w:val="heading 1"/>
    <w:basedOn w:val="a"/>
    <w:link w:val="10"/>
    <w:uiPriority w:val="9"/>
    <w:qFormat/>
    <w:rsid w:val="00AC6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6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A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A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6AC7"/>
  </w:style>
  <w:style w:type="character" w:customStyle="1" w:styleId="imp1">
    <w:name w:val="imp1"/>
    <w:basedOn w:val="a0"/>
    <w:rsid w:val="00AC6AC7"/>
  </w:style>
  <w:style w:type="character" w:styleId="a5">
    <w:name w:val="Strong"/>
    <w:basedOn w:val="a0"/>
    <w:uiPriority w:val="22"/>
    <w:qFormat/>
    <w:rsid w:val="00AC6AC7"/>
    <w:rPr>
      <w:b/>
      <w:bCs/>
    </w:rPr>
  </w:style>
  <w:style w:type="character" w:customStyle="1" w:styleId="userlinkmenu">
    <w:name w:val="userlink_menu"/>
    <w:basedOn w:val="a0"/>
    <w:rsid w:val="00AC6AC7"/>
  </w:style>
  <w:style w:type="character" w:customStyle="1" w:styleId="floathint-marker">
    <w:name w:val="floathint-marker"/>
    <w:basedOn w:val="a0"/>
    <w:rsid w:val="00AC6AC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6A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6A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6A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6A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087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808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767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80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036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35558&amp;action=statistics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235558&amp;action=signed_doc&amp;key=auction_docs" TargetMode="External"/><Relationship Id="rId26" Type="http://schemas.openxmlformats.org/officeDocument/2006/relationships/hyperlink" Target="http://www.b2b-center.ru/market/edit.html?duplicated_from_id=23555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center.ru/market/view.html?id=235558&amp;action=bet_field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235558&amp;action=docs" TargetMode="External"/><Relationship Id="rId25" Type="http://schemas.openxmlformats.org/officeDocument/2006/relationships/hyperlink" Target="http://www.b2b-center.ru/market/edit.html?action=delete&amp;id=2355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4862682.rar&amp;title=%D0%97%D0%94%2C+%D0%A2%D0%B5%D1%85.%D0%BF%D0%BB%D0%B0%D0%BD%D1%8B.rar" TargetMode="External"/><Relationship Id="rId20" Type="http://schemas.openxmlformats.org/officeDocument/2006/relationships/hyperlink" Target="http://www.b2b-center.ru/market/view.html?id=235558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235558&amp;action=invitation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action=edit&amp;id=23555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market/view.html?id=235558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view.html?id=235558&amp;action=signed_doc&amp;key=auction" TargetMode="External"/><Relationship Id="rId28" Type="http://schemas.openxmlformats.org/officeDocument/2006/relationships/hyperlink" Target="http://www.b2b-center.ru/market/services_request.html?lot_type=1&amp;lot_id=235558" TargetMode="External"/><Relationship Id="rId10" Type="http://schemas.openxmlformats.org/officeDocument/2006/relationships/hyperlink" Target="http://www.b2b-center.ru/market/view.html?id=235558&amp;switch_price_both_view=1" TargetMode="External"/><Relationship Id="rId19" Type="http://schemas.openxmlformats.org/officeDocument/2006/relationships/hyperlink" Target="http://www.b2b-center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personal/my_market.html?type=4&amp;status=0" TargetMode="External"/><Relationship Id="rId9" Type="http://schemas.openxmlformats.org/officeDocument/2006/relationships/hyperlink" Target="http://www.b2b-center.ru/market/list.html?bookmarks=0&amp;all=0&amp;type=4&amp;cat_id=11701002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center.ru/market/view.html?action=cancel&amp;id=235558" TargetMode="External"/><Relationship Id="rId30" Type="http://schemas.openxmlformats.org/officeDocument/2006/relationships/hyperlink" Target="http://www.b2b-center.ru/market/procedure_subscription.html?popup=1&amp;action=unsubscribe&amp;proc_type=auction&amp;proc_id=235558&amp;hash=52360ed1ed97e376bb69c6a763d8736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5886</Characters>
  <Application>Microsoft Office Word</Application>
  <DocSecurity>0</DocSecurity>
  <Lines>49</Lines>
  <Paragraphs>13</Paragraphs>
  <ScaleCrop>false</ScaleCrop>
  <Company>ts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2013-04-23T09:34:00Z</dcterms:created>
  <dcterms:modified xsi:type="dcterms:W3CDTF">2013-04-23T09:34:00Z</dcterms:modified>
</cp:coreProperties>
</file>