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0" w:type="dxa"/>
        <w:jc w:val="center"/>
        <w:tblLayout w:type="fixed"/>
        <w:tblLook w:val="04A0" w:firstRow="1" w:lastRow="0" w:firstColumn="1" w:lastColumn="0" w:noHBand="0" w:noVBand="1"/>
      </w:tblPr>
      <w:tblGrid>
        <w:gridCol w:w="3050"/>
        <w:gridCol w:w="7410"/>
      </w:tblGrid>
      <w:tr w:rsidR="004819DE">
        <w:trPr>
          <w:trHeight w:val="651"/>
          <w:jc w:val="center"/>
        </w:trPr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19DE" w:rsidRDefault="00F369BF">
            <w:pPr>
              <w:pStyle w:val="2"/>
              <w:spacing w:before="0" w:beforeAutospacing="0" w:after="0" w:afterAutospacing="0"/>
              <w:jc w:val="both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>Общие сведения</w:t>
            </w:r>
          </w:p>
          <w:p w:rsidR="004819DE" w:rsidRDefault="004819DE">
            <w:pPr>
              <w:spacing w:after="0" w:line="240" w:lineRule="auto"/>
              <w:jc w:val="both"/>
              <w:rPr>
                <w:rFonts w:ascii="Times New Roman" w:eastAsia="Times New Roman"/>
                <w:bCs/>
                <w:sz w:val="28"/>
                <w:szCs w:val="28"/>
              </w:rPr>
            </w:pPr>
          </w:p>
        </w:tc>
      </w:tr>
      <w:tr w:rsidR="004819DE">
        <w:trPr>
          <w:trHeight w:val="1307"/>
          <w:jc w:val="center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19DE" w:rsidRDefault="00F369BF">
            <w:pPr>
              <w:spacing w:after="0" w:line="240" w:lineRule="auto"/>
              <w:rPr>
                <w:rFonts w:asci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/>
                <w:bCs/>
                <w:sz w:val="28"/>
                <w:szCs w:val="28"/>
              </w:rPr>
              <w:t>Номер закупки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19DE" w:rsidRDefault="004819DE">
            <w:pPr>
              <w:pStyle w:val="1"/>
              <w:shd w:val="clear" w:color="auto" w:fill="FFFFFF"/>
              <w:rPr>
                <w:rFonts w:ascii="Times New Roman" w:eastAsia="Roboto Slab" w:hAnsi="Times New Roman" w:hint="default"/>
                <w:b w:val="0"/>
                <w:caps/>
                <w:sz w:val="28"/>
                <w:szCs w:val="28"/>
              </w:rPr>
            </w:pPr>
          </w:p>
          <w:p w:rsidR="004819DE" w:rsidRDefault="00F369BF">
            <w:pPr>
              <w:pStyle w:val="1"/>
              <w:shd w:val="clear" w:color="auto" w:fill="FFFFFF"/>
              <w:rPr>
                <w:rFonts w:ascii="Times New Roman" w:eastAsia="Roboto Slab" w:hAnsi="Times New Roman" w:hint="default"/>
                <w:b w:val="0"/>
                <w:caps/>
                <w:sz w:val="28"/>
                <w:szCs w:val="28"/>
              </w:rPr>
            </w:pPr>
            <w:r>
              <w:rPr>
                <w:rFonts w:ascii="Times New Roman" w:eastAsia="Roboto Slab" w:hAnsi="Times New Roman" w:hint="default"/>
                <w:sz w:val="28"/>
                <w:szCs w:val="28"/>
                <w:shd w:val="clear" w:color="auto" w:fill="FFFFFF"/>
              </w:rPr>
              <w:t>31806033192</w:t>
            </w:r>
          </w:p>
          <w:p w:rsidR="004819DE" w:rsidRDefault="004819DE">
            <w:pPr>
              <w:pStyle w:val="1"/>
              <w:shd w:val="clear" w:color="auto" w:fill="FFFFFF"/>
              <w:rPr>
                <w:rFonts w:ascii="Times New Roman" w:eastAsia="Roboto Slab" w:hAnsi="Times New Roman" w:hint="default"/>
                <w:b w:val="0"/>
                <w:caps/>
                <w:sz w:val="28"/>
                <w:szCs w:val="28"/>
              </w:rPr>
            </w:pPr>
          </w:p>
          <w:p w:rsidR="004819DE" w:rsidRDefault="004819DE">
            <w:pPr>
              <w:pStyle w:val="1"/>
              <w:shd w:val="clear" w:color="auto" w:fill="FFFFFF"/>
              <w:rPr>
                <w:rFonts w:ascii="Times New Roman" w:eastAsia="Roboto Slab" w:hAnsi="Times New Roman" w:hint="default"/>
                <w:b w:val="0"/>
                <w:caps/>
                <w:sz w:val="28"/>
                <w:szCs w:val="28"/>
              </w:rPr>
            </w:pPr>
          </w:p>
          <w:p w:rsidR="004819DE" w:rsidRDefault="00F369BF">
            <w:pPr>
              <w:pStyle w:val="tendertitle"/>
              <w:spacing w:after="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Изображение 1" descr="КП в УП в состояние: НЕ ДЕЙСТВУЕТ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 descr="КП в УП в состояние: НЕ ДЕЙСТВУЕТ!"/>
                          <pic:cNvPicPr>
                            <a:picLocks noChangeAspect="1"/>
                          </pic:cNvPicPr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Изображение 2" descr="IMG_257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2" descr="IMG_257"/>
                          <pic:cNvPicPr>
                            <a:picLocks noChangeAspect="1"/>
                          </pic:cNvPicPr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</w:rPr>
              <w:t xml:space="preserve">  </w:t>
            </w:r>
            <w:r>
              <w:rPr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152400" cy="152400"/>
                  <wp:effectExtent l="0" t="0" r="0" b="0"/>
                  <wp:docPr id="3" name="Изображение 3" descr="IMG_258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8"/>
                          <pic:cNvPicPr>
                            <a:picLocks noChangeAspect="1"/>
                          </pic:cNvPicPr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9DE">
        <w:trPr>
          <w:trHeight w:val="435"/>
          <w:jc w:val="center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19DE" w:rsidRDefault="00F369BF">
            <w:pPr>
              <w:spacing w:after="0" w:line="240" w:lineRule="auto"/>
              <w:rPr>
                <w:rFonts w:asci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/>
                <w:bCs/>
                <w:sz w:val="28"/>
                <w:szCs w:val="28"/>
              </w:rPr>
              <w:t xml:space="preserve">Наименование процедуры </w:t>
            </w:r>
          </w:p>
        </w:tc>
        <w:tc>
          <w:tcPr>
            <w:tcW w:w="7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19DE" w:rsidRDefault="00F369BF">
            <w:pPr>
              <w:spacing w:after="0" w:line="240" w:lineRule="auto"/>
              <w:jc w:val="both"/>
              <w:rPr>
                <w:rFonts w:ascii="Times New Roman"/>
                <w:bCs/>
                <w:sz w:val="28"/>
                <w:szCs w:val="28"/>
              </w:rPr>
            </w:pPr>
            <w:r w:rsidRPr="00F369BF">
              <w:rPr>
                <w:rFonts w:ascii="Times New Roman" w:eastAsia="Roboto Slab"/>
                <w:sz w:val="28"/>
                <w:szCs w:val="28"/>
                <w:lang w:eastAsia="zh-CN" w:bidi="ar"/>
              </w:rPr>
              <w:t>Открытый запрос цен на поставку шкафов для спецодежды для нужд филиала АО "Тюменьэнерго" Когалымские электрические сети</w:t>
            </w:r>
          </w:p>
        </w:tc>
      </w:tr>
      <w:tr w:rsidR="004819DE">
        <w:trPr>
          <w:trHeight w:val="416"/>
          <w:jc w:val="center"/>
        </w:trPr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19DE" w:rsidRDefault="00F369BF">
            <w:pPr>
              <w:spacing w:after="0" w:line="240" w:lineRule="auto"/>
              <w:jc w:val="both"/>
              <w:rPr>
                <w:rFonts w:asci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/>
                <w:bCs/>
                <w:sz w:val="28"/>
                <w:szCs w:val="28"/>
              </w:rPr>
              <w:t>Сведения о предмете запроса</w:t>
            </w:r>
          </w:p>
        </w:tc>
      </w:tr>
      <w:tr w:rsidR="004819DE">
        <w:trPr>
          <w:trHeight w:val="425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19DE" w:rsidRDefault="00F369BF">
            <w:pPr>
              <w:spacing w:after="0" w:line="240" w:lineRule="auto"/>
              <w:rPr>
                <w:rFonts w:asci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/>
                <w:bCs/>
                <w:sz w:val="28"/>
                <w:szCs w:val="28"/>
              </w:rPr>
              <w:t>Тема запроса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19DE" w:rsidRDefault="00F369BF">
            <w:pPr>
              <w:spacing w:after="0" w:line="240" w:lineRule="auto"/>
              <w:jc w:val="both"/>
              <w:rPr>
                <w:rFonts w:asci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Уточнение ТЗ</w:t>
            </w:r>
          </w:p>
        </w:tc>
      </w:tr>
    </w:tbl>
    <w:p w:rsidR="004819DE" w:rsidRDefault="004819DE"/>
    <w:p w:rsidR="004819DE" w:rsidRDefault="004819DE"/>
    <w:p w:rsidR="004819DE" w:rsidRDefault="004819DE"/>
    <w:p w:rsidR="004819DE" w:rsidRDefault="00F369BF">
      <w:r>
        <w:t>Вопрос</w:t>
      </w:r>
      <w:r>
        <w:t xml:space="preserve">: </w:t>
      </w:r>
      <w:r>
        <w:t>В</w:t>
      </w:r>
      <w:r>
        <w:t xml:space="preserve"> </w:t>
      </w:r>
      <w:r>
        <w:t>ТЗ</w:t>
      </w:r>
      <w:r>
        <w:t xml:space="preserve"> </w:t>
      </w:r>
      <w:r>
        <w:t>указана</w:t>
      </w:r>
      <w:r>
        <w:t xml:space="preserve"> </w:t>
      </w:r>
      <w:r>
        <w:t>поставка</w:t>
      </w:r>
      <w:r>
        <w:t xml:space="preserve"> </w:t>
      </w:r>
      <w:r>
        <w:t>шкафа</w:t>
      </w:r>
      <w:r>
        <w:t xml:space="preserve"> </w:t>
      </w:r>
      <w:r>
        <w:t>для</w:t>
      </w:r>
      <w:r>
        <w:t xml:space="preserve"> </w:t>
      </w:r>
      <w:r>
        <w:t>спец</w:t>
      </w:r>
      <w:r>
        <w:t xml:space="preserve">. </w:t>
      </w:r>
      <w:r>
        <w:t>Одежды</w:t>
      </w:r>
      <w:r>
        <w:t xml:space="preserve"> </w:t>
      </w:r>
      <w:r>
        <w:t>ШМ</w:t>
      </w:r>
      <w:r>
        <w:t>-22</w:t>
      </w:r>
      <w:r>
        <w:t>К</w:t>
      </w:r>
      <w:r>
        <w:t>.</w:t>
      </w:r>
      <w:r>
        <w:t>Данная</w:t>
      </w:r>
      <w:r>
        <w:t xml:space="preserve"> </w:t>
      </w:r>
      <w:r>
        <w:t>модель</w:t>
      </w:r>
      <w:r>
        <w:t xml:space="preserve"> </w:t>
      </w:r>
      <w:r>
        <w:t>шкафа</w:t>
      </w:r>
      <w:r>
        <w:t xml:space="preserve"> </w:t>
      </w:r>
      <w:r>
        <w:t>есть</w:t>
      </w:r>
      <w:r>
        <w:t xml:space="preserve"> </w:t>
      </w:r>
      <w:r>
        <w:t>в</w:t>
      </w:r>
      <w:r>
        <w:t xml:space="preserve"> </w:t>
      </w:r>
      <w:r>
        <w:t>двух</w:t>
      </w:r>
      <w:r>
        <w:t xml:space="preserve"> </w:t>
      </w:r>
      <w:r>
        <w:t>вариациях</w:t>
      </w:r>
      <w:r>
        <w:t xml:space="preserve">, </w:t>
      </w:r>
      <w:r>
        <w:t>толщиной</w:t>
      </w:r>
      <w:r>
        <w:t xml:space="preserve"> </w:t>
      </w:r>
      <w:r>
        <w:t>в</w:t>
      </w:r>
      <w:r>
        <w:t xml:space="preserve"> 600 </w:t>
      </w:r>
      <w:r>
        <w:t>мм</w:t>
      </w:r>
      <w:r>
        <w:t xml:space="preserve"> </w:t>
      </w:r>
      <w:r>
        <w:t>и</w:t>
      </w:r>
      <w:r>
        <w:t xml:space="preserve"> 800 </w:t>
      </w:r>
      <w:r>
        <w:t>мм</w:t>
      </w:r>
      <w:r>
        <w:t xml:space="preserve">. </w:t>
      </w:r>
      <w:r>
        <w:t>О</w:t>
      </w:r>
      <w:r>
        <w:t xml:space="preserve"> </w:t>
      </w:r>
      <w:r>
        <w:t>какой</w:t>
      </w:r>
      <w:r>
        <w:t xml:space="preserve"> </w:t>
      </w:r>
      <w:r>
        <w:t>толщине</w:t>
      </w:r>
      <w:r>
        <w:t xml:space="preserve"> </w:t>
      </w:r>
      <w:r>
        <w:t>шкафа</w:t>
      </w:r>
      <w:r>
        <w:t xml:space="preserve"> </w:t>
      </w:r>
      <w:r>
        <w:t>ШМ</w:t>
      </w:r>
      <w:r>
        <w:t>-22</w:t>
      </w:r>
      <w:r>
        <w:t>К</w:t>
      </w:r>
      <w:r>
        <w:t xml:space="preserve"> </w:t>
      </w:r>
      <w:r>
        <w:t>идет</w:t>
      </w:r>
      <w:r>
        <w:t xml:space="preserve"> </w:t>
      </w:r>
      <w:r>
        <w:t>речь</w:t>
      </w:r>
      <w:r>
        <w:t xml:space="preserve"> </w:t>
      </w:r>
      <w:r>
        <w:t>в</w:t>
      </w:r>
      <w:r>
        <w:t xml:space="preserve"> </w:t>
      </w:r>
      <w:r>
        <w:t>ТЗ</w:t>
      </w:r>
      <w:r>
        <w:t xml:space="preserve"> </w:t>
      </w:r>
      <w:r>
        <w:t>заказчика</w:t>
      </w:r>
    </w:p>
    <w:p w:rsidR="004819DE" w:rsidRDefault="004819DE"/>
    <w:p w:rsidR="00CB526F" w:rsidRDefault="00CB526F"/>
    <w:p w:rsidR="00CB526F" w:rsidRDefault="00CB526F">
      <w:bookmarkStart w:id="0" w:name="_GoBack"/>
      <w:bookmarkEnd w:id="0"/>
    </w:p>
    <w:p w:rsidR="00CB526F" w:rsidRDefault="00CB526F">
      <w:r>
        <w:t>Ответ</w:t>
      </w:r>
      <w:r>
        <w:t xml:space="preserve">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298"/>
        <w:gridCol w:w="1380"/>
        <w:gridCol w:w="1389"/>
        <w:gridCol w:w="838"/>
      </w:tblGrid>
      <w:tr w:rsidR="00CB526F" w:rsidTr="00CB52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jc w:val="center"/>
              <w:rPr>
                <w:rFonts w:asci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jc w:val="center"/>
              <w:rPr>
                <w:rFonts w:ascii="Times New Roman"/>
                <w:b/>
                <w:bCs/>
                <w:lang w:eastAsia="ru-RU"/>
              </w:rPr>
            </w:pPr>
            <w:r>
              <w:rPr>
                <w:rFonts w:ascii="Times New Roman"/>
                <w:b/>
                <w:bCs/>
                <w:lang w:eastAsia="ru-RU"/>
              </w:rPr>
              <w:t>высота [мм]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jc w:val="center"/>
              <w:rPr>
                <w:rFonts w:ascii="Times New Roman"/>
                <w:b/>
                <w:bCs/>
                <w:lang w:eastAsia="ru-RU"/>
              </w:rPr>
            </w:pPr>
            <w:r>
              <w:rPr>
                <w:rFonts w:ascii="Times New Roman"/>
                <w:b/>
                <w:bCs/>
                <w:lang w:eastAsia="ru-RU"/>
              </w:rPr>
              <w:t>ширина [мм]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jc w:val="center"/>
              <w:rPr>
                <w:rFonts w:ascii="Times New Roman"/>
                <w:b/>
                <w:bCs/>
                <w:lang w:eastAsia="ru-RU"/>
              </w:rPr>
            </w:pPr>
            <w:r>
              <w:rPr>
                <w:rFonts w:ascii="Times New Roman"/>
                <w:b/>
                <w:bCs/>
                <w:lang w:eastAsia="ru-RU"/>
              </w:rPr>
              <w:t>глубина [мм]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jc w:val="center"/>
              <w:rPr>
                <w:rFonts w:ascii="Times New Roman"/>
                <w:b/>
                <w:bCs/>
                <w:lang w:eastAsia="ru-RU"/>
              </w:rPr>
            </w:pPr>
            <w:r>
              <w:rPr>
                <w:rFonts w:ascii="Times New Roman"/>
                <w:b/>
                <w:bCs/>
                <w:lang w:eastAsia="ru-RU"/>
              </w:rPr>
              <w:t>вес [кг]</w:t>
            </w:r>
          </w:p>
        </w:tc>
      </w:tr>
      <w:tr w:rsidR="00CB526F" w:rsidTr="00CB52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ШМ-22к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1800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600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500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39</w:t>
            </w:r>
          </w:p>
        </w:tc>
      </w:tr>
      <w:tr w:rsidR="00CB526F" w:rsidTr="00CB52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Полка под обувь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297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240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26F" w:rsidRDefault="00CB526F">
            <w:pPr>
              <w:rPr>
                <w:rFonts w:ascii="Times New Roman"/>
                <w:lang w:eastAsia="ru-RU"/>
              </w:rPr>
            </w:pPr>
            <w:r>
              <w:rPr>
                <w:rFonts w:ascii="Times New Roman"/>
                <w:lang w:eastAsia="ru-RU"/>
              </w:rPr>
              <w:t>1</w:t>
            </w:r>
          </w:p>
        </w:tc>
      </w:tr>
    </w:tbl>
    <w:p w:rsidR="00CB526F" w:rsidRDefault="00CB526F"/>
    <w:sectPr w:rsidR="00CB52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Slab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4819DE"/>
    <w:rsid w:val="00CB526F"/>
    <w:rsid w:val="00F369BF"/>
    <w:rsid w:val="07B2748D"/>
    <w:rsid w:val="33C947D5"/>
    <w:rsid w:val="71E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7BF26"/>
  <w15:docId w15:val="{BC1E8E2D-EBFD-40BD-B542-0EAD0EF9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/>
      <w:sz w:val="22"/>
      <w:lang w:eastAsia="en-US"/>
    </w:rPr>
  </w:style>
  <w:style w:type="paragraph" w:styleId="1">
    <w:name w:val="heading 1"/>
    <w:next w:val="a"/>
    <w:qFormat/>
    <w:pPr>
      <w:spacing w:after="0"/>
      <w:textAlignment w:val="baseline"/>
      <w:outlineLvl w:val="0"/>
    </w:pPr>
    <w:rPr>
      <w:rFonts w:ascii="SimSun" w:hAnsi="SimSun" w:hint="eastAsia"/>
      <w:b/>
      <w:bCs/>
      <w:kern w:val="32"/>
      <w:sz w:val="27"/>
      <w:szCs w:val="27"/>
      <w:lang w:val="en-US" w:eastAsia="zh-CN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tendertitle">
    <w:name w:val="tender_title"/>
    <w:qFormat/>
    <w:pPr>
      <w:spacing w:line="15" w:lineRule="atLeast"/>
    </w:pPr>
    <w:rPr>
      <w:sz w:val="36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92.168.11.11/tender/JavaScript:openWin('../mail/mail_form.asp?email_title=&#1051;&#1054;&#1058;:%200333300078417000090&amp;id_tender=117355&amp;email_body=%20&#1085;&#1091;&#1078;&#1085;&#1086;%20&#1085;&#1072;&#1078;&#1072;&#1090;&#1100;%20&#1085;&#1072;%20&#1089;&#1089;&#1099;&#1083;&#1082;&#1091;,%20&#1095;&#1090;&#1086;&#1073;&#1099;%20&#1085;&#1072;&#1081;&#1090;&#1080;%20&#1074;%20&#1084;&#1086;&#1076;&#1091;&#1083;&#1077;%20&#1082;&#1086;&#1085;&#1082;&#1091;&#1088;&#1089;&#1086;&#1074;%20&#1088;&#1073;&#1082;%20&#1101;&#1090;&#1086;&#1090;%20&#1083;&#1086;&#1090;','tender','toolbar=0,location=0,locationbar=0,status=0,menubar=0,dependent=yes,scrollbars=1,resizable=0,width=500,height=500')" TargetMode="External"/><Relationship Id="rId5" Type="http://schemas.openxmlformats.org/officeDocument/2006/relationships/hyperlink" Target="https://192.168.11.11/tender/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Капустенко Алексей Владимирович</cp:lastModifiedBy>
  <cp:revision>3</cp:revision>
  <dcterms:created xsi:type="dcterms:W3CDTF">2018-01-22T12:26:00Z</dcterms:created>
  <dcterms:modified xsi:type="dcterms:W3CDTF">2018-01-23T03:24:00Z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