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ED" w:rsidRPr="005523E1" w:rsidRDefault="00DF0CED" w:rsidP="005523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tbl>
      <w:tblPr>
        <w:tblpPr w:leftFromText="180" w:rightFromText="180" w:horzAnchor="margin" w:tblpY="630"/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53"/>
      </w:tblGrid>
      <w:tr w:rsidR="00DF0CED" w:rsidRPr="00763803" w:rsidTr="0087110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CED" w:rsidRPr="008C185C" w:rsidRDefault="00297132" w:rsidP="001F6C6F">
            <w:pPr>
              <w:shd w:val="clear" w:color="auto" w:fill="C2C9CD"/>
              <w:spacing w:after="0" w:line="288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DF0CED" w:rsidRPr="008C185C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 xml:space="preserve">Открытое Акционерное Общество энергетики и электрификации </w:t>
              </w:r>
              <w:r w:rsidR="001F6C6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«</w:t>
              </w:r>
              <w:r w:rsidR="00DF0CED" w:rsidRPr="008C185C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Тюменьэнерго</w:t>
              </w:r>
              <w:r w:rsidR="001F6C6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»</w:t>
              </w:r>
            </w:hyperlink>
            <w:r w:rsidR="00DF0CED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628406, Россия, г. Сургут, Тюменская область, ХМАО-Югра, ул. Университетская, д.4, </w:t>
            </w:r>
            <w:r w:rsidR="00DF0CED" w:rsidRPr="008C18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приглашает принять участие в торгах (тендере)</w:t>
            </w:r>
            <w:r w:rsidR="00DF0CED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F0CED" w:rsidRPr="00763803" w:rsidTr="0087110A">
        <w:trPr>
          <w:tblCellSpacing w:w="7" w:type="dxa"/>
        </w:trPr>
        <w:tc>
          <w:tcPr>
            <w:tcW w:w="0" w:type="auto"/>
            <w:shd w:val="clear" w:color="auto" w:fill="E9E9E9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 w:firstRow="1" w:lastRow="0" w:firstColumn="1" w:lastColumn="0" w:noHBand="0" w:noVBand="0"/>
            </w:tblPr>
            <w:tblGrid>
              <w:gridCol w:w="2566"/>
              <w:gridCol w:w="6929"/>
            </w:tblGrid>
            <w:tr w:rsidR="00DF0CED" w:rsidRPr="00763803" w:rsidTr="003B2F1C">
              <w:trPr>
                <w:trHeight w:val="1146"/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1F6C6F" w:rsidRDefault="00DF0CED" w:rsidP="003B2F1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Предмет конкурса (тендера):</w:t>
                  </w:r>
                </w:p>
                <w:p w:rsidR="003B2F1C" w:rsidRDefault="003B2F1C" w:rsidP="003B2F1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F6C6F" w:rsidRPr="008C185C" w:rsidRDefault="001F6C6F" w:rsidP="003B2F1C">
                  <w:pPr>
                    <w:framePr w:hSpace="180" w:wrap="around" w:hAnchor="margin" w:y="6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DF0CED" w:rsidRPr="007B6434" w:rsidRDefault="00290EC2" w:rsidP="007B643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B62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Открытый конкурс на право заключения Договора на  охрану ПС </w:t>
                  </w:r>
                  <w:proofErr w:type="gramStart"/>
                  <w:r w:rsidRPr="00EB62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Звездная</w:t>
                  </w:r>
                  <w:proofErr w:type="gramEnd"/>
                  <w:r w:rsidRPr="00EB62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и ПС Нефтеюганская Нефтеюганского РЭС для нужд  филиала ОАО «Тюменьэнерго» Нефтеюганские электрические сети</w:t>
                  </w:r>
                  <w:r w:rsidRPr="007B643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F0CED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CED" w:rsidRPr="008C185C" w:rsidRDefault="00DF0CED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CED" w:rsidRPr="00EB62EE" w:rsidRDefault="00DF0CED" w:rsidP="001C0C1F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B62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DF0CED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DF0CED" w:rsidRPr="008C185C" w:rsidRDefault="00DF0CED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1F6C6F" w:rsidRDefault="007B6434" w:rsidP="008E118E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  <w:r w:rsidR="00DF0CED"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r w:rsidR="001C0C1F"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.2012г.</w:t>
                  </w:r>
                </w:p>
                <w:p w:rsidR="002F757B" w:rsidRPr="00F6347A" w:rsidRDefault="002F757B" w:rsidP="008E118E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0CED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CED" w:rsidRPr="00052667" w:rsidRDefault="00DF0CED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5266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CED" w:rsidRPr="00F6347A" w:rsidRDefault="007B6434" w:rsidP="00290EC2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01.0</w:t>
                  </w:r>
                  <w:r w:rsidR="00290EC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.2013г. по 3</w:t>
                  </w:r>
                  <w:r w:rsidR="00290EC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1.12.2014</w:t>
                  </w:r>
                  <w:r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DF0CED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1F6C6F" w:rsidRPr="008C185C" w:rsidRDefault="00DF0CED" w:rsidP="001F6C6F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DF0CED" w:rsidRPr="00F6347A" w:rsidRDefault="00DF0CED" w:rsidP="00EB62EE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приказом ОАО </w:t>
                  </w:r>
                  <w:r w:rsidR="001F6C6F"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r w:rsidR="001F6C6F"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от </w:t>
                  </w:r>
                  <w:r w:rsidR="00F6347A"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02.10</w:t>
                  </w:r>
                  <w:r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.2012 №</w:t>
                  </w:r>
                  <w:r w:rsidR="00F6347A" w:rsidRPr="00F634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350</w:t>
                  </w:r>
                </w:p>
              </w:tc>
            </w:tr>
            <w:tr w:rsidR="00DF0CED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CED" w:rsidRDefault="00DF0CED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Контактное лицо:</w:t>
                  </w:r>
                </w:p>
                <w:p w:rsidR="001F6C6F" w:rsidRPr="008C185C" w:rsidRDefault="001F6C6F" w:rsidP="001F6C6F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4078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62"/>
                  </w:tblGrid>
                  <w:tr w:rsidR="007B6434" w:rsidRPr="00EB62EE" w:rsidTr="009E4A5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F0CED" w:rsidRPr="007B6434" w:rsidRDefault="001C0C1F" w:rsidP="00EB62EE">
                        <w:pPr>
                          <w:framePr w:hSpace="180" w:wrap="around" w:hAnchor="margin" w:y="63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62E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Яковленко Яна Валерьевна</w:t>
                        </w:r>
                        <w:r w:rsidR="00DF0CED" w:rsidRPr="007B6434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, тел.+</w:t>
                        </w:r>
                        <w:r w:rsidRPr="00EB62E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7 (3463) 25-33-10 </w:t>
                        </w:r>
                        <w:hyperlink r:id="rId7" w:history="1">
                          <w:r w:rsidRPr="00EB62EE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</w:tbl>
                <w:p w:rsidR="00DF0CED" w:rsidRPr="007B6434" w:rsidRDefault="00DF0CED" w:rsidP="00EB62EE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5081" w:rsidRPr="00763803" w:rsidTr="009C5081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Требования к участникам:</w:t>
                  </w: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C5081" w:rsidRPr="008C185C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</w:tcPr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Участник конкурса должен обладать гражданской правоспособностью в полном объеме для заключения и исполнения Договора.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Участник должен обладать необходимыми кадровыми ресурсами: В штате охранной организации должна присутствовать штатная единица – начальник отдела (отделения) охраны, в обязанности которого входит организация и контроль охраны на всех объектах филиала Нефтеюганские электрические сети передаваемых под охрану, ненормированный рабочий день, выезд в выходные и праздничные дни на плановые и внеплановые объезды постов; непосредственное взаимодействие с ведущим специалистом группы безопасности филиала ОАО «Тюменьэнерго» Нефтеюганские электрические сети и подготовка ежедневных отчетов о состоянии оперативной обстановки за прошедшие сутки.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Количество охранников 6 разряда - не менее 12 чел,  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 разряда – не менее 10 чел.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Участник должен обладать необходимыми материально-техническими ресурсами: </w:t>
                  </w:r>
                  <w:proofErr w:type="gramStart"/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Охранная организация должна располагать  автотранспортом (количество автомобилей повышенной проходимости не менее  1 единицы,  год выпуска  не старше 2009 года), с приложением документов, подтверждающих право собственности или договора аренды автотранспорта;</w:t>
                  </w:r>
                  <w:proofErr w:type="gramEnd"/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Участнику конкурса желательно иметь опыт выполнения аналогичных договоров сопоставимых с предметом закупки </w:t>
                  </w:r>
                  <w:proofErr w:type="gramStart"/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объемах</w:t>
                  </w:r>
                  <w:proofErr w:type="gramEnd"/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и  положительную репутацию, подтвержденную отзывами о выполнении аналогичных договоров.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Наличие служебного оружия не менее 1 единиц, приказ о назначении инвентаризационной комиссии,  последний акт о проведении инвентаризации служебного оружия и патронов к нему;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Охранная организация должна представить для оказания услуг по охране объектов </w:t>
                  </w:r>
                  <w:r w:rsidRPr="008F196C">
                    <w:rPr>
                      <w:rFonts w:ascii="Times New Roman" w:hAnsi="Times New Roman"/>
                      <w:szCs w:val="24"/>
                    </w:rPr>
                    <w:t>100% штатную численность  лицензированных охранников, имеющих удостоверения частного охранника; свидетельства о прохождении профессиональной подготовки для работы в качестве охранника; свидетельства о присвоении квалификации частного охранника; трудовой договор с данным охранным предприятием. Стаж работы в качестве охранника должен быть не менее 1 года.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Участник конкурса не должен являться неплатежеспособным или банкротом (безубыточность за последний завершенный год и квартал),  Участник не должен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  на дату подачи заявки не должно быть применено административное наказание в виде  дисквалификации в отношении лица, осуществляющего функции  исполнительного  органа  управления Участника.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Участник должен дать согласие на проведение проверки благонадежности Службой экономической безопасности ОАО «Тюменьэнерго» (СЭБ ОАО «Тюменьэнерго»). Результат проверки благонадежности Участника оформляется заключением СЭБ Организатора  и оспариванию не подлежит. В отношении Участника должно быть получено положительное заключение СЭБ Организатора.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Участник конкурса не должен быть аффилированным с Организатором (Заказчиком).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Участник не должен быть аффилированным к другим Участникам.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нужд".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Отсутствие признанных Участником, как полностью, так и частично претензий (полученных как со стороны ОАО «Тюменьэнерго», так и со стороны ОАО «Холдинг МРСК», дочерних обществ ОАО «Холдинг МРСК», а также ОАО «ФСК ЕЭС», дочерних обществ ОАО «ФСК ЕЭС») по  исполнению Участником договорных обязательств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Отсутствие заключенных между Участником и ОАО «Тюменьэнерго» (а также дочерними обществами ОАО «Холдинг МРСК», дочерними обществами  ОАО «Холдинг 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Отсутствие судебных актов об удовлетворении требований ОАО </w:t>
                  </w: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«Тюменьэнерго», ОАО «Холдинг МРСК», дочерних обществ ОАО «Холдинг МРСК», а также ОАО «ФСК ЕЭС», дочерних обществ ОАО «ФСК ЕЭС» к Участнику, предъявленных в связи с неисполнением, ненадлежащим исполнением Участником своих обязательств.</w:t>
                  </w:r>
                </w:p>
                <w:p w:rsidR="008F196C" w:rsidRP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Наличие страхового полиса или договора коллективного страхования от несчастных случаев на всех сотрудников, связанных с выполнением договора (с приложением списочного состава застрахованных лиц).</w:t>
                  </w:r>
                </w:p>
                <w:p w:rsidR="009C5081" w:rsidRPr="009C5081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Техническое и коммерческое предложения должны соответствовать требованиям Заказчика.</w:t>
                  </w:r>
                </w:p>
              </w:tc>
            </w:tr>
            <w:tr w:rsidR="009C5081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81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  <w:p w:rsidR="009C5081" w:rsidRPr="008C185C" w:rsidRDefault="009C5081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81" w:rsidRPr="00F012A7" w:rsidRDefault="009C5081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6380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Информация о закупке также размещена на сайте Заказчика по адресу: </w:t>
                  </w:r>
                  <w:hyperlink r:id="rId8" w:history="1">
                    <w:r w:rsidRPr="008F196C">
                      <w:rPr>
                        <w:lang w:eastAsia="ru-RU"/>
                      </w:rPr>
                      <w:t>www.te.ru</w:t>
                    </w:r>
                  </w:hyperlink>
                  <w:r w:rsidRPr="0076380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9C5081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81" w:rsidRPr="008C185C" w:rsidRDefault="009C5081" w:rsidP="00DB3E05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81" w:rsidRPr="008F196C" w:rsidRDefault="009C5081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Конкурсная  документация предоставляется без взимания платы в форме электронного документа на сайте </w:t>
                  </w:r>
                  <w:hyperlink r:id="rId9" w:history="1">
                    <w:r w:rsidRPr="00F8396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www.zakupki.gov.ru</w:t>
                    </w:r>
                  </w:hyperlink>
                  <w:r w:rsidRPr="00F8396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и сайте </w:t>
                  </w:r>
                  <w:hyperlink r:id="rId10" w:history="1">
                    <w:r w:rsidRPr="00F8396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www.te.ru</w:t>
                    </w:r>
                  </w:hyperlink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начиная </w:t>
                  </w:r>
                  <w:proofErr w:type="gramStart"/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закупки</w:t>
                  </w:r>
                </w:p>
                <w:p w:rsidR="009C5081" w:rsidRPr="008F196C" w:rsidRDefault="009C5081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196C" w:rsidRPr="00763803" w:rsidTr="00ED355A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Pr="008C185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Default="008F196C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Обеспечение в форме неустойки в размере 10%</w:t>
                  </w:r>
                </w:p>
                <w:p w:rsidR="002F757B" w:rsidRDefault="002F757B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2F757B" w:rsidRDefault="002F757B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2F757B" w:rsidRPr="008F196C" w:rsidRDefault="002F757B" w:rsidP="008F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196C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Конкурсные заявки:</w:t>
                  </w: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Pr="008C185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Pr="008C185C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на бумажном носителе. Конкурсные </w:t>
                  </w:r>
                  <w:proofErr w:type="gramStart"/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заявки</w:t>
                  </w:r>
                  <w:proofErr w:type="gramEnd"/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8F196C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Pr="008C185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  <w:p w:rsidR="008F196C" w:rsidRPr="008C185C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196C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Pr="008C185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Открытие торгов (вскрытие конвертов с конкурсными заявками):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Pr="008E118E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Вскрытие конвертов с Конкурсными заявками будет произведено в соответствии с действующими регламентами по адресу: </w:t>
                  </w:r>
                  <w:smartTag w:uri="urn:schemas-microsoft-com:office:smarttags" w:element="metricconverter">
                    <w:smartTagPr>
                      <w:attr w:name="ProductID" w:val="628303, г"/>
                    </w:smartTagPr>
                    <w:r w:rsidRPr="008E118E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628303, г</w:t>
                    </w:r>
                  </w:smartTag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. Нефтеюганск Тюменская обл., ХМАО-Югра, ул. Мира,15, </w:t>
                  </w:r>
                  <w:proofErr w:type="spellStart"/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каб</w:t>
                  </w:r>
                  <w:proofErr w:type="spellEnd"/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218.</w:t>
                  </w:r>
                </w:p>
              </w:tc>
            </w:tr>
            <w:tr w:rsidR="008F196C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Pr="008C185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Pr="008E118E" w:rsidRDefault="008F196C" w:rsidP="00DB3E05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Вскрытие конвертов с заявками состоится </w:t>
                  </w:r>
                  <w:r w:rsidRPr="008E118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  <w:r w:rsidR="002971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  <w:r w:rsidRPr="008E118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.1</w:t>
                  </w:r>
                  <w:r w:rsidR="00ED35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E118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.2012г. 1</w:t>
                  </w:r>
                  <w:r w:rsidR="002971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bookmarkStart w:id="0" w:name="_GoBack"/>
                  <w:bookmarkEnd w:id="0"/>
                  <w:r w:rsidRPr="008E118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:00 (время московское)</w:t>
                  </w:r>
                </w:p>
                <w:p w:rsidR="008F196C" w:rsidRPr="008E118E" w:rsidRDefault="008F196C" w:rsidP="00DB3E05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Pr="008E118E" w:rsidRDefault="008F196C" w:rsidP="00DB3E05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196C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Pr="009E4A5F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E4A5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Default="008F196C" w:rsidP="00E21FF4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05.12.2012г.</w:t>
                  </w:r>
                </w:p>
                <w:p w:rsidR="002F757B" w:rsidRDefault="002F757B" w:rsidP="00E21FF4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2F757B" w:rsidRDefault="002F757B" w:rsidP="00E21FF4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2F757B" w:rsidRPr="008E118E" w:rsidRDefault="002F757B" w:rsidP="00E21FF4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196C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Pr="008C185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Pr="008E118E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smartTag w:uri="urn:schemas-microsoft-com:office:smarttags" w:element="metricconverter">
                    <w:smartTagPr>
                      <w:attr w:name="ProductID" w:val="628303, г"/>
                    </w:smartTagPr>
                    <w:r w:rsidRPr="008E118E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628303, г</w:t>
                    </w:r>
                  </w:smartTag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. Нефтеюганск Тюменская обл., ХМАО-Югра, ул. Мира,15, </w:t>
                  </w:r>
                  <w:proofErr w:type="spellStart"/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каб</w:t>
                  </w:r>
                  <w:proofErr w:type="spellEnd"/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218</w:t>
                  </w:r>
                </w:p>
              </w:tc>
            </w:tr>
            <w:tr w:rsidR="008F196C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Победитель конкурса:</w:t>
                  </w: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Pr="008C185C" w:rsidRDefault="008F196C" w:rsidP="007C1CD4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Pr="008C185C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8F196C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Pr="008C185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19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28 360 251,22 руб. (с НДС)</w:t>
                  </w:r>
                </w:p>
                <w:p w:rsidR="002F757B" w:rsidRPr="007B6434" w:rsidRDefault="002F757B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196C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Pr="008C185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Pr="008C185C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8F196C" w:rsidRPr="00763803" w:rsidTr="00052667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DA72C7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012A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Дополнительная информация о конкурсе:</w:t>
                  </w:r>
                </w:p>
                <w:p w:rsidR="008F196C" w:rsidRDefault="008F196C" w:rsidP="00DA72C7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DA72C7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DA72C7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DA72C7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DA72C7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DA72C7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DA72C7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Default="008F196C" w:rsidP="00DA72C7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F196C" w:rsidRPr="008C185C" w:rsidRDefault="008F196C" w:rsidP="00DA72C7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8F196C" w:rsidRPr="008E118E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</w:p>
                <w:p w:rsidR="008F196C" w:rsidRPr="008E118E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  <w:p w:rsidR="008F196C" w:rsidRPr="008E118E" w:rsidRDefault="008F196C" w:rsidP="007C1CD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рассмотрения предложений – 28.11.2012г.</w:t>
                  </w:r>
                </w:p>
                <w:p w:rsidR="008F196C" w:rsidRPr="008E118E" w:rsidRDefault="008F196C" w:rsidP="00E21FF4">
                  <w:pPr>
                    <w:framePr w:hSpace="180" w:wrap="around" w:hAnchor="margin" w:y="63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подведения итогов закупки – 05.12.2012г.</w:t>
                  </w:r>
                </w:p>
              </w:tc>
            </w:tr>
            <w:tr w:rsidR="008F196C" w:rsidRPr="00763803" w:rsidTr="003B2F1C">
              <w:trPr>
                <w:trHeight w:val="1063"/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Pr="008C185C" w:rsidRDefault="008F196C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C18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96C" w:rsidRDefault="008F196C" w:rsidP="003B2F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E11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628303, ХМАО-Югра, Тюменская область, город Нефтеюганск, ул. Мира, 15</w:t>
                  </w:r>
                </w:p>
                <w:p w:rsidR="002F757B" w:rsidRDefault="002F757B" w:rsidP="003B2F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2F757B" w:rsidRPr="008E118E" w:rsidRDefault="002F757B" w:rsidP="003B2F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0CED" w:rsidRPr="008C185C" w:rsidRDefault="00DF0CED" w:rsidP="0087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F0CED" w:rsidRDefault="00DF0CED">
      <w:pPr>
        <w:rPr>
          <w:rFonts w:ascii="Times New Roman" w:hAnsi="Times New Roman"/>
          <w:sz w:val="24"/>
          <w:szCs w:val="24"/>
        </w:rPr>
      </w:pPr>
    </w:p>
    <w:p w:rsidR="001C0C1F" w:rsidRDefault="001C0C1F">
      <w:pPr>
        <w:rPr>
          <w:rFonts w:ascii="Times New Roman" w:hAnsi="Times New Roman"/>
          <w:sz w:val="24"/>
          <w:szCs w:val="24"/>
        </w:rPr>
      </w:pPr>
    </w:p>
    <w:p w:rsidR="00DB3E05" w:rsidRPr="0019674F" w:rsidRDefault="00DB3E05" w:rsidP="00DB3E05">
      <w:pPr>
        <w:rPr>
          <w:rFonts w:ascii="Times New Roman" w:hAnsi="Times New Roman"/>
          <w:sz w:val="24"/>
          <w:szCs w:val="24"/>
        </w:rPr>
      </w:pPr>
      <w:r w:rsidRPr="0019674F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Конкурсной</w:t>
      </w:r>
      <w:r w:rsidRPr="0019674F">
        <w:rPr>
          <w:rFonts w:ascii="Times New Roman" w:hAnsi="Times New Roman"/>
          <w:sz w:val="24"/>
          <w:szCs w:val="24"/>
        </w:rPr>
        <w:t xml:space="preserve"> комиссии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19674F">
        <w:rPr>
          <w:rFonts w:ascii="Times New Roman" w:hAnsi="Times New Roman"/>
          <w:sz w:val="24"/>
          <w:szCs w:val="24"/>
        </w:rPr>
        <w:t>А.А. Фирсов</w:t>
      </w:r>
    </w:p>
    <w:p w:rsidR="001C0C1F" w:rsidRDefault="001C0C1F">
      <w:pPr>
        <w:rPr>
          <w:rFonts w:ascii="Times New Roman" w:hAnsi="Times New Roman"/>
          <w:sz w:val="24"/>
          <w:szCs w:val="24"/>
        </w:rPr>
      </w:pPr>
    </w:p>
    <w:sectPr w:rsidR="001C0C1F" w:rsidSect="00D804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E3B"/>
    <w:multiLevelType w:val="hybridMultilevel"/>
    <w:tmpl w:val="17C8D602"/>
    <w:lvl w:ilvl="0" w:tplc="A1EA3150">
      <w:start w:val="1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2623D4"/>
    <w:multiLevelType w:val="hybridMultilevel"/>
    <w:tmpl w:val="81622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D4F8E"/>
    <w:multiLevelType w:val="hybridMultilevel"/>
    <w:tmpl w:val="6EA2AF62"/>
    <w:lvl w:ilvl="0" w:tplc="EF68FF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745BD"/>
    <w:multiLevelType w:val="hybridMultilevel"/>
    <w:tmpl w:val="D0B0650A"/>
    <w:lvl w:ilvl="0" w:tplc="85EC37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A2526"/>
    <w:multiLevelType w:val="hybridMultilevel"/>
    <w:tmpl w:val="069E3C48"/>
    <w:lvl w:ilvl="0" w:tplc="4D4CCF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27782"/>
    <w:multiLevelType w:val="hybridMultilevel"/>
    <w:tmpl w:val="48B485A4"/>
    <w:lvl w:ilvl="0" w:tplc="DCDC78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712BA"/>
    <w:multiLevelType w:val="hybridMultilevel"/>
    <w:tmpl w:val="58148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FC1"/>
    <w:rsid w:val="000007B7"/>
    <w:rsid w:val="0000128D"/>
    <w:rsid w:val="00007D23"/>
    <w:rsid w:val="00010F8F"/>
    <w:rsid w:val="0001187C"/>
    <w:rsid w:val="00014214"/>
    <w:rsid w:val="00015D6C"/>
    <w:rsid w:val="00015DF1"/>
    <w:rsid w:val="0001696C"/>
    <w:rsid w:val="000177C6"/>
    <w:rsid w:val="00017F91"/>
    <w:rsid w:val="000217D0"/>
    <w:rsid w:val="000232B9"/>
    <w:rsid w:val="0002567B"/>
    <w:rsid w:val="00032809"/>
    <w:rsid w:val="0003564A"/>
    <w:rsid w:val="00036751"/>
    <w:rsid w:val="000408E6"/>
    <w:rsid w:val="00041CC3"/>
    <w:rsid w:val="000454A6"/>
    <w:rsid w:val="00046431"/>
    <w:rsid w:val="00052667"/>
    <w:rsid w:val="000535BF"/>
    <w:rsid w:val="000570B8"/>
    <w:rsid w:val="00057193"/>
    <w:rsid w:val="00057D13"/>
    <w:rsid w:val="00060ABA"/>
    <w:rsid w:val="00066D70"/>
    <w:rsid w:val="0007145A"/>
    <w:rsid w:val="0007640F"/>
    <w:rsid w:val="00077D69"/>
    <w:rsid w:val="00077D70"/>
    <w:rsid w:val="00081DE4"/>
    <w:rsid w:val="00083C14"/>
    <w:rsid w:val="0009070F"/>
    <w:rsid w:val="00090A1C"/>
    <w:rsid w:val="000913F6"/>
    <w:rsid w:val="00091B01"/>
    <w:rsid w:val="00094493"/>
    <w:rsid w:val="00094772"/>
    <w:rsid w:val="000A6C78"/>
    <w:rsid w:val="000B1EAD"/>
    <w:rsid w:val="000B2BBD"/>
    <w:rsid w:val="000B4200"/>
    <w:rsid w:val="000B48EA"/>
    <w:rsid w:val="000C02B3"/>
    <w:rsid w:val="000C1288"/>
    <w:rsid w:val="000C2B80"/>
    <w:rsid w:val="000C5BA5"/>
    <w:rsid w:val="000D14C3"/>
    <w:rsid w:val="000D3803"/>
    <w:rsid w:val="000D498E"/>
    <w:rsid w:val="000D6577"/>
    <w:rsid w:val="000D7C9C"/>
    <w:rsid w:val="000E0AEB"/>
    <w:rsid w:val="000E1ACE"/>
    <w:rsid w:val="000E37A1"/>
    <w:rsid w:val="000E5450"/>
    <w:rsid w:val="000E718B"/>
    <w:rsid w:val="000E73C8"/>
    <w:rsid w:val="000F300A"/>
    <w:rsid w:val="000F3969"/>
    <w:rsid w:val="000F5B82"/>
    <w:rsid w:val="000F6527"/>
    <w:rsid w:val="0011363B"/>
    <w:rsid w:val="0011384F"/>
    <w:rsid w:val="00115940"/>
    <w:rsid w:val="00121D1F"/>
    <w:rsid w:val="00127365"/>
    <w:rsid w:val="00127D3C"/>
    <w:rsid w:val="00136E5F"/>
    <w:rsid w:val="00140058"/>
    <w:rsid w:val="00140D0A"/>
    <w:rsid w:val="00141668"/>
    <w:rsid w:val="001464D6"/>
    <w:rsid w:val="00147773"/>
    <w:rsid w:val="00147999"/>
    <w:rsid w:val="00151053"/>
    <w:rsid w:val="001575EF"/>
    <w:rsid w:val="00161264"/>
    <w:rsid w:val="00162A42"/>
    <w:rsid w:val="001646E6"/>
    <w:rsid w:val="00166AE7"/>
    <w:rsid w:val="00166F70"/>
    <w:rsid w:val="0018104A"/>
    <w:rsid w:val="00185EB9"/>
    <w:rsid w:val="001905C5"/>
    <w:rsid w:val="00193B33"/>
    <w:rsid w:val="00194B64"/>
    <w:rsid w:val="00194C00"/>
    <w:rsid w:val="0019675C"/>
    <w:rsid w:val="001A0AB4"/>
    <w:rsid w:val="001A0D2E"/>
    <w:rsid w:val="001A3F5B"/>
    <w:rsid w:val="001B1363"/>
    <w:rsid w:val="001B390E"/>
    <w:rsid w:val="001B3B6E"/>
    <w:rsid w:val="001C0C1F"/>
    <w:rsid w:val="001C3878"/>
    <w:rsid w:val="001D30C2"/>
    <w:rsid w:val="001D3709"/>
    <w:rsid w:val="001D3E6D"/>
    <w:rsid w:val="001D54DA"/>
    <w:rsid w:val="001D5A51"/>
    <w:rsid w:val="001E2C08"/>
    <w:rsid w:val="001E3A8C"/>
    <w:rsid w:val="001E564F"/>
    <w:rsid w:val="001E60B3"/>
    <w:rsid w:val="001F093E"/>
    <w:rsid w:val="001F0C15"/>
    <w:rsid w:val="001F1153"/>
    <w:rsid w:val="001F232D"/>
    <w:rsid w:val="001F2584"/>
    <w:rsid w:val="001F3145"/>
    <w:rsid w:val="001F6C6F"/>
    <w:rsid w:val="00202028"/>
    <w:rsid w:val="00202CF0"/>
    <w:rsid w:val="00203651"/>
    <w:rsid w:val="00205913"/>
    <w:rsid w:val="00207FB4"/>
    <w:rsid w:val="00214DA1"/>
    <w:rsid w:val="00217DD0"/>
    <w:rsid w:val="002220DF"/>
    <w:rsid w:val="00222F8C"/>
    <w:rsid w:val="00225624"/>
    <w:rsid w:val="0023096D"/>
    <w:rsid w:val="002326F1"/>
    <w:rsid w:val="002347B6"/>
    <w:rsid w:val="002353D4"/>
    <w:rsid w:val="00235D54"/>
    <w:rsid w:val="00236987"/>
    <w:rsid w:val="002434B7"/>
    <w:rsid w:val="002452AC"/>
    <w:rsid w:val="00252010"/>
    <w:rsid w:val="00253CEE"/>
    <w:rsid w:val="0025533D"/>
    <w:rsid w:val="0025656D"/>
    <w:rsid w:val="0026004C"/>
    <w:rsid w:val="00261392"/>
    <w:rsid w:val="00264F81"/>
    <w:rsid w:val="002664C1"/>
    <w:rsid w:val="00270A99"/>
    <w:rsid w:val="00271F84"/>
    <w:rsid w:val="0027217B"/>
    <w:rsid w:val="002725C4"/>
    <w:rsid w:val="00275DB5"/>
    <w:rsid w:val="002817FC"/>
    <w:rsid w:val="00283DEB"/>
    <w:rsid w:val="00284BBF"/>
    <w:rsid w:val="00290364"/>
    <w:rsid w:val="00290956"/>
    <w:rsid w:val="00290EC2"/>
    <w:rsid w:val="00290F20"/>
    <w:rsid w:val="002965AD"/>
    <w:rsid w:val="00297132"/>
    <w:rsid w:val="002A0F04"/>
    <w:rsid w:val="002A0F14"/>
    <w:rsid w:val="002A5659"/>
    <w:rsid w:val="002A7C3A"/>
    <w:rsid w:val="002A7F7D"/>
    <w:rsid w:val="002B1347"/>
    <w:rsid w:val="002B2EDF"/>
    <w:rsid w:val="002B495C"/>
    <w:rsid w:val="002B59B0"/>
    <w:rsid w:val="002C12E8"/>
    <w:rsid w:val="002C163E"/>
    <w:rsid w:val="002C3632"/>
    <w:rsid w:val="002D011D"/>
    <w:rsid w:val="002D2271"/>
    <w:rsid w:val="002D31D4"/>
    <w:rsid w:val="002D40D1"/>
    <w:rsid w:val="002E039F"/>
    <w:rsid w:val="002E37F5"/>
    <w:rsid w:val="002E4DEC"/>
    <w:rsid w:val="002E60E8"/>
    <w:rsid w:val="002E6E60"/>
    <w:rsid w:val="002F10C2"/>
    <w:rsid w:val="002F3D0A"/>
    <w:rsid w:val="002F6F3B"/>
    <w:rsid w:val="002F757B"/>
    <w:rsid w:val="003007BB"/>
    <w:rsid w:val="00303037"/>
    <w:rsid w:val="00307058"/>
    <w:rsid w:val="0031030F"/>
    <w:rsid w:val="00310DCB"/>
    <w:rsid w:val="0031344F"/>
    <w:rsid w:val="00315B9D"/>
    <w:rsid w:val="00317860"/>
    <w:rsid w:val="00321860"/>
    <w:rsid w:val="00321B67"/>
    <w:rsid w:val="00322B4A"/>
    <w:rsid w:val="00322E34"/>
    <w:rsid w:val="00322EAC"/>
    <w:rsid w:val="00324134"/>
    <w:rsid w:val="00324295"/>
    <w:rsid w:val="00330CF3"/>
    <w:rsid w:val="00333551"/>
    <w:rsid w:val="00334FC5"/>
    <w:rsid w:val="00335B80"/>
    <w:rsid w:val="00345E06"/>
    <w:rsid w:val="003478C3"/>
    <w:rsid w:val="00352934"/>
    <w:rsid w:val="00355F87"/>
    <w:rsid w:val="00360D58"/>
    <w:rsid w:val="0036121C"/>
    <w:rsid w:val="0036283E"/>
    <w:rsid w:val="003636AF"/>
    <w:rsid w:val="00367D4A"/>
    <w:rsid w:val="00371149"/>
    <w:rsid w:val="003714F5"/>
    <w:rsid w:val="0037427D"/>
    <w:rsid w:val="00383EB8"/>
    <w:rsid w:val="00384010"/>
    <w:rsid w:val="00385848"/>
    <w:rsid w:val="00387AAC"/>
    <w:rsid w:val="00390688"/>
    <w:rsid w:val="003911C3"/>
    <w:rsid w:val="0039314B"/>
    <w:rsid w:val="0039366F"/>
    <w:rsid w:val="003A33B8"/>
    <w:rsid w:val="003A5FCF"/>
    <w:rsid w:val="003B2289"/>
    <w:rsid w:val="003B2F1C"/>
    <w:rsid w:val="003B4E68"/>
    <w:rsid w:val="003B526D"/>
    <w:rsid w:val="003C2110"/>
    <w:rsid w:val="003C244D"/>
    <w:rsid w:val="003C2666"/>
    <w:rsid w:val="003C3334"/>
    <w:rsid w:val="003C46AA"/>
    <w:rsid w:val="003C6B1A"/>
    <w:rsid w:val="003D2B12"/>
    <w:rsid w:val="003D4950"/>
    <w:rsid w:val="003D5D28"/>
    <w:rsid w:val="003F4293"/>
    <w:rsid w:val="003F6AF1"/>
    <w:rsid w:val="00401C3D"/>
    <w:rsid w:val="004079DF"/>
    <w:rsid w:val="0041059C"/>
    <w:rsid w:val="00413068"/>
    <w:rsid w:val="004137A8"/>
    <w:rsid w:val="004154E8"/>
    <w:rsid w:val="00417F70"/>
    <w:rsid w:val="004201DF"/>
    <w:rsid w:val="00420530"/>
    <w:rsid w:val="00424B9D"/>
    <w:rsid w:val="00427362"/>
    <w:rsid w:val="004313B5"/>
    <w:rsid w:val="00432235"/>
    <w:rsid w:val="0043423A"/>
    <w:rsid w:val="00435635"/>
    <w:rsid w:val="004356EB"/>
    <w:rsid w:val="00445409"/>
    <w:rsid w:val="00450D51"/>
    <w:rsid w:val="00451EFA"/>
    <w:rsid w:val="00453031"/>
    <w:rsid w:val="00453C94"/>
    <w:rsid w:val="00454293"/>
    <w:rsid w:val="004554C1"/>
    <w:rsid w:val="0045612C"/>
    <w:rsid w:val="0045798E"/>
    <w:rsid w:val="00460B57"/>
    <w:rsid w:val="00460D07"/>
    <w:rsid w:val="0046329E"/>
    <w:rsid w:val="00470F20"/>
    <w:rsid w:val="00472494"/>
    <w:rsid w:val="00474E02"/>
    <w:rsid w:val="00475F63"/>
    <w:rsid w:val="00485E63"/>
    <w:rsid w:val="00491391"/>
    <w:rsid w:val="00496336"/>
    <w:rsid w:val="004A0E53"/>
    <w:rsid w:val="004A1E56"/>
    <w:rsid w:val="004A6F68"/>
    <w:rsid w:val="004B1FC4"/>
    <w:rsid w:val="004B4352"/>
    <w:rsid w:val="004B618B"/>
    <w:rsid w:val="004C1F7F"/>
    <w:rsid w:val="004C2CB6"/>
    <w:rsid w:val="004C3839"/>
    <w:rsid w:val="004C50D6"/>
    <w:rsid w:val="004D0D30"/>
    <w:rsid w:val="004F2BE1"/>
    <w:rsid w:val="004F2E57"/>
    <w:rsid w:val="0050076D"/>
    <w:rsid w:val="005010EA"/>
    <w:rsid w:val="00502808"/>
    <w:rsid w:val="00502BF2"/>
    <w:rsid w:val="00503B03"/>
    <w:rsid w:val="00504F59"/>
    <w:rsid w:val="00511109"/>
    <w:rsid w:val="005154D0"/>
    <w:rsid w:val="00520751"/>
    <w:rsid w:val="0052095D"/>
    <w:rsid w:val="00521C75"/>
    <w:rsid w:val="00522F3F"/>
    <w:rsid w:val="0052458A"/>
    <w:rsid w:val="005270CF"/>
    <w:rsid w:val="0053185B"/>
    <w:rsid w:val="0053197E"/>
    <w:rsid w:val="005355BD"/>
    <w:rsid w:val="005417AC"/>
    <w:rsid w:val="0054261A"/>
    <w:rsid w:val="00544416"/>
    <w:rsid w:val="00550840"/>
    <w:rsid w:val="005523E1"/>
    <w:rsid w:val="005558BB"/>
    <w:rsid w:val="00556098"/>
    <w:rsid w:val="005575CA"/>
    <w:rsid w:val="00564E75"/>
    <w:rsid w:val="00565857"/>
    <w:rsid w:val="005661AE"/>
    <w:rsid w:val="00567EC0"/>
    <w:rsid w:val="005739B5"/>
    <w:rsid w:val="00574DDD"/>
    <w:rsid w:val="00575690"/>
    <w:rsid w:val="00575FD7"/>
    <w:rsid w:val="005777D1"/>
    <w:rsid w:val="00577AE3"/>
    <w:rsid w:val="00586A7D"/>
    <w:rsid w:val="0059045B"/>
    <w:rsid w:val="005917E5"/>
    <w:rsid w:val="00593674"/>
    <w:rsid w:val="005A0726"/>
    <w:rsid w:val="005A1388"/>
    <w:rsid w:val="005A5A26"/>
    <w:rsid w:val="005B363D"/>
    <w:rsid w:val="005B3F73"/>
    <w:rsid w:val="005B7657"/>
    <w:rsid w:val="005C106F"/>
    <w:rsid w:val="005C26A8"/>
    <w:rsid w:val="005C5BE7"/>
    <w:rsid w:val="005C7812"/>
    <w:rsid w:val="005D02C3"/>
    <w:rsid w:val="005D22B9"/>
    <w:rsid w:val="005D2B20"/>
    <w:rsid w:val="005D74F6"/>
    <w:rsid w:val="005D7BA6"/>
    <w:rsid w:val="005D7C10"/>
    <w:rsid w:val="005E0FCF"/>
    <w:rsid w:val="005E2AFB"/>
    <w:rsid w:val="005E7D70"/>
    <w:rsid w:val="005F0709"/>
    <w:rsid w:val="005F0B9F"/>
    <w:rsid w:val="005F20E9"/>
    <w:rsid w:val="005F2A32"/>
    <w:rsid w:val="005F6CF0"/>
    <w:rsid w:val="00600567"/>
    <w:rsid w:val="00602175"/>
    <w:rsid w:val="00604076"/>
    <w:rsid w:val="0060524D"/>
    <w:rsid w:val="006101C0"/>
    <w:rsid w:val="00610287"/>
    <w:rsid w:val="0061049E"/>
    <w:rsid w:val="0061388B"/>
    <w:rsid w:val="00613CC6"/>
    <w:rsid w:val="00615A53"/>
    <w:rsid w:val="00616A69"/>
    <w:rsid w:val="00623037"/>
    <w:rsid w:val="00623060"/>
    <w:rsid w:val="006232A4"/>
    <w:rsid w:val="00624588"/>
    <w:rsid w:val="006261A6"/>
    <w:rsid w:val="00630796"/>
    <w:rsid w:val="006315B0"/>
    <w:rsid w:val="0063364D"/>
    <w:rsid w:val="00634AD4"/>
    <w:rsid w:val="0064729D"/>
    <w:rsid w:val="00650657"/>
    <w:rsid w:val="006527A6"/>
    <w:rsid w:val="0065575A"/>
    <w:rsid w:val="00663041"/>
    <w:rsid w:val="00663FC0"/>
    <w:rsid w:val="00666B7B"/>
    <w:rsid w:val="0066731C"/>
    <w:rsid w:val="006717CB"/>
    <w:rsid w:val="00672F64"/>
    <w:rsid w:val="006752C7"/>
    <w:rsid w:val="006816F4"/>
    <w:rsid w:val="00682683"/>
    <w:rsid w:val="00683A15"/>
    <w:rsid w:val="00683E2B"/>
    <w:rsid w:val="006855E9"/>
    <w:rsid w:val="0068738F"/>
    <w:rsid w:val="006918C4"/>
    <w:rsid w:val="0069266C"/>
    <w:rsid w:val="0069350B"/>
    <w:rsid w:val="006952EE"/>
    <w:rsid w:val="006A1CE9"/>
    <w:rsid w:val="006A3153"/>
    <w:rsid w:val="006A74F3"/>
    <w:rsid w:val="006B1E80"/>
    <w:rsid w:val="006B29EB"/>
    <w:rsid w:val="006B2FBF"/>
    <w:rsid w:val="006B47FA"/>
    <w:rsid w:val="006B5BA7"/>
    <w:rsid w:val="006B7905"/>
    <w:rsid w:val="006B7940"/>
    <w:rsid w:val="006C10F8"/>
    <w:rsid w:val="006C40F0"/>
    <w:rsid w:val="006C6A07"/>
    <w:rsid w:val="006C713B"/>
    <w:rsid w:val="006D5AA9"/>
    <w:rsid w:val="006D5F2C"/>
    <w:rsid w:val="006D638C"/>
    <w:rsid w:val="006D7EF0"/>
    <w:rsid w:val="006E1217"/>
    <w:rsid w:val="006E16A6"/>
    <w:rsid w:val="006E19E9"/>
    <w:rsid w:val="006E3FFD"/>
    <w:rsid w:val="006F52EE"/>
    <w:rsid w:val="006F58C6"/>
    <w:rsid w:val="00700E3D"/>
    <w:rsid w:val="00701F3B"/>
    <w:rsid w:val="007100AD"/>
    <w:rsid w:val="00711DF1"/>
    <w:rsid w:val="007139A5"/>
    <w:rsid w:val="00715A84"/>
    <w:rsid w:val="00716747"/>
    <w:rsid w:val="00720CD0"/>
    <w:rsid w:val="00724A07"/>
    <w:rsid w:val="00726655"/>
    <w:rsid w:val="00726D18"/>
    <w:rsid w:val="007354DA"/>
    <w:rsid w:val="0073738F"/>
    <w:rsid w:val="007407BA"/>
    <w:rsid w:val="00740AB0"/>
    <w:rsid w:val="00742C56"/>
    <w:rsid w:val="00744976"/>
    <w:rsid w:val="00751375"/>
    <w:rsid w:val="00753B2D"/>
    <w:rsid w:val="00763803"/>
    <w:rsid w:val="00764224"/>
    <w:rsid w:val="00766284"/>
    <w:rsid w:val="00771417"/>
    <w:rsid w:val="00775CF3"/>
    <w:rsid w:val="00781E2E"/>
    <w:rsid w:val="007870AB"/>
    <w:rsid w:val="00787F69"/>
    <w:rsid w:val="00790004"/>
    <w:rsid w:val="00792DE0"/>
    <w:rsid w:val="007945CA"/>
    <w:rsid w:val="007974E4"/>
    <w:rsid w:val="007A149B"/>
    <w:rsid w:val="007A5431"/>
    <w:rsid w:val="007A792C"/>
    <w:rsid w:val="007B0659"/>
    <w:rsid w:val="007B082C"/>
    <w:rsid w:val="007B0E41"/>
    <w:rsid w:val="007B1B34"/>
    <w:rsid w:val="007B24C5"/>
    <w:rsid w:val="007B38F3"/>
    <w:rsid w:val="007B6434"/>
    <w:rsid w:val="007C18B0"/>
    <w:rsid w:val="007C1CD4"/>
    <w:rsid w:val="007D0C95"/>
    <w:rsid w:val="007D5158"/>
    <w:rsid w:val="007D6968"/>
    <w:rsid w:val="007E1832"/>
    <w:rsid w:val="007E2E43"/>
    <w:rsid w:val="007E3D8B"/>
    <w:rsid w:val="007E417A"/>
    <w:rsid w:val="007E423D"/>
    <w:rsid w:val="007E4A08"/>
    <w:rsid w:val="007E4AA4"/>
    <w:rsid w:val="007E6BAC"/>
    <w:rsid w:val="007F33FB"/>
    <w:rsid w:val="007F42F4"/>
    <w:rsid w:val="007F66A9"/>
    <w:rsid w:val="00800794"/>
    <w:rsid w:val="00801C81"/>
    <w:rsid w:val="00803337"/>
    <w:rsid w:val="008053FF"/>
    <w:rsid w:val="00811138"/>
    <w:rsid w:val="008129E5"/>
    <w:rsid w:val="00812ED9"/>
    <w:rsid w:val="00816CB1"/>
    <w:rsid w:val="008200DD"/>
    <w:rsid w:val="00827BC7"/>
    <w:rsid w:val="0083051C"/>
    <w:rsid w:val="00840494"/>
    <w:rsid w:val="00840547"/>
    <w:rsid w:val="00840CE8"/>
    <w:rsid w:val="00843230"/>
    <w:rsid w:val="008435E0"/>
    <w:rsid w:val="00844225"/>
    <w:rsid w:val="0084455F"/>
    <w:rsid w:val="00844AB6"/>
    <w:rsid w:val="00850B01"/>
    <w:rsid w:val="008517A9"/>
    <w:rsid w:val="00851EEC"/>
    <w:rsid w:val="008528AD"/>
    <w:rsid w:val="00854F4B"/>
    <w:rsid w:val="008555FA"/>
    <w:rsid w:val="00864441"/>
    <w:rsid w:val="00865D32"/>
    <w:rsid w:val="00865D40"/>
    <w:rsid w:val="0087110A"/>
    <w:rsid w:val="00873956"/>
    <w:rsid w:val="0087527D"/>
    <w:rsid w:val="00877132"/>
    <w:rsid w:val="00877450"/>
    <w:rsid w:val="00884347"/>
    <w:rsid w:val="00886EFA"/>
    <w:rsid w:val="0089188D"/>
    <w:rsid w:val="008925C0"/>
    <w:rsid w:val="00892B33"/>
    <w:rsid w:val="00892C4F"/>
    <w:rsid w:val="00894B56"/>
    <w:rsid w:val="00895235"/>
    <w:rsid w:val="008964F5"/>
    <w:rsid w:val="008A04F6"/>
    <w:rsid w:val="008A2BC1"/>
    <w:rsid w:val="008B4D3B"/>
    <w:rsid w:val="008C008F"/>
    <w:rsid w:val="008C064A"/>
    <w:rsid w:val="008C185C"/>
    <w:rsid w:val="008C1A17"/>
    <w:rsid w:val="008C499F"/>
    <w:rsid w:val="008C5460"/>
    <w:rsid w:val="008C66D2"/>
    <w:rsid w:val="008C6B91"/>
    <w:rsid w:val="008C784A"/>
    <w:rsid w:val="008D0D30"/>
    <w:rsid w:val="008D180B"/>
    <w:rsid w:val="008D4417"/>
    <w:rsid w:val="008D7982"/>
    <w:rsid w:val="008E0094"/>
    <w:rsid w:val="008E0248"/>
    <w:rsid w:val="008E118E"/>
    <w:rsid w:val="008E77EC"/>
    <w:rsid w:val="008E7BC5"/>
    <w:rsid w:val="008F0397"/>
    <w:rsid w:val="008F08AE"/>
    <w:rsid w:val="008F196C"/>
    <w:rsid w:val="008F4401"/>
    <w:rsid w:val="008F6BA8"/>
    <w:rsid w:val="00900686"/>
    <w:rsid w:val="00902D67"/>
    <w:rsid w:val="00902FFC"/>
    <w:rsid w:val="00903E52"/>
    <w:rsid w:val="009052A0"/>
    <w:rsid w:val="00905C82"/>
    <w:rsid w:val="00906588"/>
    <w:rsid w:val="009074DE"/>
    <w:rsid w:val="00910DCC"/>
    <w:rsid w:val="00914E9A"/>
    <w:rsid w:val="0091739A"/>
    <w:rsid w:val="0092182E"/>
    <w:rsid w:val="00922377"/>
    <w:rsid w:val="009249EA"/>
    <w:rsid w:val="00926D60"/>
    <w:rsid w:val="00927A6F"/>
    <w:rsid w:val="00931C95"/>
    <w:rsid w:val="0093237C"/>
    <w:rsid w:val="009339FD"/>
    <w:rsid w:val="00942442"/>
    <w:rsid w:val="00944CCE"/>
    <w:rsid w:val="00952C61"/>
    <w:rsid w:val="00953EE4"/>
    <w:rsid w:val="00960A76"/>
    <w:rsid w:val="00960BEA"/>
    <w:rsid w:val="00961F05"/>
    <w:rsid w:val="0096243F"/>
    <w:rsid w:val="0096409D"/>
    <w:rsid w:val="009666B0"/>
    <w:rsid w:val="00967847"/>
    <w:rsid w:val="0097050C"/>
    <w:rsid w:val="0097436B"/>
    <w:rsid w:val="0097566C"/>
    <w:rsid w:val="00976F27"/>
    <w:rsid w:val="00977445"/>
    <w:rsid w:val="00980A40"/>
    <w:rsid w:val="00981157"/>
    <w:rsid w:val="00981591"/>
    <w:rsid w:val="00982B47"/>
    <w:rsid w:val="00984BCD"/>
    <w:rsid w:val="0099167B"/>
    <w:rsid w:val="00994719"/>
    <w:rsid w:val="00995310"/>
    <w:rsid w:val="009A03C9"/>
    <w:rsid w:val="009A396B"/>
    <w:rsid w:val="009A444E"/>
    <w:rsid w:val="009A528A"/>
    <w:rsid w:val="009A6A43"/>
    <w:rsid w:val="009A709B"/>
    <w:rsid w:val="009B25B0"/>
    <w:rsid w:val="009B4120"/>
    <w:rsid w:val="009B6B31"/>
    <w:rsid w:val="009C5081"/>
    <w:rsid w:val="009C62BA"/>
    <w:rsid w:val="009C6DFA"/>
    <w:rsid w:val="009D141D"/>
    <w:rsid w:val="009D18A5"/>
    <w:rsid w:val="009D5246"/>
    <w:rsid w:val="009D56EE"/>
    <w:rsid w:val="009D5D96"/>
    <w:rsid w:val="009D68CA"/>
    <w:rsid w:val="009D6ED4"/>
    <w:rsid w:val="009D709E"/>
    <w:rsid w:val="009D7122"/>
    <w:rsid w:val="009E251E"/>
    <w:rsid w:val="009E4A5F"/>
    <w:rsid w:val="009E7A86"/>
    <w:rsid w:val="009F461C"/>
    <w:rsid w:val="009F5871"/>
    <w:rsid w:val="00A005D7"/>
    <w:rsid w:val="00A00870"/>
    <w:rsid w:val="00A037E4"/>
    <w:rsid w:val="00A03DAD"/>
    <w:rsid w:val="00A0608A"/>
    <w:rsid w:val="00A07A01"/>
    <w:rsid w:val="00A22EB6"/>
    <w:rsid w:val="00A26023"/>
    <w:rsid w:val="00A2711A"/>
    <w:rsid w:val="00A32631"/>
    <w:rsid w:val="00A32CE2"/>
    <w:rsid w:val="00A33371"/>
    <w:rsid w:val="00A347D3"/>
    <w:rsid w:val="00A40455"/>
    <w:rsid w:val="00A478F1"/>
    <w:rsid w:val="00A51B5C"/>
    <w:rsid w:val="00A53A92"/>
    <w:rsid w:val="00A54205"/>
    <w:rsid w:val="00A54C9C"/>
    <w:rsid w:val="00A54E56"/>
    <w:rsid w:val="00A60E0C"/>
    <w:rsid w:val="00A61474"/>
    <w:rsid w:val="00A653C4"/>
    <w:rsid w:val="00A655AF"/>
    <w:rsid w:val="00A77BBB"/>
    <w:rsid w:val="00A83067"/>
    <w:rsid w:val="00A85095"/>
    <w:rsid w:val="00A86535"/>
    <w:rsid w:val="00A90FF1"/>
    <w:rsid w:val="00A93EE5"/>
    <w:rsid w:val="00A957DA"/>
    <w:rsid w:val="00A9787B"/>
    <w:rsid w:val="00AA23A0"/>
    <w:rsid w:val="00AA641B"/>
    <w:rsid w:val="00AB0969"/>
    <w:rsid w:val="00AB0BB1"/>
    <w:rsid w:val="00AB4915"/>
    <w:rsid w:val="00AB700E"/>
    <w:rsid w:val="00AC185A"/>
    <w:rsid w:val="00AC41A0"/>
    <w:rsid w:val="00AD1DA9"/>
    <w:rsid w:val="00AD36B3"/>
    <w:rsid w:val="00AE12F8"/>
    <w:rsid w:val="00AE37C6"/>
    <w:rsid w:val="00AE3AE8"/>
    <w:rsid w:val="00AE3DB8"/>
    <w:rsid w:val="00AE6423"/>
    <w:rsid w:val="00AF09F2"/>
    <w:rsid w:val="00AF5265"/>
    <w:rsid w:val="00AF55B8"/>
    <w:rsid w:val="00AF675B"/>
    <w:rsid w:val="00B01AE0"/>
    <w:rsid w:val="00B052E4"/>
    <w:rsid w:val="00B06393"/>
    <w:rsid w:val="00B155E4"/>
    <w:rsid w:val="00B2175D"/>
    <w:rsid w:val="00B21DBE"/>
    <w:rsid w:val="00B224FC"/>
    <w:rsid w:val="00B23448"/>
    <w:rsid w:val="00B24367"/>
    <w:rsid w:val="00B40F90"/>
    <w:rsid w:val="00B56EBF"/>
    <w:rsid w:val="00B70948"/>
    <w:rsid w:val="00B731D6"/>
    <w:rsid w:val="00B74C0C"/>
    <w:rsid w:val="00B76414"/>
    <w:rsid w:val="00B84C8F"/>
    <w:rsid w:val="00B963DD"/>
    <w:rsid w:val="00BA1271"/>
    <w:rsid w:val="00BB40E2"/>
    <w:rsid w:val="00BB7738"/>
    <w:rsid w:val="00BC2D54"/>
    <w:rsid w:val="00BC4DFA"/>
    <w:rsid w:val="00BD1E4D"/>
    <w:rsid w:val="00BD743C"/>
    <w:rsid w:val="00BD7755"/>
    <w:rsid w:val="00BD7856"/>
    <w:rsid w:val="00BD7E67"/>
    <w:rsid w:val="00BE2310"/>
    <w:rsid w:val="00BE4225"/>
    <w:rsid w:val="00BE63DC"/>
    <w:rsid w:val="00BF46E3"/>
    <w:rsid w:val="00BF7CE0"/>
    <w:rsid w:val="00C03F5A"/>
    <w:rsid w:val="00C10B56"/>
    <w:rsid w:val="00C1116D"/>
    <w:rsid w:val="00C11654"/>
    <w:rsid w:val="00C13547"/>
    <w:rsid w:val="00C14E04"/>
    <w:rsid w:val="00C155C9"/>
    <w:rsid w:val="00C1792F"/>
    <w:rsid w:val="00C20CA9"/>
    <w:rsid w:val="00C26756"/>
    <w:rsid w:val="00C26CDD"/>
    <w:rsid w:val="00C27C91"/>
    <w:rsid w:val="00C34890"/>
    <w:rsid w:val="00C357CC"/>
    <w:rsid w:val="00C37335"/>
    <w:rsid w:val="00C43A60"/>
    <w:rsid w:val="00C45144"/>
    <w:rsid w:val="00C51235"/>
    <w:rsid w:val="00C52F56"/>
    <w:rsid w:val="00C60D10"/>
    <w:rsid w:val="00C63CC9"/>
    <w:rsid w:val="00C63EBB"/>
    <w:rsid w:val="00C65C3E"/>
    <w:rsid w:val="00C726BF"/>
    <w:rsid w:val="00C7319A"/>
    <w:rsid w:val="00C77499"/>
    <w:rsid w:val="00C77A73"/>
    <w:rsid w:val="00C84D30"/>
    <w:rsid w:val="00C86489"/>
    <w:rsid w:val="00C963E8"/>
    <w:rsid w:val="00CA04AF"/>
    <w:rsid w:val="00CA2656"/>
    <w:rsid w:val="00CB0FC4"/>
    <w:rsid w:val="00CC0EA4"/>
    <w:rsid w:val="00CC5B63"/>
    <w:rsid w:val="00CD3F2F"/>
    <w:rsid w:val="00CD4A80"/>
    <w:rsid w:val="00CD5445"/>
    <w:rsid w:val="00CE43CD"/>
    <w:rsid w:val="00CE508D"/>
    <w:rsid w:val="00CF32BA"/>
    <w:rsid w:val="00CF586A"/>
    <w:rsid w:val="00CF6216"/>
    <w:rsid w:val="00D00218"/>
    <w:rsid w:val="00D003A7"/>
    <w:rsid w:val="00D04EC4"/>
    <w:rsid w:val="00D11745"/>
    <w:rsid w:val="00D12E21"/>
    <w:rsid w:val="00D16701"/>
    <w:rsid w:val="00D179DD"/>
    <w:rsid w:val="00D225EA"/>
    <w:rsid w:val="00D22918"/>
    <w:rsid w:val="00D22D97"/>
    <w:rsid w:val="00D33B9A"/>
    <w:rsid w:val="00D40266"/>
    <w:rsid w:val="00D407C8"/>
    <w:rsid w:val="00D4372B"/>
    <w:rsid w:val="00D438A2"/>
    <w:rsid w:val="00D53D28"/>
    <w:rsid w:val="00D6045F"/>
    <w:rsid w:val="00D65990"/>
    <w:rsid w:val="00D65CC3"/>
    <w:rsid w:val="00D65ED3"/>
    <w:rsid w:val="00D66B3B"/>
    <w:rsid w:val="00D702CD"/>
    <w:rsid w:val="00D71D50"/>
    <w:rsid w:val="00D7434E"/>
    <w:rsid w:val="00D74E14"/>
    <w:rsid w:val="00D75C2C"/>
    <w:rsid w:val="00D804C3"/>
    <w:rsid w:val="00D8182C"/>
    <w:rsid w:val="00D87112"/>
    <w:rsid w:val="00D91B77"/>
    <w:rsid w:val="00DA140F"/>
    <w:rsid w:val="00DA1B85"/>
    <w:rsid w:val="00DA5200"/>
    <w:rsid w:val="00DA69ED"/>
    <w:rsid w:val="00DA72C7"/>
    <w:rsid w:val="00DB0632"/>
    <w:rsid w:val="00DB3E05"/>
    <w:rsid w:val="00DC1E2A"/>
    <w:rsid w:val="00DC3733"/>
    <w:rsid w:val="00DC390C"/>
    <w:rsid w:val="00DC6598"/>
    <w:rsid w:val="00DC754B"/>
    <w:rsid w:val="00DD1D04"/>
    <w:rsid w:val="00DD2CDC"/>
    <w:rsid w:val="00DD2EF2"/>
    <w:rsid w:val="00DD3050"/>
    <w:rsid w:val="00DD3626"/>
    <w:rsid w:val="00DD66A9"/>
    <w:rsid w:val="00DD67ED"/>
    <w:rsid w:val="00DE1351"/>
    <w:rsid w:val="00DF0CED"/>
    <w:rsid w:val="00DF185A"/>
    <w:rsid w:val="00DF45F6"/>
    <w:rsid w:val="00DF7D4D"/>
    <w:rsid w:val="00E00A86"/>
    <w:rsid w:val="00E0218A"/>
    <w:rsid w:val="00E0295E"/>
    <w:rsid w:val="00E06DD8"/>
    <w:rsid w:val="00E1013F"/>
    <w:rsid w:val="00E1026B"/>
    <w:rsid w:val="00E1230A"/>
    <w:rsid w:val="00E13B74"/>
    <w:rsid w:val="00E20445"/>
    <w:rsid w:val="00E21FF4"/>
    <w:rsid w:val="00E25C20"/>
    <w:rsid w:val="00E342D8"/>
    <w:rsid w:val="00E34D8A"/>
    <w:rsid w:val="00E36C61"/>
    <w:rsid w:val="00E3780C"/>
    <w:rsid w:val="00E37A79"/>
    <w:rsid w:val="00E4112A"/>
    <w:rsid w:val="00E4175D"/>
    <w:rsid w:val="00E42441"/>
    <w:rsid w:val="00E42559"/>
    <w:rsid w:val="00E46FF5"/>
    <w:rsid w:val="00E5228F"/>
    <w:rsid w:val="00E53956"/>
    <w:rsid w:val="00E5439B"/>
    <w:rsid w:val="00E60E92"/>
    <w:rsid w:val="00E62A41"/>
    <w:rsid w:val="00E6617E"/>
    <w:rsid w:val="00E6676A"/>
    <w:rsid w:val="00E70E4C"/>
    <w:rsid w:val="00E725D5"/>
    <w:rsid w:val="00E75D95"/>
    <w:rsid w:val="00E76A0D"/>
    <w:rsid w:val="00E76F1F"/>
    <w:rsid w:val="00E8498B"/>
    <w:rsid w:val="00E85F62"/>
    <w:rsid w:val="00E9032A"/>
    <w:rsid w:val="00E9400E"/>
    <w:rsid w:val="00E96155"/>
    <w:rsid w:val="00E9684A"/>
    <w:rsid w:val="00E970BB"/>
    <w:rsid w:val="00E972DC"/>
    <w:rsid w:val="00E97CFB"/>
    <w:rsid w:val="00EA043C"/>
    <w:rsid w:val="00EA130E"/>
    <w:rsid w:val="00EA78CD"/>
    <w:rsid w:val="00EA7D14"/>
    <w:rsid w:val="00EB2FB1"/>
    <w:rsid w:val="00EB3710"/>
    <w:rsid w:val="00EB3D55"/>
    <w:rsid w:val="00EB42D2"/>
    <w:rsid w:val="00EB583D"/>
    <w:rsid w:val="00EB6002"/>
    <w:rsid w:val="00EB62EE"/>
    <w:rsid w:val="00EB69F7"/>
    <w:rsid w:val="00EC0B18"/>
    <w:rsid w:val="00EC22C6"/>
    <w:rsid w:val="00EC7F3B"/>
    <w:rsid w:val="00ED355A"/>
    <w:rsid w:val="00ED5D88"/>
    <w:rsid w:val="00ED67B5"/>
    <w:rsid w:val="00ED79F6"/>
    <w:rsid w:val="00EE2DE2"/>
    <w:rsid w:val="00EE35E0"/>
    <w:rsid w:val="00EF268B"/>
    <w:rsid w:val="00EF598F"/>
    <w:rsid w:val="00F00120"/>
    <w:rsid w:val="00F012A7"/>
    <w:rsid w:val="00F0236C"/>
    <w:rsid w:val="00F050BA"/>
    <w:rsid w:val="00F07335"/>
    <w:rsid w:val="00F078A5"/>
    <w:rsid w:val="00F20827"/>
    <w:rsid w:val="00F20CCE"/>
    <w:rsid w:val="00F22653"/>
    <w:rsid w:val="00F22A12"/>
    <w:rsid w:val="00F23D03"/>
    <w:rsid w:val="00F23D21"/>
    <w:rsid w:val="00F30A3E"/>
    <w:rsid w:val="00F31983"/>
    <w:rsid w:val="00F330C1"/>
    <w:rsid w:val="00F338DF"/>
    <w:rsid w:val="00F4634A"/>
    <w:rsid w:val="00F5237B"/>
    <w:rsid w:val="00F54AF8"/>
    <w:rsid w:val="00F57945"/>
    <w:rsid w:val="00F602FF"/>
    <w:rsid w:val="00F61CB8"/>
    <w:rsid w:val="00F62B9F"/>
    <w:rsid w:val="00F6347A"/>
    <w:rsid w:val="00F64F87"/>
    <w:rsid w:val="00F70B00"/>
    <w:rsid w:val="00F70C02"/>
    <w:rsid w:val="00F71BA0"/>
    <w:rsid w:val="00F72238"/>
    <w:rsid w:val="00F829F4"/>
    <w:rsid w:val="00F9515C"/>
    <w:rsid w:val="00F9641B"/>
    <w:rsid w:val="00F96A51"/>
    <w:rsid w:val="00FA4D0A"/>
    <w:rsid w:val="00FA630A"/>
    <w:rsid w:val="00FA7E8C"/>
    <w:rsid w:val="00FB1760"/>
    <w:rsid w:val="00FB1FC3"/>
    <w:rsid w:val="00FB2947"/>
    <w:rsid w:val="00FB2BE9"/>
    <w:rsid w:val="00FB55D0"/>
    <w:rsid w:val="00FB5D09"/>
    <w:rsid w:val="00FC06D2"/>
    <w:rsid w:val="00FC29A0"/>
    <w:rsid w:val="00FC4CFF"/>
    <w:rsid w:val="00FC53D1"/>
    <w:rsid w:val="00FD2704"/>
    <w:rsid w:val="00FD3FFB"/>
    <w:rsid w:val="00FD5636"/>
    <w:rsid w:val="00FD67A3"/>
    <w:rsid w:val="00FD68C9"/>
    <w:rsid w:val="00FD71AD"/>
    <w:rsid w:val="00FD77C9"/>
    <w:rsid w:val="00FE178E"/>
    <w:rsid w:val="00FE1C14"/>
    <w:rsid w:val="00FE42B1"/>
    <w:rsid w:val="00FE5FC1"/>
    <w:rsid w:val="00FE7245"/>
    <w:rsid w:val="00FF12F2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uiPriority w:val="99"/>
    <w:rsid w:val="00FE5FC1"/>
    <w:rPr>
      <w:rFonts w:cs="Times New Roman"/>
    </w:rPr>
  </w:style>
  <w:style w:type="character" w:styleId="a3">
    <w:name w:val="Hyperlink"/>
    <w:basedOn w:val="a0"/>
    <w:uiPriority w:val="99"/>
    <w:rsid w:val="006F58C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E6423"/>
    <w:pPr>
      <w:ind w:left="720"/>
      <w:contextualSpacing/>
    </w:pPr>
  </w:style>
  <w:style w:type="paragraph" w:customStyle="1" w:styleId="a5">
    <w:name w:val="Знак Знак Знак Знак"/>
    <w:basedOn w:val="a"/>
    <w:uiPriority w:val="99"/>
    <w:rsid w:val="00C10B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6">
    <w:name w:val="Знак"/>
    <w:basedOn w:val="a"/>
    <w:uiPriority w:val="99"/>
    <w:rsid w:val="00D11745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7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C0C"/>
    <w:rPr>
      <w:rFonts w:ascii="Tahoma" w:hAnsi="Tahoma" w:cs="Tahoma"/>
      <w:sz w:val="16"/>
      <w:szCs w:val="16"/>
      <w:lang w:eastAsia="en-US"/>
    </w:rPr>
  </w:style>
  <w:style w:type="character" w:customStyle="1" w:styleId="a9">
    <w:name w:val="Пункт Знак"/>
    <w:rsid w:val="00290EC2"/>
    <w:rPr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kovlenkoYV@nues.t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view_firm.html?id=24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VaninaE</dc:creator>
  <cp:keywords/>
  <dc:description/>
  <cp:lastModifiedBy>Тычинский Руслан Михайлович</cp:lastModifiedBy>
  <cp:revision>32</cp:revision>
  <cp:lastPrinted>2012-10-09T08:34:00Z</cp:lastPrinted>
  <dcterms:created xsi:type="dcterms:W3CDTF">2012-02-28T06:25:00Z</dcterms:created>
  <dcterms:modified xsi:type="dcterms:W3CDTF">2012-10-15T04:53:00Z</dcterms:modified>
</cp:coreProperties>
</file>