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2A" w:rsidRPr="009C6B2A" w:rsidRDefault="009C6B2A" w:rsidP="009C6B2A">
      <w:pPr>
        <w:shd w:val="clear" w:color="auto" w:fill="FFFFFF"/>
        <w:spacing w:after="150" w:line="184" w:lineRule="atLeast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</w:pPr>
      <w:r w:rsidRPr="009C6B2A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>Запрос предложений (объявление о покупке) № 306079. Открытый запрос предложений на право заключения договора ...</w:t>
      </w:r>
    </w:p>
    <w:p w:rsidR="009C6B2A" w:rsidRPr="009C6B2A" w:rsidRDefault="009C6B2A" w:rsidP="009C6B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0"/>
          <w:szCs w:val="10"/>
          <w:shd w:val="clear" w:color="auto" w:fill="FFFFFF"/>
          <w:lang w:eastAsia="ru-RU"/>
        </w:rPr>
      </w:pPr>
      <w:r w:rsidRPr="009C6B2A">
        <w:rPr>
          <w:rFonts w:ascii="Arial" w:eastAsia="Times New Roman" w:hAnsi="Arial" w:cs="Arial"/>
          <w:color w:val="FF0000"/>
          <w:sz w:val="10"/>
          <w:szCs w:val="10"/>
          <w:shd w:val="clear" w:color="auto" w:fill="FFFFFF"/>
          <w:lang w:eastAsia="ru-RU"/>
        </w:rPr>
        <w:t>Объявление успешно размещено.</w:t>
      </w:r>
      <w:r w:rsidRPr="009C6B2A">
        <w:rPr>
          <w:rFonts w:ascii="Arial" w:eastAsia="Times New Roman" w:hAnsi="Arial" w:cs="Arial"/>
          <w:color w:val="FF0000"/>
          <w:sz w:val="10"/>
          <w:szCs w:val="10"/>
          <w:shd w:val="clear" w:color="auto" w:fill="FFFFFF"/>
          <w:lang w:eastAsia="ru-RU"/>
        </w:rPr>
        <w:br/>
      </w:r>
      <w:r w:rsidRPr="009C6B2A">
        <w:rPr>
          <w:rFonts w:ascii="Arial" w:eastAsia="Times New Roman" w:hAnsi="Arial" w:cs="Arial"/>
          <w:color w:val="FF0000"/>
          <w:sz w:val="10"/>
          <w:szCs w:val="10"/>
          <w:shd w:val="clear" w:color="auto" w:fill="FFFFFF"/>
          <w:lang w:eastAsia="ru-RU"/>
        </w:rPr>
        <w:br/>
      </w:r>
      <w:hyperlink r:id="rId4" w:history="1">
        <w:r w:rsidRPr="009C6B2A">
          <w:rPr>
            <w:rFonts w:ascii="Arial" w:eastAsia="Times New Roman" w:hAnsi="Arial" w:cs="Arial"/>
            <w:color w:val="1873E5"/>
            <w:sz w:val="10"/>
            <w:u w:val="single"/>
            <w:lang w:eastAsia="ru-RU"/>
          </w:rPr>
          <w:t>По вашей тематике найдено 1563 инновации</w:t>
        </w:r>
      </w:hyperlink>
    </w:p>
    <w:p w:rsidR="009C6B2A" w:rsidRPr="009C6B2A" w:rsidRDefault="009C6B2A" w:rsidP="009C6B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0"/>
          <w:szCs w:val="10"/>
          <w:shd w:val="clear" w:color="auto" w:fill="FFFFFF"/>
          <w:lang w:eastAsia="ru-RU"/>
        </w:rPr>
      </w:pPr>
      <w:hyperlink r:id="rId5" w:history="1">
        <w:r w:rsidRPr="009C6B2A">
          <w:rPr>
            <w:rFonts w:ascii="Arial" w:eastAsia="Times New Roman" w:hAnsi="Arial" w:cs="Arial"/>
            <w:color w:val="1873E5"/>
            <w:sz w:val="10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C6B2A" w:rsidRPr="009C6B2A" w:rsidRDefault="009C6B2A" w:rsidP="009C6B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9C6B2A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Приём предложений завершается</w:t>
      </w:r>
      <w:r w:rsidRPr="009C6B2A">
        <w:rPr>
          <w:rFonts w:ascii="Arial" w:eastAsia="Times New Roman" w:hAnsi="Arial" w:cs="Arial"/>
          <w:color w:val="333333"/>
          <w:sz w:val="10"/>
          <w:lang w:eastAsia="ru-RU"/>
        </w:rPr>
        <w:t> </w:t>
      </w:r>
      <w:r w:rsidRPr="009C6B2A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27.11.2013</w:t>
      </w:r>
      <w:r w:rsidRPr="009C6B2A">
        <w:rPr>
          <w:rFonts w:ascii="Arial" w:eastAsia="Times New Roman" w:hAnsi="Arial" w:cs="Arial"/>
          <w:color w:val="333333"/>
          <w:sz w:val="10"/>
          <w:lang w:eastAsia="ru-RU"/>
        </w:rPr>
        <w:t> </w:t>
      </w:r>
      <w:r w:rsidRPr="009C6B2A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в</w:t>
      </w:r>
      <w:r w:rsidRPr="009C6B2A">
        <w:rPr>
          <w:rFonts w:ascii="Arial" w:eastAsia="Times New Roman" w:hAnsi="Arial" w:cs="Arial"/>
          <w:color w:val="333333"/>
          <w:sz w:val="10"/>
          <w:lang w:eastAsia="ru-RU"/>
        </w:rPr>
        <w:t> </w:t>
      </w:r>
      <w:r w:rsidRPr="009C6B2A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09:00</w:t>
      </w:r>
      <w:r w:rsidRPr="009C6B2A">
        <w:rPr>
          <w:rFonts w:ascii="Arial" w:eastAsia="Times New Roman" w:hAnsi="Arial" w:cs="Arial"/>
          <w:color w:val="333333"/>
          <w:sz w:val="10"/>
          <w:lang w:eastAsia="ru-RU"/>
        </w:rPr>
        <w:t> </w:t>
      </w:r>
      <w:r w:rsidRPr="009C6B2A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по московскому времени </w:t>
      </w:r>
      <w:r w:rsidRPr="009C6B2A">
        <w:rPr>
          <w:rFonts w:ascii="Arial" w:eastAsia="Times New Roman" w:hAnsi="Arial" w:cs="Arial"/>
          <w:color w:val="333333"/>
          <w:sz w:val="10"/>
          <w:lang w:eastAsia="ru-RU"/>
        </w:rPr>
        <w:t> </w:t>
      </w:r>
      <w:r w:rsidRPr="009C6B2A">
        <w:rPr>
          <w:rFonts w:ascii="Arial" w:eastAsia="Times New Roman" w:hAnsi="Arial" w:cs="Arial"/>
          <w:color w:val="FF0000"/>
          <w:sz w:val="10"/>
          <w:lang w:eastAsia="ru-RU"/>
        </w:rPr>
        <w:t>(через 14 суток, 19 часов, 41 минуту и 5 секунд)</w:t>
      </w:r>
      <w:r w:rsidRPr="009C6B2A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C6B2A" w:rsidRPr="009C6B2A" w:rsidTr="009C6B2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C6B2A" w:rsidRPr="009C6B2A" w:rsidRDefault="009C6B2A" w:rsidP="009C6B2A">
            <w:pPr>
              <w:shd w:val="clear" w:color="auto" w:fill="ED174C"/>
              <w:spacing w:after="8" w:line="240" w:lineRule="auto"/>
              <w:rPr>
                <w:rFonts w:ascii="Arial" w:eastAsia="Times New Roman" w:hAnsi="Arial" w:cs="Arial"/>
                <w:color w:val="FFFFFF"/>
                <w:sz w:val="10"/>
                <w:szCs w:val="10"/>
                <w:lang w:eastAsia="ru-RU"/>
              </w:rPr>
            </w:pPr>
            <w:r w:rsidRPr="009C6B2A">
              <w:rPr>
                <w:rFonts w:ascii="Arial" w:eastAsia="Times New Roman" w:hAnsi="Arial" w:cs="Arial"/>
                <w:color w:val="FFFFFF"/>
                <w:sz w:val="10"/>
                <w:lang w:eastAsia="ru-RU"/>
              </w:rPr>
              <w:t>Извещение</w:t>
            </w:r>
          </w:p>
          <w:p w:rsidR="009C6B2A" w:rsidRPr="009C6B2A" w:rsidRDefault="009C6B2A" w:rsidP="009C6B2A">
            <w:pPr>
              <w:shd w:val="clear" w:color="auto" w:fill="EDF0F3"/>
              <w:spacing w:after="8" w:line="240" w:lineRule="auto"/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</w:pPr>
            <w:hyperlink r:id="rId6" w:history="1">
              <w:r w:rsidRPr="009C6B2A">
                <w:rPr>
                  <w:rFonts w:ascii="Arial" w:eastAsia="Times New Roman" w:hAnsi="Arial" w:cs="Arial"/>
                  <w:color w:val="50565F"/>
                  <w:sz w:val="10"/>
                  <w:u w:val="single"/>
                  <w:lang w:eastAsia="ru-RU"/>
                </w:rPr>
                <w:t>Запросы разъяснений</w:t>
              </w:r>
            </w:hyperlink>
            <w:r w:rsidRPr="009C6B2A"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  <w:t> - 0</w:t>
            </w:r>
          </w:p>
          <w:p w:rsidR="009C6B2A" w:rsidRPr="009C6B2A" w:rsidRDefault="009C6B2A" w:rsidP="009C6B2A">
            <w:pPr>
              <w:shd w:val="clear" w:color="auto" w:fill="EDF0F3"/>
              <w:spacing w:after="8" w:line="240" w:lineRule="auto"/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</w:pPr>
            <w:hyperlink r:id="rId7" w:history="1">
              <w:r w:rsidRPr="009C6B2A">
                <w:rPr>
                  <w:rFonts w:ascii="Arial" w:eastAsia="Times New Roman" w:hAnsi="Arial" w:cs="Arial"/>
                  <w:color w:val="50565F"/>
                  <w:sz w:val="10"/>
                  <w:u w:val="single"/>
                  <w:lang w:eastAsia="ru-RU"/>
                </w:rPr>
                <w:t>Приглашения к участию</w:t>
              </w:r>
            </w:hyperlink>
            <w:r w:rsidRPr="009C6B2A"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  <w:t> - 0</w:t>
            </w:r>
          </w:p>
          <w:p w:rsidR="009C6B2A" w:rsidRPr="009C6B2A" w:rsidRDefault="009C6B2A" w:rsidP="009C6B2A">
            <w:pPr>
              <w:shd w:val="clear" w:color="auto" w:fill="EDF0F3"/>
              <w:spacing w:after="8" w:line="240" w:lineRule="auto"/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</w:pPr>
            <w:hyperlink r:id="rId8" w:history="1">
              <w:r w:rsidRPr="009C6B2A">
                <w:rPr>
                  <w:rFonts w:ascii="Arial" w:eastAsia="Times New Roman" w:hAnsi="Arial" w:cs="Arial"/>
                  <w:color w:val="50565F"/>
                  <w:sz w:val="10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9C6B2A"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  <w:t> - 0</w:t>
            </w:r>
          </w:p>
          <w:p w:rsidR="009C6B2A" w:rsidRPr="009C6B2A" w:rsidRDefault="009C6B2A" w:rsidP="009C6B2A">
            <w:pPr>
              <w:shd w:val="clear" w:color="auto" w:fill="EDF0F3"/>
              <w:spacing w:after="8" w:line="240" w:lineRule="auto"/>
              <w:rPr>
                <w:rFonts w:ascii="Arial" w:eastAsia="Times New Roman" w:hAnsi="Arial" w:cs="Arial"/>
                <w:color w:val="50565F"/>
                <w:sz w:val="10"/>
                <w:szCs w:val="10"/>
                <w:lang w:eastAsia="ru-RU"/>
              </w:rPr>
            </w:pPr>
            <w:hyperlink r:id="rId9" w:history="1">
              <w:r w:rsidRPr="009C6B2A">
                <w:rPr>
                  <w:rFonts w:ascii="Arial" w:eastAsia="Times New Roman" w:hAnsi="Arial" w:cs="Arial"/>
                  <w:color w:val="50565F"/>
                  <w:sz w:val="1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9C6B2A" w:rsidRPr="009C6B2A" w:rsidRDefault="009C6B2A" w:rsidP="009C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C6B2A" w:rsidRPr="009C6B2A" w:rsidTr="009C6B2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C6B2A" w:rsidRPr="009C6B2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9C6B2A" w:rsidRPr="009C6B2A" w:rsidRDefault="009C6B2A" w:rsidP="009C6B2A">
                  <w:pPr>
                    <w:shd w:val="clear" w:color="auto" w:fill="C7CCD3"/>
                    <w:spacing w:after="0" w:line="109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0"/>
                      <w:szCs w:val="10"/>
                      <w:lang w:eastAsia="ru-RU"/>
                    </w:rPr>
                  </w:pPr>
                  <w:r w:rsidRPr="009C6B2A">
                    <w:rPr>
                      <w:rFonts w:ascii="Arial" w:eastAsia="Times New Roman" w:hAnsi="Arial" w:cs="Arial"/>
                      <w:color w:val="333333"/>
                      <w:sz w:val="10"/>
                      <w:szCs w:val="1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силовых трансформаторов филиала ОАО "Тюменьэнерго" Когалымские электрические сети</w:t>
                  </w:r>
                  <w:r w:rsidRPr="009C6B2A">
                    <w:rPr>
                      <w:rFonts w:ascii="Arial" w:eastAsia="Times New Roman" w:hAnsi="Arial" w:cs="Arial"/>
                      <w:color w:val="333333"/>
                      <w:sz w:val="10"/>
                      <w:szCs w:val="10"/>
                      <w:lang w:eastAsia="ru-RU"/>
                    </w:rPr>
                    <w:br/>
                    <w:t>Выполнение работ по капитальному ремонту силовых трансформаторов филиала ОАО "Тюменьэнерго" Когалымские электрические сети (Ремонт)</w:t>
                  </w:r>
                </w:p>
              </w:tc>
            </w:tr>
            <w:tr w:rsidR="009C6B2A" w:rsidRPr="009C6B2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3115161 </w:t>
                        </w:r>
                        <w:hyperlink r:id="rId10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включительно, напряжением от 35 до 110 кВ включительно) общего назначения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3115160 </w:t>
                        </w:r>
                        <w:hyperlink r:id="rId11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включительно, напряжением от 35 до 110 кВ включительно)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hd w:val="clear" w:color="auto" w:fill="FFFFFF"/>
                          <w:spacing w:after="3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ремонту, техническому обслуживанию и перемотке электродвигателей, генераторов и трансформаторов;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3 798 030,56 руб. (цена с НДС)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3 798 030,56 руб. (цена с НДС)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12.11.2013 13:18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27.11.2013 09:00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12.11.2013 13:18, </w:t>
                        </w:r>
                        <w:hyperlink r:id="rId13" w:tgtFrame="_blank" w:tooltip="Отправить личное сообщение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9C6B2A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9C6B2A" w:rsidRPr="009C6B2A" w:rsidRDefault="009C6B2A" w:rsidP="009C6B2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6B2A" w:rsidRPr="009C6B2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9C6B2A" w:rsidRPr="009C6B2A" w:rsidRDefault="009C6B2A" w:rsidP="009C6B2A">
                  <w:pPr>
                    <w:spacing w:after="0" w:line="109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C6B2A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C6B2A" w:rsidRPr="009C6B2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9C6B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(41.4 Мб)</w:t>
                        </w:r>
                      </w:p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9C6B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Место поставки: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г.Лангепас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согласно приложению № 1 к Закупочной документации (Техническое задание)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17.12.2013 09:00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27.12.2013 09:00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с даты </w:t>
                        </w: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размещения</w:t>
                        </w:r>
                        <w:proofErr w:type="gramEnd"/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C6B2A" w:rsidRPr="009C6B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9C6B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9C6B2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6B2A" w:rsidRPr="009C6B2A" w:rsidRDefault="009C6B2A" w:rsidP="009C6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Pr="009C6B2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9C6B2A" w:rsidRPr="009C6B2A" w:rsidRDefault="009C6B2A" w:rsidP="009C6B2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6B2A" w:rsidRPr="009C6B2A" w:rsidRDefault="009C6B2A" w:rsidP="009C6B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DC2E3F" w:rsidRDefault="00DC2E3F"/>
    <w:sectPr w:rsidR="00DC2E3F" w:rsidSect="00DC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C6B2A"/>
    <w:rsid w:val="009C6B2A"/>
    <w:rsid w:val="00D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</w:style>
  <w:style w:type="paragraph" w:styleId="1">
    <w:name w:val="heading 1"/>
    <w:basedOn w:val="a"/>
    <w:link w:val="10"/>
    <w:uiPriority w:val="9"/>
    <w:qFormat/>
    <w:rsid w:val="009C6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6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B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6B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9C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6B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B2A"/>
  </w:style>
  <w:style w:type="character" w:customStyle="1" w:styleId="imp1">
    <w:name w:val="imp1"/>
    <w:basedOn w:val="a0"/>
    <w:rsid w:val="009C6B2A"/>
  </w:style>
  <w:style w:type="character" w:styleId="a5">
    <w:name w:val="Strong"/>
    <w:basedOn w:val="a0"/>
    <w:uiPriority w:val="22"/>
    <w:qFormat/>
    <w:rsid w:val="009C6B2A"/>
    <w:rPr>
      <w:b/>
      <w:bCs/>
    </w:rPr>
  </w:style>
  <w:style w:type="character" w:customStyle="1" w:styleId="userlinkmenu">
    <w:name w:val="userlink_menu"/>
    <w:basedOn w:val="a0"/>
    <w:rsid w:val="009C6B2A"/>
  </w:style>
  <w:style w:type="character" w:customStyle="1" w:styleId="floathint-marker">
    <w:name w:val="floathint-marker"/>
    <w:basedOn w:val="a0"/>
    <w:rsid w:val="009C6B2A"/>
  </w:style>
  <w:style w:type="paragraph" w:styleId="a6">
    <w:name w:val="Balloon Text"/>
    <w:basedOn w:val="a"/>
    <w:link w:val="a7"/>
    <w:uiPriority w:val="99"/>
    <w:semiHidden/>
    <w:unhideWhenUsed/>
    <w:rsid w:val="009C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929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337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54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71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652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26">
          <w:marLeft w:val="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306079&amp;action=bet_fields" TargetMode="External"/><Relationship Id="rId13" Type="http://schemas.openxmlformats.org/officeDocument/2006/relationships/hyperlink" Target="http://www.b2b-center.ru/popups/send_message.html?action=send&amp;to=121956" TargetMode="External"/><Relationship Id="rId18" Type="http://schemas.openxmlformats.org/officeDocument/2006/relationships/hyperlink" Target="https://www.b2b-center.ru/download.html?file=file%2F6371676.7z&amp;title=%D0%97%D0%94.7z" TargetMode="External"/><Relationship Id="rId26" Type="http://schemas.openxmlformats.org/officeDocument/2006/relationships/hyperlink" Target="http://www.b2b-center.ru/market/edit.html?duplicated_from_id=3060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translation/translation.html" TargetMode="External"/><Relationship Id="rId7" Type="http://schemas.openxmlformats.org/officeDocument/2006/relationships/hyperlink" Target="http://www.b2b-center.ru/market/view.html?id=306079&amp;action=invitations" TargetMode="External"/><Relationship Id="rId12" Type="http://schemas.openxmlformats.org/officeDocument/2006/relationships/hyperlink" Target="http://www.b2b-center.ru/market/view.html?id=306079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center.ru/market/edit.html?action=delete&amp;id=30607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center.ru/market/view.html?id=306079&amp;action=signed_doc&amp;key=auction_docs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06079&amp;action=explanation" TargetMode="External"/><Relationship Id="rId11" Type="http://schemas.openxmlformats.org/officeDocument/2006/relationships/hyperlink" Target="http://www.b2b-center.ru/market/list.html?bookmarks=0&amp;all=0&amp;type=4&amp;cat_id=43115160" TargetMode="External"/><Relationship Id="rId24" Type="http://schemas.openxmlformats.org/officeDocument/2006/relationships/hyperlink" Target="http://www.b2b-center.ru/market/edit.html?action=edit&amp;id=30607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personal/my_market.html?type=4&amp;status=0" TargetMode="External"/><Relationship Id="rId15" Type="http://schemas.openxmlformats.org/officeDocument/2006/relationships/hyperlink" Target="http://www.b2b-center.ru/firms/Filial-OAO-Tiumenenergo-Kogalymskie-elektricheskie-seti/102392/" TargetMode="External"/><Relationship Id="rId23" Type="http://schemas.openxmlformats.org/officeDocument/2006/relationships/hyperlink" Target="http://www.b2b-center.ru/market/view.html?id=306079&amp;action=signed_doc&amp;key=auction" TargetMode="External"/><Relationship Id="rId28" Type="http://schemas.openxmlformats.org/officeDocument/2006/relationships/hyperlink" Target="http://www.b2b-center.ru/market/services_request.html?lot_type=1&amp;lot_id=306079" TargetMode="External"/><Relationship Id="rId10" Type="http://schemas.openxmlformats.org/officeDocument/2006/relationships/hyperlink" Target="http://www.b2b-center.ru/market/list.html?bookmarks=0&amp;all=0&amp;type=4&amp;cat_id=43115161" TargetMode="External"/><Relationship Id="rId19" Type="http://schemas.openxmlformats.org/officeDocument/2006/relationships/hyperlink" Target="http://www.b2b-center.ru/market/edit.html?id=306079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innovations/index.html" TargetMode="External"/><Relationship Id="rId9" Type="http://schemas.openxmlformats.org/officeDocument/2006/relationships/hyperlink" Target="http://www.b2b-center.ru/market/view.html?id=306079&amp;action=statistics" TargetMode="External"/><Relationship Id="rId14" Type="http://schemas.openxmlformats.org/officeDocument/2006/relationships/hyperlink" Target="http://www.b2b-center.ru/popups/send_message.html?action=send&amp;to=121956" TargetMode="External"/><Relationship Id="rId22" Type="http://schemas.openxmlformats.org/officeDocument/2006/relationships/hyperlink" Target="http://www.b2b-center.ru/market/view.html?id=306079" TargetMode="External"/><Relationship Id="rId27" Type="http://schemas.openxmlformats.org/officeDocument/2006/relationships/hyperlink" Target="http://www.b2b-center.ru/market/view.html?action=cancel&amp;id=306079" TargetMode="External"/><Relationship Id="rId30" Type="http://schemas.openxmlformats.org/officeDocument/2006/relationships/hyperlink" Target="http://www.b2b-center.ru/market/procedure_subscription.html?popup=1&amp;action=unsubscribe&amp;proc_type=auction&amp;proc_id=306079&amp;hash=5c9ae705e887d550833f1db0e36eb7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5964</Characters>
  <Application>Microsoft Office Word</Application>
  <DocSecurity>0</DocSecurity>
  <Lines>49</Lines>
  <Paragraphs>13</Paragraphs>
  <ScaleCrop>false</ScaleCrop>
  <Company>ts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2013-11-12T09:19:00Z</dcterms:created>
  <dcterms:modified xsi:type="dcterms:W3CDTF">2013-11-12T09:19:00Z</dcterms:modified>
</cp:coreProperties>
</file>