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16F" w:rsidRPr="00F1716F" w:rsidRDefault="00F1716F" w:rsidP="00F1716F">
      <w:pPr>
        <w:spacing w:after="144" w:line="240" w:lineRule="auto"/>
        <w:rPr>
          <w:rFonts w:ascii="Times New Roman" w:eastAsia="Times New Roman" w:hAnsi="Times New Roman" w:cs="Times New Roman"/>
          <w:b/>
          <w:bCs/>
          <w:color w:val="000000"/>
          <w:sz w:val="24"/>
          <w:szCs w:val="24"/>
          <w:lang w:eastAsia="ru-RU"/>
        </w:rPr>
      </w:pPr>
      <w:r w:rsidRPr="00F1716F">
        <w:rPr>
          <w:rFonts w:ascii="Times New Roman" w:eastAsia="Times New Roman" w:hAnsi="Times New Roman" w:cs="Times New Roman"/>
          <w:b/>
          <w:bCs/>
          <w:color w:val="000000"/>
          <w:sz w:val="24"/>
          <w:szCs w:val="24"/>
          <w:lang w:eastAsia="ru-RU"/>
        </w:rPr>
        <w:t>Конкурс (тендер) № 49866 </w:t>
      </w:r>
      <w:r w:rsidRPr="00F1716F">
        <w:rPr>
          <w:rFonts w:ascii="Times New Roman" w:eastAsia="Times New Roman" w:hAnsi="Times New Roman" w:cs="Times New Roman"/>
          <w:b/>
          <w:bCs/>
          <w:color w:val="A0A0A0"/>
          <w:sz w:val="24"/>
          <w:szCs w:val="24"/>
          <w:lang w:eastAsia="ru-RU"/>
        </w:rPr>
        <w:t>(вскрытие конвертов 01.08.2016 в 11:00)</w:t>
      </w:r>
    </w:p>
    <w:tbl>
      <w:tblPr>
        <w:tblW w:w="5000" w:type="pct"/>
        <w:tblCellSpacing w:w="0" w:type="dxa"/>
        <w:tblCellMar>
          <w:left w:w="0" w:type="dxa"/>
          <w:right w:w="0" w:type="dxa"/>
        </w:tblCellMar>
        <w:tblLook w:val="04A0" w:firstRow="1" w:lastRow="0" w:firstColumn="1" w:lastColumn="0" w:noHBand="0" w:noVBand="1"/>
      </w:tblPr>
      <w:tblGrid>
        <w:gridCol w:w="9355"/>
      </w:tblGrid>
      <w:tr w:rsidR="00F1716F" w:rsidRPr="00F1716F" w:rsidTr="00F1716F">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1716F" w:rsidRPr="00F1716F">
              <w:trPr>
                <w:tblCellSpacing w:w="7" w:type="dxa"/>
              </w:trPr>
              <w:tc>
                <w:tcPr>
                  <w:tcW w:w="0" w:type="auto"/>
                  <w:shd w:val="clear" w:color="auto" w:fill="C7CCD3"/>
                  <w:tcMar>
                    <w:top w:w="75" w:type="dxa"/>
                    <w:left w:w="75" w:type="dxa"/>
                    <w:bottom w:w="75" w:type="dxa"/>
                    <w:right w:w="75" w:type="dxa"/>
                  </w:tcMar>
                  <w:hideMark/>
                </w:tcPr>
                <w:p w:rsidR="00F1716F" w:rsidRPr="00F1716F" w:rsidRDefault="00F1716F" w:rsidP="00F1716F">
                  <w:pPr>
                    <w:shd w:val="clear" w:color="auto" w:fill="C7CCD3"/>
                    <w:spacing w:after="0" w:line="240" w:lineRule="auto"/>
                    <w:outlineLvl w:val="2"/>
                    <w:rPr>
                      <w:rFonts w:ascii="Times New Roman" w:eastAsia="Times New Roman" w:hAnsi="Times New Roman" w:cs="Times New Roman"/>
                      <w:color w:val="333333"/>
                      <w:sz w:val="24"/>
                      <w:szCs w:val="24"/>
                      <w:lang w:eastAsia="ru-RU"/>
                    </w:rPr>
                  </w:pPr>
                  <w:hyperlink r:id="rId6" w:history="1">
                    <w:r w:rsidRPr="00F1716F">
                      <w:rPr>
                        <w:rFonts w:ascii="Times New Roman" w:eastAsia="Times New Roman" w:hAnsi="Times New Roman" w:cs="Times New Roman"/>
                        <w:b/>
                        <w:bCs/>
                        <w:color w:val="1367CF"/>
                        <w:sz w:val="24"/>
                        <w:szCs w:val="24"/>
                        <w:bdr w:val="none" w:sz="0" w:space="0" w:color="auto" w:frame="1"/>
                        <w:lang w:eastAsia="ru-RU"/>
                      </w:rPr>
                      <w:t>Филиал акционерного общества энергетики и электрификации "</w:t>
                    </w:r>
                    <w:proofErr w:type="spellStart"/>
                    <w:r w:rsidRPr="00F1716F">
                      <w:rPr>
                        <w:rFonts w:ascii="Times New Roman" w:eastAsia="Times New Roman" w:hAnsi="Times New Roman" w:cs="Times New Roman"/>
                        <w:b/>
                        <w:bCs/>
                        <w:color w:val="1367CF"/>
                        <w:sz w:val="24"/>
                        <w:szCs w:val="24"/>
                        <w:bdr w:val="none" w:sz="0" w:space="0" w:color="auto" w:frame="1"/>
                        <w:lang w:eastAsia="ru-RU"/>
                      </w:rPr>
                      <w:t>Тюменьэнерго</w:t>
                    </w:r>
                    <w:proofErr w:type="spellEnd"/>
                    <w:r w:rsidRPr="00F1716F">
                      <w:rPr>
                        <w:rFonts w:ascii="Times New Roman" w:eastAsia="Times New Roman" w:hAnsi="Times New Roman" w:cs="Times New Roman"/>
                        <w:b/>
                        <w:bCs/>
                        <w:color w:val="1367CF"/>
                        <w:sz w:val="24"/>
                        <w:szCs w:val="24"/>
                        <w:bdr w:val="none" w:sz="0" w:space="0" w:color="auto" w:frame="1"/>
                        <w:lang w:eastAsia="ru-RU"/>
                      </w:rPr>
                      <w:t xml:space="preserve">" </w:t>
                    </w:r>
                    <w:proofErr w:type="spellStart"/>
                    <w:r w:rsidRPr="00F1716F">
                      <w:rPr>
                        <w:rFonts w:ascii="Times New Roman" w:eastAsia="Times New Roman" w:hAnsi="Times New Roman" w:cs="Times New Roman"/>
                        <w:b/>
                        <w:bCs/>
                        <w:color w:val="1367CF"/>
                        <w:sz w:val="24"/>
                        <w:szCs w:val="24"/>
                        <w:bdr w:val="none" w:sz="0" w:space="0" w:color="auto" w:frame="1"/>
                        <w:lang w:eastAsia="ru-RU"/>
                      </w:rPr>
                      <w:t>Нижневартовские</w:t>
                    </w:r>
                    <w:proofErr w:type="spellEnd"/>
                    <w:r w:rsidRPr="00F1716F">
                      <w:rPr>
                        <w:rFonts w:ascii="Times New Roman" w:eastAsia="Times New Roman" w:hAnsi="Times New Roman" w:cs="Times New Roman"/>
                        <w:b/>
                        <w:bCs/>
                        <w:color w:val="1367CF"/>
                        <w:sz w:val="24"/>
                        <w:szCs w:val="24"/>
                        <w:bdr w:val="none" w:sz="0" w:space="0" w:color="auto" w:frame="1"/>
                        <w:lang w:eastAsia="ru-RU"/>
                      </w:rPr>
                      <w:t xml:space="preserve"> электрические сети</w:t>
                    </w:r>
                  </w:hyperlink>
                  <w:r w:rsidRPr="00F1716F">
                    <w:rPr>
                      <w:rFonts w:ascii="Times New Roman" w:eastAsia="Times New Roman" w:hAnsi="Times New Roman" w:cs="Times New Roman"/>
                      <w:color w:val="333333"/>
                      <w:sz w:val="24"/>
                      <w:szCs w:val="24"/>
                      <w:lang w:eastAsia="ru-RU"/>
                    </w:rPr>
                    <w:t xml:space="preserve">, 628617, Ханты-Мансийский Автономный округ - Югра, Тюменская область, г. Нижневартовск, ул. Пермская, 22, </w:t>
                  </w:r>
                  <w:r w:rsidRPr="00F1716F">
                    <w:rPr>
                      <w:rFonts w:ascii="Times New Roman" w:eastAsia="Times New Roman" w:hAnsi="Times New Roman" w:cs="Times New Roman"/>
                      <w:b/>
                      <w:bCs/>
                      <w:color w:val="333333"/>
                      <w:sz w:val="24"/>
                      <w:szCs w:val="24"/>
                      <w:lang w:eastAsia="ru-RU"/>
                    </w:rPr>
                    <w:t>приглашает принять участие в процедуре (тендере)</w:t>
                  </w:r>
                  <w:r w:rsidRPr="00F1716F">
                    <w:rPr>
                      <w:rFonts w:ascii="Times New Roman" w:eastAsia="Times New Roman" w:hAnsi="Times New Roman" w:cs="Times New Roman"/>
                      <w:color w:val="333333"/>
                      <w:sz w:val="24"/>
                      <w:szCs w:val="24"/>
                      <w:lang w:eastAsia="ru-RU"/>
                    </w:rPr>
                    <w:t>.</w:t>
                  </w:r>
                </w:p>
              </w:tc>
            </w:tr>
            <w:tr w:rsidR="00F1716F" w:rsidRPr="00F1716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887"/>
                    <w:gridCol w:w="6440"/>
                  </w:tblGrid>
                  <w:tr w:rsidR="00F1716F" w:rsidRPr="00F1716F">
                    <w:trPr>
                      <w:tblCellSpacing w:w="0" w:type="dxa"/>
                    </w:trPr>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Предмет конкурса (тендера):</w:t>
                        </w:r>
                      </w:p>
                    </w:tc>
                    <w:tc>
                      <w:tcPr>
                        <w:tcW w:w="0" w:type="auto"/>
                        <w:shd w:val="clear" w:color="auto" w:fill="DDE3EB"/>
                        <w:hideMark/>
                      </w:tcPr>
                      <w:p w:rsidR="00F1716F" w:rsidRPr="00F1716F" w:rsidRDefault="00F1716F" w:rsidP="00F1716F">
                        <w:pPr>
                          <w:spacing w:after="0" w:line="240" w:lineRule="auto"/>
                          <w:outlineLvl w:val="0"/>
                          <w:rPr>
                            <w:rFonts w:ascii="Times New Roman" w:eastAsia="Times New Roman" w:hAnsi="Times New Roman" w:cs="Times New Roman"/>
                            <w:color w:val="000000"/>
                            <w:kern w:val="36"/>
                            <w:sz w:val="24"/>
                            <w:szCs w:val="24"/>
                            <w:lang w:eastAsia="ru-RU"/>
                          </w:rPr>
                        </w:pPr>
                        <w:r w:rsidRPr="00F1716F">
                          <w:rPr>
                            <w:rFonts w:ascii="Times New Roman" w:eastAsia="Times New Roman" w:hAnsi="Times New Roman" w:cs="Times New Roman"/>
                            <w:color w:val="000000"/>
                            <w:kern w:val="36"/>
                            <w:sz w:val="24"/>
                            <w:szCs w:val="24"/>
                            <w:lang w:eastAsia="ru-RU"/>
                          </w:rPr>
                          <w:t xml:space="preserve">Открытый одноэтапный конкурс без предварительного отбора на право заключения договора на выполнение работ по техническому перевооружению ПС 110 </w:t>
                        </w:r>
                        <w:proofErr w:type="spellStart"/>
                        <w:r w:rsidRPr="00F1716F">
                          <w:rPr>
                            <w:rFonts w:ascii="Times New Roman" w:eastAsia="Times New Roman" w:hAnsi="Times New Roman" w:cs="Times New Roman"/>
                            <w:color w:val="000000"/>
                            <w:kern w:val="36"/>
                            <w:sz w:val="24"/>
                            <w:szCs w:val="24"/>
                            <w:lang w:eastAsia="ru-RU"/>
                          </w:rPr>
                          <w:t>кВ</w:t>
                        </w:r>
                        <w:proofErr w:type="spellEnd"/>
                        <w:r w:rsidRPr="00F1716F">
                          <w:rPr>
                            <w:rFonts w:ascii="Times New Roman" w:eastAsia="Times New Roman" w:hAnsi="Times New Roman" w:cs="Times New Roman"/>
                            <w:color w:val="000000"/>
                            <w:kern w:val="36"/>
                            <w:sz w:val="24"/>
                            <w:szCs w:val="24"/>
                            <w:lang w:eastAsia="ru-RU"/>
                          </w:rPr>
                          <w:t xml:space="preserve"> </w:t>
                        </w:r>
                        <w:proofErr w:type="gramStart"/>
                        <w:r w:rsidRPr="00F1716F">
                          <w:rPr>
                            <w:rFonts w:ascii="Times New Roman" w:eastAsia="Times New Roman" w:hAnsi="Times New Roman" w:cs="Times New Roman"/>
                            <w:color w:val="000000"/>
                            <w:kern w:val="36"/>
                            <w:sz w:val="24"/>
                            <w:szCs w:val="24"/>
                            <w:lang w:eastAsia="ru-RU"/>
                          </w:rPr>
                          <w:t>Кольцевая</w:t>
                        </w:r>
                        <w:proofErr w:type="gramEnd"/>
                        <w:r w:rsidRPr="00F1716F">
                          <w:rPr>
                            <w:rFonts w:ascii="Times New Roman" w:eastAsia="Times New Roman" w:hAnsi="Times New Roman" w:cs="Times New Roman"/>
                            <w:color w:val="000000"/>
                            <w:kern w:val="36"/>
                            <w:sz w:val="24"/>
                            <w:szCs w:val="24"/>
                            <w:lang w:eastAsia="ru-RU"/>
                          </w:rPr>
                          <w:t xml:space="preserve">, ПС 110 </w:t>
                        </w:r>
                        <w:proofErr w:type="spellStart"/>
                        <w:r w:rsidRPr="00F1716F">
                          <w:rPr>
                            <w:rFonts w:ascii="Times New Roman" w:eastAsia="Times New Roman" w:hAnsi="Times New Roman" w:cs="Times New Roman"/>
                            <w:color w:val="000000"/>
                            <w:kern w:val="36"/>
                            <w:sz w:val="24"/>
                            <w:szCs w:val="24"/>
                            <w:lang w:eastAsia="ru-RU"/>
                          </w:rPr>
                          <w:t>кВ</w:t>
                        </w:r>
                        <w:proofErr w:type="spellEnd"/>
                        <w:r w:rsidRPr="00F1716F">
                          <w:rPr>
                            <w:rFonts w:ascii="Times New Roman" w:eastAsia="Times New Roman" w:hAnsi="Times New Roman" w:cs="Times New Roman"/>
                            <w:color w:val="000000"/>
                            <w:kern w:val="36"/>
                            <w:sz w:val="24"/>
                            <w:szCs w:val="24"/>
                            <w:lang w:eastAsia="ru-RU"/>
                          </w:rPr>
                          <w:t xml:space="preserve"> </w:t>
                        </w:r>
                        <w:proofErr w:type="spellStart"/>
                        <w:r w:rsidRPr="00F1716F">
                          <w:rPr>
                            <w:rFonts w:ascii="Times New Roman" w:eastAsia="Times New Roman" w:hAnsi="Times New Roman" w:cs="Times New Roman"/>
                            <w:color w:val="000000"/>
                            <w:kern w:val="36"/>
                            <w:sz w:val="24"/>
                            <w:szCs w:val="24"/>
                            <w:lang w:eastAsia="ru-RU"/>
                          </w:rPr>
                          <w:t>Гидронамыв</w:t>
                        </w:r>
                        <w:proofErr w:type="spellEnd"/>
                        <w:r w:rsidRPr="00F1716F">
                          <w:rPr>
                            <w:rFonts w:ascii="Times New Roman" w:eastAsia="Times New Roman" w:hAnsi="Times New Roman" w:cs="Times New Roman"/>
                            <w:color w:val="000000"/>
                            <w:kern w:val="36"/>
                            <w:sz w:val="24"/>
                            <w:szCs w:val="24"/>
                            <w:lang w:eastAsia="ru-RU"/>
                          </w:rPr>
                          <w:t xml:space="preserve"> с заменой масляных выключателей типа МКП-110, У-110 на </w:t>
                        </w:r>
                        <w:proofErr w:type="spellStart"/>
                        <w:r w:rsidRPr="00F1716F">
                          <w:rPr>
                            <w:rFonts w:ascii="Times New Roman" w:eastAsia="Times New Roman" w:hAnsi="Times New Roman" w:cs="Times New Roman"/>
                            <w:color w:val="000000"/>
                            <w:kern w:val="36"/>
                            <w:sz w:val="24"/>
                            <w:szCs w:val="24"/>
                            <w:lang w:eastAsia="ru-RU"/>
                          </w:rPr>
                          <w:t>элегазовые</w:t>
                        </w:r>
                        <w:proofErr w:type="spellEnd"/>
                        <w:r w:rsidRPr="00F1716F">
                          <w:rPr>
                            <w:rFonts w:ascii="Times New Roman" w:eastAsia="Times New Roman" w:hAnsi="Times New Roman" w:cs="Times New Roman"/>
                            <w:color w:val="000000"/>
                            <w:kern w:val="36"/>
                            <w:sz w:val="24"/>
                            <w:szCs w:val="24"/>
                            <w:lang w:eastAsia="ru-RU"/>
                          </w:rPr>
                          <w:t xml:space="preserve"> выключатели со встроенными трансформаторами тока для нужд филиала АО «</w:t>
                        </w:r>
                        <w:proofErr w:type="spellStart"/>
                        <w:r w:rsidRPr="00F1716F">
                          <w:rPr>
                            <w:rFonts w:ascii="Times New Roman" w:eastAsia="Times New Roman" w:hAnsi="Times New Roman" w:cs="Times New Roman"/>
                            <w:color w:val="000000"/>
                            <w:kern w:val="36"/>
                            <w:sz w:val="24"/>
                            <w:szCs w:val="24"/>
                            <w:lang w:eastAsia="ru-RU"/>
                          </w:rPr>
                          <w:t>Тюменьэнерго</w:t>
                        </w:r>
                        <w:proofErr w:type="spellEnd"/>
                        <w:r w:rsidRPr="00F1716F">
                          <w:rPr>
                            <w:rFonts w:ascii="Times New Roman" w:eastAsia="Times New Roman" w:hAnsi="Times New Roman" w:cs="Times New Roman"/>
                            <w:color w:val="000000"/>
                            <w:kern w:val="36"/>
                            <w:sz w:val="24"/>
                            <w:szCs w:val="24"/>
                            <w:lang w:eastAsia="ru-RU"/>
                          </w:rPr>
                          <w:t xml:space="preserve">» </w:t>
                        </w:r>
                        <w:proofErr w:type="spellStart"/>
                        <w:r w:rsidRPr="00F1716F">
                          <w:rPr>
                            <w:rFonts w:ascii="Times New Roman" w:eastAsia="Times New Roman" w:hAnsi="Times New Roman" w:cs="Times New Roman"/>
                            <w:color w:val="000000"/>
                            <w:kern w:val="36"/>
                            <w:sz w:val="24"/>
                            <w:szCs w:val="24"/>
                            <w:lang w:eastAsia="ru-RU"/>
                          </w:rPr>
                          <w:t>Нижневартовские</w:t>
                        </w:r>
                        <w:proofErr w:type="spellEnd"/>
                        <w:r w:rsidRPr="00F1716F">
                          <w:rPr>
                            <w:rFonts w:ascii="Times New Roman" w:eastAsia="Times New Roman" w:hAnsi="Times New Roman" w:cs="Times New Roman"/>
                            <w:color w:val="000000"/>
                            <w:kern w:val="36"/>
                            <w:sz w:val="24"/>
                            <w:szCs w:val="24"/>
                            <w:lang w:eastAsia="ru-RU"/>
                          </w:rPr>
                          <w:t xml:space="preserve"> электрические сети</w:t>
                        </w:r>
                      </w:p>
                      <w:p w:rsidR="00F1716F" w:rsidRPr="00F1716F" w:rsidRDefault="00F1716F" w:rsidP="00F1716F">
                        <w:pPr>
                          <w:spacing w:after="0" w:line="240" w:lineRule="auto"/>
                          <w:outlineLvl w:val="1"/>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b/>
                            <w:bCs/>
                            <w:color w:val="000000"/>
                            <w:sz w:val="24"/>
                            <w:szCs w:val="24"/>
                            <w:lang w:eastAsia="ru-RU"/>
                          </w:rPr>
                          <w:t>Лот № 1.</w:t>
                        </w:r>
                        <w:r w:rsidRPr="00F1716F">
                          <w:rPr>
                            <w:rFonts w:ascii="Times New Roman" w:eastAsia="Times New Roman" w:hAnsi="Times New Roman" w:cs="Times New Roman"/>
                            <w:color w:val="000000"/>
                            <w:sz w:val="24"/>
                            <w:szCs w:val="24"/>
                            <w:lang w:eastAsia="ru-RU"/>
                          </w:rPr>
                          <w:t xml:space="preserve"> Выполнение работ по техническому перевооружению ПС 110 </w:t>
                        </w:r>
                        <w:proofErr w:type="spellStart"/>
                        <w:r w:rsidRPr="00F1716F">
                          <w:rPr>
                            <w:rFonts w:ascii="Times New Roman" w:eastAsia="Times New Roman" w:hAnsi="Times New Roman" w:cs="Times New Roman"/>
                            <w:color w:val="000000"/>
                            <w:sz w:val="24"/>
                            <w:szCs w:val="24"/>
                            <w:lang w:eastAsia="ru-RU"/>
                          </w:rPr>
                          <w:t>кВ</w:t>
                        </w:r>
                        <w:proofErr w:type="spellEnd"/>
                        <w:r w:rsidRPr="00F1716F">
                          <w:rPr>
                            <w:rFonts w:ascii="Times New Roman" w:eastAsia="Times New Roman" w:hAnsi="Times New Roman" w:cs="Times New Roman"/>
                            <w:color w:val="000000"/>
                            <w:sz w:val="24"/>
                            <w:szCs w:val="24"/>
                            <w:lang w:eastAsia="ru-RU"/>
                          </w:rPr>
                          <w:t xml:space="preserve"> </w:t>
                        </w:r>
                        <w:proofErr w:type="gramStart"/>
                        <w:r w:rsidRPr="00F1716F">
                          <w:rPr>
                            <w:rFonts w:ascii="Times New Roman" w:eastAsia="Times New Roman" w:hAnsi="Times New Roman" w:cs="Times New Roman"/>
                            <w:color w:val="000000"/>
                            <w:sz w:val="24"/>
                            <w:szCs w:val="24"/>
                            <w:lang w:eastAsia="ru-RU"/>
                          </w:rPr>
                          <w:t>Кольцевая</w:t>
                        </w:r>
                        <w:proofErr w:type="gramEnd"/>
                        <w:r w:rsidRPr="00F1716F">
                          <w:rPr>
                            <w:rFonts w:ascii="Times New Roman" w:eastAsia="Times New Roman" w:hAnsi="Times New Roman" w:cs="Times New Roman"/>
                            <w:color w:val="000000"/>
                            <w:sz w:val="24"/>
                            <w:szCs w:val="24"/>
                            <w:lang w:eastAsia="ru-RU"/>
                          </w:rPr>
                          <w:t xml:space="preserve">, ПС 110 </w:t>
                        </w:r>
                        <w:proofErr w:type="spellStart"/>
                        <w:r w:rsidRPr="00F1716F">
                          <w:rPr>
                            <w:rFonts w:ascii="Times New Roman" w:eastAsia="Times New Roman" w:hAnsi="Times New Roman" w:cs="Times New Roman"/>
                            <w:color w:val="000000"/>
                            <w:sz w:val="24"/>
                            <w:szCs w:val="24"/>
                            <w:lang w:eastAsia="ru-RU"/>
                          </w:rPr>
                          <w:t>кВ</w:t>
                        </w:r>
                        <w:proofErr w:type="spellEnd"/>
                        <w:r w:rsidRPr="00F1716F">
                          <w:rPr>
                            <w:rFonts w:ascii="Times New Roman" w:eastAsia="Times New Roman" w:hAnsi="Times New Roman" w:cs="Times New Roman"/>
                            <w:color w:val="000000"/>
                            <w:sz w:val="24"/>
                            <w:szCs w:val="24"/>
                            <w:lang w:eastAsia="ru-RU"/>
                          </w:rPr>
                          <w:t xml:space="preserve"> </w:t>
                        </w:r>
                        <w:proofErr w:type="spellStart"/>
                        <w:r w:rsidRPr="00F1716F">
                          <w:rPr>
                            <w:rFonts w:ascii="Times New Roman" w:eastAsia="Times New Roman" w:hAnsi="Times New Roman" w:cs="Times New Roman"/>
                            <w:color w:val="000000"/>
                            <w:sz w:val="24"/>
                            <w:szCs w:val="24"/>
                            <w:lang w:eastAsia="ru-RU"/>
                          </w:rPr>
                          <w:t>Гидронамыв</w:t>
                        </w:r>
                        <w:proofErr w:type="spellEnd"/>
                        <w:r w:rsidRPr="00F1716F">
                          <w:rPr>
                            <w:rFonts w:ascii="Times New Roman" w:eastAsia="Times New Roman" w:hAnsi="Times New Roman" w:cs="Times New Roman"/>
                            <w:color w:val="000000"/>
                            <w:sz w:val="24"/>
                            <w:szCs w:val="24"/>
                            <w:lang w:eastAsia="ru-RU"/>
                          </w:rPr>
                          <w:t xml:space="preserve"> с заменой масляных выключателей типа МКП-110, У-110 на </w:t>
                        </w:r>
                        <w:proofErr w:type="spellStart"/>
                        <w:r w:rsidRPr="00F1716F">
                          <w:rPr>
                            <w:rFonts w:ascii="Times New Roman" w:eastAsia="Times New Roman" w:hAnsi="Times New Roman" w:cs="Times New Roman"/>
                            <w:color w:val="000000"/>
                            <w:sz w:val="24"/>
                            <w:szCs w:val="24"/>
                            <w:lang w:eastAsia="ru-RU"/>
                          </w:rPr>
                          <w:t>элегазовые</w:t>
                        </w:r>
                        <w:proofErr w:type="spellEnd"/>
                        <w:r w:rsidRPr="00F1716F">
                          <w:rPr>
                            <w:rFonts w:ascii="Times New Roman" w:eastAsia="Times New Roman" w:hAnsi="Times New Roman" w:cs="Times New Roman"/>
                            <w:color w:val="000000"/>
                            <w:sz w:val="24"/>
                            <w:szCs w:val="24"/>
                            <w:lang w:eastAsia="ru-RU"/>
                          </w:rPr>
                          <w:t xml:space="preserve"> выключатели со встроенными трансформаторами тока для нужд филиала АО «</w:t>
                        </w:r>
                        <w:proofErr w:type="spellStart"/>
                        <w:r w:rsidRPr="00F1716F">
                          <w:rPr>
                            <w:rFonts w:ascii="Times New Roman" w:eastAsia="Times New Roman" w:hAnsi="Times New Roman" w:cs="Times New Roman"/>
                            <w:color w:val="000000"/>
                            <w:sz w:val="24"/>
                            <w:szCs w:val="24"/>
                            <w:lang w:eastAsia="ru-RU"/>
                          </w:rPr>
                          <w:t>Тюменьэнерго</w:t>
                        </w:r>
                        <w:proofErr w:type="spellEnd"/>
                        <w:r w:rsidRPr="00F1716F">
                          <w:rPr>
                            <w:rFonts w:ascii="Times New Roman" w:eastAsia="Times New Roman" w:hAnsi="Times New Roman" w:cs="Times New Roman"/>
                            <w:color w:val="000000"/>
                            <w:sz w:val="24"/>
                            <w:szCs w:val="24"/>
                            <w:lang w:eastAsia="ru-RU"/>
                          </w:rPr>
                          <w:t xml:space="preserve">» </w:t>
                        </w:r>
                        <w:proofErr w:type="spellStart"/>
                        <w:r w:rsidRPr="00F1716F">
                          <w:rPr>
                            <w:rFonts w:ascii="Times New Roman" w:eastAsia="Times New Roman" w:hAnsi="Times New Roman" w:cs="Times New Roman"/>
                            <w:color w:val="000000"/>
                            <w:sz w:val="24"/>
                            <w:szCs w:val="24"/>
                            <w:lang w:eastAsia="ru-RU"/>
                          </w:rPr>
                          <w:t>Нижневартовские</w:t>
                        </w:r>
                        <w:proofErr w:type="spellEnd"/>
                        <w:r w:rsidRPr="00F1716F">
                          <w:rPr>
                            <w:rFonts w:ascii="Times New Roman" w:eastAsia="Times New Roman" w:hAnsi="Times New Roman" w:cs="Times New Roman"/>
                            <w:color w:val="000000"/>
                            <w:sz w:val="24"/>
                            <w:szCs w:val="24"/>
                            <w:lang w:eastAsia="ru-RU"/>
                          </w:rPr>
                          <w:t xml:space="preserve"> электрические сети (АО "</w:t>
                        </w:r>
                        <w:proofErr w:type="spellStart"/>
                        <w:r w:rsidRPr="00F1716F">
                          <w:rPr>
                            <w:rFonts w:ascii="Times New Roman" w:eastAsia="Times New Roman" w:hAnsi="Times New Roman" w:cs="Times New Roman"/>
                            <w:color w:val="000000"/>
                            <w:sz w:val="24"/>
                            <w:szCs w:val="24"/>
                            <w:lang w:eastAsia="ru-RU"/>
                          </w:rPr>
                          <w:t>Тюменьэнерго</w:t>
                        </w:r>
                        <w:proofErr w:type="spellEnd"/>
                        <w:r w:rsidRPr="00F1716F">
                          <w:rPr>
                            <w:rFonts w:ascii="Times New Roman" w:eastAsia="Times New Roman" w:hAnsi="Times New Roman" w:cs="Times New Roman"/>
                            <w:color w:val="000000"/>
                            <w:sz w:val="24"/>
                            <w:szCs w:val="24"/>
                            <w:lang w:eastAsia="ru-RU"/>
                          </w:rPr>
                          <w:t>")</w:t>
                        </w:r>
                      </w:p>
                    </w:tc>
                  </w:tr>
                  <w:tr w:rsidR="00F1716F" w:rsidRPr="00F1716F">
                    <w:trPr>
                      <w:tblCellSpacing w:w="0" w:type="dxa"/>
                    </w:trPr>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Категории классификатора:</w:t>
                        </w:r>
                      </w:p>
                    </w:tc>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4530634 </w:t>
                        </w:r>
                        <w:hyperlink r:id="rId7" w:history="1">
                          <w:r w:rsidRPr="00F1716F">
                            <w:rPr>
                              <w:rFonts w:ascii="Times New Roman" w:eastAsia="Times New Roman" w:hAnsi="Times New Roman" w:cs="Times New Roman"/>
                              <w:color w:val="1367CF"/>
                              <w:sz w:val="24"/>
                              <w:szCs w:val="24"/>
                              <w:bdr w:val="none" w:sz="0" w:space="0" w:color="auto" w:frame="1"/>
                              <w:lang w:eastAsia="ru-RU"/>
                            </w:rPr>
                            <w:t xml:space="preserve">Монтаж короткозамыкателей, разъединителей, выключателей, разрядников на напряжение до 750 </w:t>
                          </w:r>
                          <w:proofErr w:type="spellStart"/>
                          <w:r w:rsidRPr="00F1716F">
                            <w:rPr>
                              <w:rFonts w:ascii="Times New Roman" w:eastAsia="Times New Roman" w:hAnsi="Times New Roman" w:cs="Times New Roman"/>
                              <w:color w:val="1367CF"/>
                              <w:sz w:val="24"/>
                              <w:szCs w:val="24"/>
                              <w:bdr w:val="none" w:sz="0" w:space="0" w:color="auto" w:frame="1"/>
                              <w:lang w:eastAsia="ru-RU"/>
                            </w:rPr>
                            <w:t>кВ</w:t>
                          </w:r>
                          <w:proofErr w:type="spellEnd"/>
                        </w:hyperlink>
                      </w:p>
                    </w:tc>
                  </w:tr>
                  <w:tr w:rsidR="00F1716F" w:rsidRPr="00F1716F">
                    <w:trPr>
                      <w:tblCellSpacing w:w="0" w:type="dxa"/>
                    </w:trPr>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Дата публикации:</w:t>
                        </w:r>
                      </w:p>
                    </w:tc>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12.07.2016 07:14</w:t>
                        </w:r>
                      </w:p>
                    </w:tc>
                  </w:tr>
                  <w:tr w:rsidR="00F1716F" w:rsidRPr="00F1716F">
                    <w:trPr>
                      <w:tblCellSpacing w:w="0" w:type="dxa"/>
                    </w:trPr>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Сроки поставки:</w:t>
                        </w:r>
                      </w:p>
                    </w:tc>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b/>
                            <w:bCs/>
                            <w:color w:val="000000"/>
                            <w:sz w:val="24"/>
                            <w:szCs w:val="24"/>
                            <w:lang w:eastAsia="ru-RU"/>
                          </w:rPr>
                          <w:t>19.09.2016 - 19.12.2016</w:t>
                        </w:r>
                      </w:p>
                    </w:tc>
                  </w:tr>
                  <w:tr w:rsidR="00F1716F" w:rsidRPr="00F1716F">
                    <w:trPr>
                      <w:tblCellSpacing w:w="0" w:type="dxa"/>
                    </w:trPr>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Заказчик:</w:t>
                        </w:r>
                      </w:p>
                    </w:tc>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hyperlink r:id="rId8" w:history="1">
                          <w:r w:rsidRPr="00F1716F">
                            <w:rPr>
                              <w:rFonts w:ascii="Times New Roman" w:eastAsia="Times New Roman" w:hAnsi="Times New Roman" w:cs="Times New Roman"/>
                              <w:color w:val="1367CF"/>
                              <w:sz w:val="24"/>
                              <w:szCs w:val="24"/>
                              <w:bdr w:val="none" w:sz="0" w:space="0" w:color="auto" w:frame="1"/>
                              <w:lang w:eastAsia="ru-RU"/>
                            </w:rPr>
                            <w:t>АО "</w:t>
                          </w:r>
                          <w:proofErr w:type="spellStart"/>
                          <w:r w:rsidRPr="00F1716F">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F1716F">
                            <w:rPr>
                              <w:rFonts w:ascii="Times New Roman" w:eastAsia="Times New Roman" w:hAnsi="Times New Roman" w:cs="Times New Roman"/>
                              <w:color w:val="1367CF"/>
                              <w:sz w:val="24"/>
                              <w:szCs w:val="24"/>
                              <w:bdr w:val="none" w:sz="0" w:space="0" w:color="auto" w:frame="1"/>
                              <w:lang w:eastAsia="ru-RU"/>
                            </w:rPr>
                            <w:t>"</w:t>
                          </w:r>
                        </w:hyperlink>
                      </w:p>
                    </w:tc>
                  </w:tr>
                  <w:tr w:rsidR="00F1716F" w:rsidRPr="00F1716F">
                    <w:trPr>
                      <w:tblCellSpacing w:w="0" w:type="dxa"/>
                    </w:trPr>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Почтовый адрес заказчика:</w:t>
                        </w:r>
                      </w:p>
                    </w:tc>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proofErr w:type="gramStart"/>
                        <w:r w:rsidRPr="00F1716F">
                          <w:rPr>
                            <w:rFonts w:ascii="Times New Roman" w:eastAsia="Times New Roman" w:hAnsi="Times New Roman" w:cs="Times New Roman"/>
                            <w:color w:val="000000"/>
                            <w:sz w:val="24"/>
                            <w:szCs w:val="24"/>
                            <w:lang w:eastAsia="ru-RU"/>
                          </w:rPr>
                          <w:t>628412, Россия, г. Сургут, Тюменская область, ХМАО-Югра л. Университетская, д.4</w:t>
                        </w:r>
                        <w:proofErr w:type="gramEnd"/>
                      </w:p>
                    </w:tc>
                  </w:tr>
                  <w:tr w:rsidR="00F1716F" w:rsidRPr="00F1716F">
                    <w:trPr>
                      <w:tblCellSpacing w:w="0" w:type="dxa"/>
                    </w:trPr>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Местонахождение заказчика:</w:t>
                        </w:r>
                      </w:p>
                    </w:tc>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proofErr w:type="gramStart"/>
                        <w:r w:rsidRPr="00F1716F">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roofErr w:type="gramEnd"/>
                      </w:p>
                    </w:tc>
                  </w:tr>
                  <w:tr w:rsidR="00F1716F" w:rsidRPr="00F1716F">
                    <w:trPr>
                      <w:tblCellSpacing w:w="0" w:type="dxa"/>
                    </w:trPr>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Контактное лицо:</w:t>
                        </w:r>
                      </w:p>
                    </w:tc>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hyperlink r:id="rId9" w:tgtFrame="_blank" w:tooltip="Отправить личное сообщение" w:history="1">
                          <w:r w:rsidRPr="00F1716F">
                            <w:rPr>
                              <w:rFonts w:ascii="Times New Roman" w:eastAsia="Times New Roman" w:hAnsi="Times New Roman" w:cs="Times New Roman"/>
                              <w:color w:val="1367CF"/>
                              <w:sz w:val="24"/>
                              <w:szCs w:val="24"/>
                              <w:bdr w:val="none" w:sz="0" w:space="0" w:color="auto" w:frame="1"/>
                              <w:lang w:eastAsia="ru-RU"/>
                            </w:rPr>
                            <w:t>Туниекова Ольга Юрьевна</w:t>
                          </w:r>
                        </w:hyperlink>
                        <w:r w:rsidRPr="00F1716F">
                          <w:rPr>
                            <w:rFonts w:ascii="Times New Roman" w:eastAsia="Times New Roman" w:hAnsi="Times New Roman" w:cs="Times New Roman"/>
                            <w:color w:val="000000"/>
                            <w:sz w:val="24"/>
                            <w:szCs w:val="24"/>
                            <w:lang w:eastAsia="ru-RU"/>
                          </w:rPr>
                          <w:t xml:space="preserve">, тел.+7 (3466) 48-41-89, </w:t>
                        </w:r>
                        <w:hyperlink r:id="rId10" w:history="1">
                          <w:r w:rsidRPr="00F1716F">
                            <w:rPr>
                              <w:rFonts w:ascii="Times New Roman" w:eastAsia="Times New Roman" w:hAnsi="Times New Roman" w:cs="Times New Roman"/>
                              <w:color w:val="1367CF"/>
                              <w:sz w:val="24"/>
                              <w:szCs w:val="24"/>
                              <w:bdr w:val="none" w:sz="0" w:space="0" w:color="auto" w:frame="1"/>
                              <w:lang w:eastAsia="ru-RU"/>
                            </w:rPr>
                            <w:t>TuniekovaOY@vartanet.ru</w:t>
                          </w:r>
                        </w:hyperlink>
                      </w:p>
                    </w:tc>
                  </w:tr>
                  <w:tr w:rsidR="00F1716F" w:rsidRPr="00F1716F">
                    <w:trPr>
                      <w:tblCellSpacing w:w="0" w:type="dxa"/>
                    </w:trPr>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Конкурсная комиссия:</w:t>
                        </w:r>
                      </w:p>
                    </w:tc>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proofErr w:type="gramStart"/>
                        <w:r w:rsidRPr="00F1716F">
                          <w:rPr>
                            <w:rFonts w:ascii="Times New Roman" w:eastAsia="Times New Roman" w:hAnsi="Times New Roman" w:cs="Times New Roman"/>
                            <w:color w:val="000000"/>
                            <w:sz w:val="24"/>
                            <w:szCs w:val="24"/>
                            <w:lang w:eastAsia="ru-RU"/>
                          </w:rPr>
                          <w:t>Назначена</w:t>
                        </w:r>
                        <w:proofErr w:type="gramEnd"/>
                        <w:r w:rsidRPr="00F1716F">
                          <w:rPr>
                            <w:rFonts w:ascii="Times New Roman" w:eastAsia="Times New Roman" w:hAnsi="Times New Roman" w:cs="Times New Roman"/>
                            <w:color w:val="000000"/>
                            <w:sz w:val="24"/>
                            <w:szCs w:val="24"/>
                            <w:lang w:eastAsia="ru-RU"/>
                          </w:rPr>
                          <w:t xml:space="preserve"> Приказом АО «</w:t>
                        </w:r>
                        <w:proofErr w:type="spellStart"/>
                        <w:r w:rsidRPr="00F1716F">
                          <w:rPr>
                            <w:rFonts w:ascii="Times New Roman" w:eastAsia="Times New Roman" w:hAnsi="Times New Roman" w:cs="Times New Roman"/>
                            <w:color w:val="000000"/>
                            <w:sz w:val="24"/>
                            <w:szCs w:val="24"/>
                            <w:lang w:eastAsia="ru-RU"/>
                          </w:rPr>
                          <w:t>Тюменьэнерго</w:t>
                        </w:r>
                        <w:proofErr w:type="spellEnd"/>
                        <w:r w:rsidRPr="00F1716F">
                          <w:rPr>
                            <w:rFonts w:ascii="Times New Roman" w:eastAsia="Times New Roman" w:hAnsi="Times New Roman" w:cs="Times New Roman"/>
                            <w:color w:val="000000"/>
                            <w:sz w:val="24"/>
                            <w:szCs w:val="24"/>
                            <w:lang w:eastAsia="ru-RU"/>
                          </w:rPr>
                          <w:t>» № 154 от 04.04.2016 г.</w:t>
                        </w:r>
                      </w:p>
                    </w:tc>
                  </w:tr>
                  <w:tr w:rsidR="00F1716F" w:rsidRPr="00F1716F">
                    <w:trPr>
                      <w:tblCellSpacing w:w="0" w:type="dxa"/>
                    </w:trPr>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Требования к участникам:</w:t>
                        </w:r>
                      </w:p>
                    </w:tc>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1. 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F1716F">
                          <w:rPr>
                            <w:rFonts w:ascii="Times New Roman" w:eastAsia="Times New Roman" w:hAnsi="Times New Roman" w:cs="Times New Roman"/>
                            <w:color w:val="000000"/>
                            <w:sz w:val="24"/>
                            <w:szCs w:val="24"/>
                            <w:lang w:eastAsia="ru-RU"/>
                          </w:rPr>
                          <w:br/>
                          <w:t>2.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F1716F">
                          <w:rPr>
                            <w:rFonts w:ascii="Times New Roman" w:eastAsia="Times New Roman" w:hAnsi="Times New Roman" w:cs="Times New Roman"/>
                            <w:color w:val="000000"/>
                            <w:sz w:val="24"/>
                            <w:szCs w:val="24"/>
                            <w:lang w:eastAsia="ru-RU"/>
                          </w:rPr>
                          <w:br/>
                          <w:t>3.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F1716F">
                          <w:rPr>
                            <w:rFonts w:ascii="Times New Roman" w:eastAsia="Times New Roman" w:hAnsi="Times New Roman" w:cs="Times New Roman"/>
                            <w:color w:val="000000"/>
                            <w:sz w:val="24"/>
                            <w:szCs w:val="24"/>
                            <w:lang w:eastAsia="ru-RU"/>
                          </w:rPr>
                          <w:br/>
                        </w:r>
                        <w:r w:rsidRPr="00F1716F">
                          <w:rPr>
                            <w:rFonts w:ascii="Times New Roman" w:eastAsia="Times New Roman" w:hAnsi="Times New Roman" w:cs="Times New Roman"/>
                            <w:color w:val="000000"/>
                            <w:sz w:val="24"/>
                            <w:szCs w:val="24"/>
                            <w:lang w:eastAsia="ru-RU"/>
                          </w:rPr>
                          <w:lastRenderedPageBreak/>
                          <w:t>4. 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F1716F">
                          <w:rPr>
                            <w:rFonts w:ascii="Times New Roman" w:eastAsia="Times New Roman" w:hAnsi="Times New Roman" w:cs="Times New Roman"/>
                            <w:color w:val="000000"/>
                            <w:sz w:val="24"/>
                            <w:szCs w:val="24"/>
                            <w:lang w:eastAsia="ru-RU"/>
                          </w:rPr>
                          <w:br/>
                          <w:t>* Перечень аттестованного и подлежащего аттестации оборудования, технологий, материалов и систем указан, на сайте ПАО «</w:t>
                        </w:r>
                        <w:proofErr w:type="spellStart"/>
                        <w:r w:rsidRPr="00F1716F">
                          <w:rPr>
                            <w:rFonts w:ascii="Times New Roman" w:eastAsia="Times New Roman" w:hAnsi="Times New Roman" w:cs="Times New Roman"/>
                            <w:color w:val="000000"/>
                            <w:sz w:val="24"/>
                            <w:szCs w:val="24"/>
                            <w:lang w:eastAsia="ru-RU"/>
                          </w:rPr>
                          <w:t>Россети</w:t>
                        </w:r>
                        <w:proofErr w:type="spellEnd"/>
                        <w:r w:rsidRPr="00F1716F">
                          <w:rPr>
                            <w:rFonts w:ascii="Times New Roman" w:eastAsia="Times New Roman" w:hAnsi="Times New Roman" w:cs="Times New Roman"/>
                            <w:color w:val="000000"/>
                            <w:sz w:val="24"/>
                            <w:szCs w:val="24"/>
                            <w:lang w:eastAsia="ru-RU"/>
                          </w:rPr>
                          <w:t xml:space="preserve">» в информационно-телекоммуникационной сети Интернет </w:t>
                        </w:r>
                        <w:r w:rsidRPr="00F1716F">
                          <w:rPr>
                            <w:rFonts w:ascii="Times New Roman" w:eastAsia="Times New Roman" w:hAnsi="Times New Roman" w:cs="Times New Roman"/>
                            <w:color w:val="000000"/>
                            <w:sz w:val="24"/>
                            <w:szCs w:val="24"/>
                            <w:lang w:eastAsia="ru-RU"/>
                          </w:rPr>
                          <w:br/>
                        </w:r>
                        <w:r w:rsidRPr="00F1716F">
                          <w:rPr>
                            <w:rFonts w:ascii="Times New Roman" w:eastAsia="Times New Roman" w:hAnsi="Times New Roman" w:cs="Times New Roman"/>
                            <w:color w:val="000000"/>
                            <w:sz w:val="24"/>
                            <w:szCs w:val="24"/>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w:t>
                        </w:r>
                        <w:proofErr w:type="spellStart"/>
                        <w:r w:rsidRPr="00F1716F">
                          <w:rPr>
                            <w:rFonts w:ascii="Times New Roman" w:eastAsia="Times New Roman" w:hAnsi="Times New Roman" w:cs="Times New Roman"/>
                            <w:color w:val="000000"/>
                            <w:sz w:val="24"/>
                            <w:szCs w:val="24"/>
                            <w:lang w:eastAsia="ru-RU"/>
                          </w:rPr>
                          <w:t>Россети</w:t>
                        </w:r>
                        <w:proofErr w:type="spellEnd"/>
                        <w:r w:rsidRPr="00F1716F">
                          <w:rPr>
                            <w:rFonts w:ascii="Times New Roman" w:eastAsia="Times New Roman" w:hAnsi="Times New Roman" w:cs="Times New Roman"/>
                            <w:color w:val="000000"/>
                            <w:sz w:val="24"/>
                            <w:szCs w:val="24"/>
                            <w:lang w:eastAsia="ru-RU"/>
                          </w:rPr>
                          <w:t>» в информационно-телекоммуникационной сети Интернет.</w:t>
                        </w:r>
                        <w:r w:rsidRPr="00F1716F">
                          <w:rPr>
                            <w:rFonts w:ascii="Times New Roman" w:eastAsia="Times New Roman" w:hAnsi="Times New Roman" w:cs="Times New Roman"/>
                            <w:color w:val="000000"/>
                            <w:sz w:val="24"/>
                            <w:szCs w:val="24"/>
                            <w:lang w:eastAsia="ru-RU"/>
                          </w:rPr>
                          <w:br/>
                        </w:r>
                        <w:proofErr w:type="gramStart"/>
                        <w:r w:rsidRPr="00F1716F">
                          <w:rPr>
                            <w:rFonts w:ascii="Times New Roman" w:eastAsia="Times New Roman" w:hAnsi="Times New Roman" w:cs="Times New Roman"/>
                            <w:color w:val="000000"/>
                            <w:sz w:val="24"/>
                            <w:szCs w:val="24"/>
                            <w:lang w:eastAsia="ru-RU"/>
                          </w:rP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F1716F">
                          <w:rPr>
                            <w:rFonts w:ascii="Times New Roman" w:eastAsia="Times New Roman" w:hAnsi="Times New Roman" w:cs="Times New Roman"/>
                            <w:color w:val="000000"/>
                            <w:sz w:val="24"/>
                            <w:szCs w:val="24"/>
                            <w:lang w:eastAsia="ru-RU"/>
                          </w:rPr>
                          <w:br/>
                          <w:t>5.</w:t>
                        </w:r>
                        <w:proofErr w:type="gramEnd"/>
                        <w:r w:rsidRPr="00F1716F">
                          <w:rPr>
                            <w:rFonts w:ascii="Times New Roman" w:eastAsia="Times New Roman" w:hAnsi="Times New Roman" w:cs="Times New Roman"/>
                            <w:color w:val="000000"/>
                            <w:sz w:val="24"/>
                            <w:szCs w:val="24"/>
                            <w:lang w:eastAsia="ru-RU"/>
                          </w:rPr>
                          <w:t xml:space="preserve"> Участник, предложивший эквивалентный товар, должен в составе заявки </w:t>
                        </w:r>
                        <w:proofErr w:type="gramStart"/>
                        <w:r w:rsidRPr="00F1716F">
                          <w:rPr>
                            <w:rFonts w:ascii="Times New Roman" w:eastAsia="Times New Roman" w:hAnsi="Times New Roman" w:cs="Times New Roman"/>
                            <w:color w:val="000000"/>
                            <w:sz w:val="24"/>
                            <w:szCs w:val="24"/>
                            <w:lang w:eastAsia="ru-RU"/>
                          </w:rPr>
                          <w:t>предоставить характеристики</w:t>
                        </w:r>
                        <w:proofErr w:type="gramEnd"/>
                        <w:r w:rsidRPr="00F1716F">
                          <w:rPr>
                            <w:rFonts w:ascii="Times New Roman" w:eastAsia="Times New Roman" w:hAnsi="Times New Roman" w:cs="Times New Roman"/>
                            <w:color w:val="000000"/>
                            <w:sz w:val="24"/>
                            <w:szCs w:val="24"/>
                            <w:lang w:eastAsia="ru-RU"/>
                          </w:rPr>
                          <w:t xml:space="preserve"> эквивалентного товара по форме и в соответствии с требованиями технического задания. </w:t>
                        </w:r>
                        <w:r w:rsidRPr="00F1716F">
                          <w:rPr>
                            <w:rFonts w:ascii="Times New Roman" w:eastAsia="Times New Roman" w:hAnsi="Times New Roman" w:cs="Times New Roman"/>
                            <w:color w:val="000000"/>
                            <w:sz w:val="24"/>
                            <w:szCs w:val="24"/>
                            <w:lang w:eastAsia="ru-RU"/>
                          </w:rPr>
                          <w:br/>
                          <w:t xml:space="preserve">Отсутствие в составе </w:t>
                        </w:r>
                        <w:proofErr w:type="gramStart"/>
                        <w:r w:rsidRPr="00F1716F">
                          <w:rPr>
                            <w:rFonts w:ascii="Times New Roman" w:eastAsia="Times New Roman" w:hAnsi="Times New Roman" w:cs="Times New Roman"/>
                            <w:color w:val="000000"/>
                            <w:sz w:val="24"/>
                            <w:szCs w:val="24"/>
                            <w:lang w:eastAsia="ru-RU"/>
                          </w:rPr>
                          <w:t>заявки Участника описания характеристик эквивалента</w:t>
                        </w:r>
                        <w:proofErr w:type="gramEnd"/>
                        <w:r w:rsidRPr="00F1716F">
                          <w:rPr>
                            <w:rFonts w:ascii="Times New Roman" w:eastAsia="Times New Roman" w:hAnsi="Times New Roman" w:cs="Times New Roman"/>
                            <w:color w:val="000000"/>
                            <w:sz w:val="24"/>
                            <w:szCs w:val="24"/>
                            <w:lang w:eastAsia="ru-RU"/>
                          </w:rPr>
                          <w:t xml:space="preserve"> по форме, в соответствии с требованиями технического задания является основанием отклонения заявки Участника.</w:t>
                        </w:r>
                        <w:r w:rsidRPr="00F1716F">
                          <w:rPr>
                            <w:rFonts w:ascii="Times New Roman" w:eastAsia="Times New Roman" w:hAnsi="Times New Roman" w:cs="Times New Roman"/>
                            <w:color w:val="000000"/>
                            <w:sz w:val="24"/>
                            <w:szCs w:val="24"/>
                            <w:lang w:eastAsia="ru-RU"/>
                          </w:rPr>
                          <w:br/>
                          <w:t>6.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F1716F">
                          <w:rPr>
                            <w:rFonts w:ascii="Times New Roman" w:eastAsia="Times New Roman" w:hAnsi="Times New Roman" w:cs="Times New Roman"/>
                            <w:color w:val="000000"/>
                            <w:sz w:val="24"/>
                            <w:szCs w:val="24"/>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F1716F">
                          <w:rPr>
                            <w:rFonts w:ascii="Times New Roman" w:eastAsia="Times New Roman" w:hAnsi="Times New Roman" w:cs="Times New Roman"/>
                            <w:color w:val="000000"/>
                            <w:sz w:val="24"/>
                            <w:szCs w:val="24"/>
                            <w:lang w:eastAsia="ru-RU"/>
                          </w:rPr>
                          <w:br/>
                          <w:t>7. Работы/услуги/поставки, выполняемые субподрядчиками/соисполнителями/ субпоставщиками не должны превышать 50% от общего объема работ</w:t>
                        </w:r>
                        <w:r w:rsidRPr="00F1716F">
                          <w:rPr>
                            <w:rFonts w:ascii="Times New Roman" w:eastAsia="Times New Roman" w:hAnsi="Times New Roman" w:cs="Times New Roman"/>
                            <w:color w:val="000000"/>
                            <w:sz w:val="24"/>
                            <w:szCs w:val="24"/>
                            <w:lang w:eastAsia="ru-RU"/>
                          </w:rPr>
                          <w:br/>
                          <w:t xml:space="preserve">8. Участник/ член коллективного Участника, субподрядчик (соисполнитель/субпоставщик) должен обладать гражданской правоспособностью в полном объеме для </w:t>
                        </w:r>
                        <w:r w:rsidRPr="00F1716F">
                          <w:rPr>
                            <w:rFonts w:ascii="Times New Roman" w:eastAsia="Times New Roman" w:hAnsi="Times New Roman" w:cs="Times New Roman"/>
                            <w:color w:val="000000"/>
                            <w:sz w:val="24"/>
                            <w:szCs w:val="24"/>
                            <w:lang w:eastAsia="ru-RU"/>
                          </w:rPr>
                          <w:lastRenderedPageBreak/>
                          <w:t>заключения и исполнения Договора</w:t>
                        </w:r>
                        <w:r w:rsidRPr="00F1716F">
                          <w:rPr>
                            <w:rFonts w:ascii="Times New Roman" w:eastAsia="Times New Roman" w:hAnsi="Times New Roman" w:cs="Times New Roman"/>
                            <w:color w:val="000000"/>
                            <w:sz w:val="24"/>
                            <w:szCs w:val="24"/>
                            <w:lang w:eastAsia="ru-RU"/>
                          </w:rPr>
                          <w:br/>
                          <w:t>9. Участник должен обладать необходимыми кадровыми ресурсами в количестве не менее 11 чел., в том числе:</w:t>
                        </w:r>
                        <w:r w:rsidRPr="00F1716F">
                          <w:rPr>
                            <w:rFonts w:ascii="Times New Roman" w:eastAsia="Times New Roman" w:hAnsi="Times New Roman" w:cs="Times New Roman"/>
                            <w:color w:val="000000"/>
                            <w:sz w:val="24"/>
                            <w:szCs w:val="24"/>
                            <w:lang w:eastAsia="ru-RU"/>
                          </w:rPr>
                          <w:br/>
                          <w:t>- электромонтажники – не менее 3 чел. (2 чел. должны иметь группу по электробезопасности не ниже 4, 1 чел. – группу по электробезопасности не ниже 3). Все электромонтажники должны иметь удостоверение, подтверждающее право работы на высоте</w:t>
                        </w:r>
                        <w:proofErr w:type="gramStart"/>
                        <w:r w:rsidRPr="00F1716F">
                          <w:rPr>
                            <w:rFonts w:ascii="Times New Roman" w:eastAsia="Times New Roman" w:hAnsi="Times New Roman" w:cs="Times New Roman"/>
                            <w:color w:val="000000"/>
                            <w:sz w:val="24"/>
                            <w:szCs w:val="24"/>
                            <w:lang w:eastAsia="ru-RU"/>
                          </w:rPr>
                          <w:t>.</w:t>
                        </w:r>
                        <w:proofErr w:type="gramEnd"/>
                        <w:r w:rsidRPr="00F1716F">
                          <w:rPr>
                            <w:rFonts w:ascii="Times New Roman" w:eastAsia="Times New Roman" w:hAnsi="Times New Roman" w:cs="Times New Roman"/>
                            <w:color w:val="000000"/>
                            <w:sz w:val="24"/>
                            <w:szCs w:val="24"/>
                            <w:lang w:eastAsia="ru-RU"/>
                          </w:rPr>
                          <w:br/>
                          <w:t xml:space="preserve">- </w:t>
                        </w:r>
                        <w:proofErr w:type="gramStart"/>
                        <w:r w:rsidRPr="00F1716F">
                          <w:rPr>
                            <w:rFonts w:ascii="Times New Roman" w:eastAsia="Times New Roman" w:hAnsi="Times New Roman" w:cs="Times New Roman"/>
                            <w:color w:val="000000"/>
                            <w:sz w:val="24"/>
                            <w:szCs w:val="24"/>
                            <w:lang w:eastAsia="ru-RU"/>
                          </w:rPr>
                          <w:t>с</w:t>
                        </w:r>
                        <w:proofErr w:type="gramEnd"/>
                        <w:r w:rsidRPr="00F1716F">
                          <w:rPr>
                            <w:rFonts w:ascii="Times New Roman" w:eastAsia="Times New Roman" w:hAnsi="Times New Roman" w:cs="Times New Roman"/>
                            <w:color w:val="000000"/>
                            <w:sz w:val="24"/>
                            <w:szCs w:val="24"/>
                            <w:lang w:eastAsia="ru-RU"/>
                          </w:rPr>
                          <w:t>варщик 3-6 разряда – не менее 1 чел. с группой по электробезопасности не ниже 3, также иметь пожарно-технический минимум, талон по пожарной безопасности, удостоверение сварщика.</w:t>
                        </w:r>
                        <w:r w:rsidRPr="00F1716F">
                          <w:rPr>
                            <w:rFonts w:ascii="Times New Roman" w:eastAsia="Times New Roman" w:hAnsi="Times New Roman" w:cs="Times New Roman"/>
                            <w:color w:val="000000"/>
                            <w:sz w:val="24"/>
                            <w:szCs w:val="24"/>
                            <w:lang w:eastAsia="ru-RU"/>
                          </w:rPr>
                          <w:br/>
                          <w:t>- рабочие строительных специальностей 3-6 разряда – не менее 2 чел. с группой по электробезопасности не ниже 3.</w:t>
                        </w:r>
                        <w:r w:rsidRPr="00F1716F">
                          <w:rPr>
                            <w:rFonts w:ascii="Times New Roman" w:eastAsia="Times New Roman" w:hAnsi="Times New Roman" w:cs="Times New Roman"/>
                            <w:color w:val="000000"/>
                            <w:sz w:val="24"/>
                            <w:szCs w:val="24"/>
                            <w:lang w:eastAsia="ru-RU"/>
                          </w:rPr>
                          <w:br/>
                          <w:t>- наладчик РЗА – не менее 2 чел. с группой по электробезопасности не ниже 4.</w:t>
                        </w:r>
                        <w:r w:rsidRPr="00F1716F">
                          <w:rPr>
                            <w:rFonts w:ascii="Times New Roman" w:eastAsia="Times New Roman" w:hAnsi="Times New Roman" w:cs="Times New Roman"/>
                            <w:color w:val="000000"/>
                            <w:sz w:val="24"/>
                            <w:szCs w:val="24"/>
                            <w:lang w:eastAsia="ru-RU"/>
                          </w:rPr>
                          <w:br/>
                          <w:t xml:space="preserve">- специалисты </w:t>
                        </w:r>
                        <w:proofErr w:type="gramStart"/>
                        <w:r w:rsidRPr="00F1716F">
                          <w:rPr>
                            <w:rFonts w:ascii="Times New Roman" w:eastAsia="Times New Roman" w:hAnsi="Times New Roman" w:cs="Times New Roman"/>
                            <w:color w:val="000000"/>
                            <w:sz w:val="24"/>
                            <w:szCs w:val="24"/>
                            <w:lang w:eastAsia="ru-RU"/>
                          </w:rPr>
                          <w:t>ИТ</w:t>
                        </w:r>
                        <w:proofErr w:type="gramEnd"/>
                        <w:r w:rsidRPr="00F1716F">
                          <w:rPr>
                            <w:rFonts w:ascii="Times New Roman" w:eastAsia="Times New Roman" w:hAnsi="Times New Roman" w:cs="Times New Roman"/>
                            <w:color w:val="000000"/>
                            <w:sz w:val="24"/>
                            <w:szCs w:val="24"/>
                            <w:lang w:eastAsia="ru-RU"/>
                          </w:rPr>
                          <w:t xml:space="preserve"> – не менее 2 чел. с группой по электробезопасности не ниже 3.</w:t>
                        </w:r>
                        <w:r w:rsidRPr="00F1716F">
                          <w:rPr>
                            <w:rFonts w:ascii="Times New Roman" w:eastAsia="Times New Roman" w:hAnsi="Times New Roman" w:cs="Times New Roman"/>
                            <w:color w:val="000000"/>
                            <w:sz w:val="24"/>
                            <w:szCs w:val="24"/>
                            <w:lang w:eastAsia="ru-RU"/>
                          </w:rPr>
                          <w:br/>
                          <w:t>10. - мастер (ИТР) – не менее 1 чел. с группой по электробезопасности не ниже 5 и с правом ответственного за безопасное выполнение работ с автокраном</w:t>
                        </w:r>
                        <w:r w:rsidRPr="00F1716F">
                          <w:rPr>
                            <w:rFonts w:ascii="Times New Roman" w:eastAsia="Times New Roman" w:hAnsi="Times New Roman" w:cs="Times New Roman"/>
                            <w:color w:val="000000"/>
                            <w:sz w:val="24"/>
                            <w:szCs w:val="24"/>
                            <w:lang w:eastAsia="ru-RU"/>
                          </w:rPr>
                          <w:br/>
                          <w:t>11. Участник должен обладать необходимыми машинами и механизмами:</w:t>
                        </w:r>
                        <w:r w:rsidRPr="00F1716F">
                          <w:rPr>
                            <w:rFonts w:ascii="Times New Roman" w:eastAsia="Times New Roman" w:hAnsi="Times New Roman" w:cs="Times New Roman"/>
                            <w:color w:val="000000"/>
                            <w:sz w:val="24"/>
                            <w:szCs w:val="24"/>
                            <w:lang w:eastAsia="ru-RU"/>
                          </w:rPr>
                          <w:br/>
                          <w:t>- автокран г/</w:t>
                        </w:r>
                        <w:proofErr w:type="gramStart"/>
                        <w:r w:rsidRPr="00F1716F">
                          <w:rPr>
                            <w:rFonts w:ascii="Times New Roman" w:eastAsia="Times New Roman" w:hAnsi="Times New Roman" w:cs="Times New Roman"/>
                            <w:color w:val="000000"/>
                            <w:sz w:val="24"/>
                            <w:szCs w:val="24"/>
                            <w:lang w:eastAsia="ru-RU"/>
                          </w:rPr>
                          <w:t>п</w:t>
                        </w:r>
                        <w:proofErr w:type="gramEnd"/>
                        <w:r w:rsidRPr="00F1716F">
                          <w:rPr>
                            <w:rFonts w:ascii="Times New Roman" w:eastAsia="Times New Roman" w:hAnsi="Times New Roman" w:cs="Times New Roman"/>
                            <w:color w:val="000000"/>
                            <w:sz w:val="24"/>
                            <w:szCs w:val="24"/>
                            <w:lang w:eastAsia="ru-RU"/>
                          </w:rPr>
                          <w:t xml:space="preserve"> более 16 т – не менее 1 ед.,</w:t>
                        </w:r>
                        <w:r w:rsidRPr="00F1716F">
                          <w:rPr>
                            <w:rFonts w:ascii="Times New Roman" w:eastAsia="Times New Roman" w:hAnsi="Times New Roman" w:cs="Times New Roman"/>
                            <w:color w:val="000000"/>
                            <w:sz w:val="24"/>
                            <w:szCs w:val="24"/>
                            <w:lang w:eastAsia="ru-RU"/>
                          </w:rPr>
                          <w:br/>
                          <w:t>- вахтовый автобус – не менее 1 ед.,</w:t>
                        </w:r>
                        <w:r w:rsidRPr="00F1716F">
                          <w:rPr>
                            <w:rFonts w:ascii="Times New Roman" w:eastAsia="Times New Roman" w:hAnsi="Times New Roman" w:cs="Times New Roman"/>
                            <w:color w:val="000000"/>
                            <w:sz w:val="24"/>
                            <w:szCs w:val="24"/>
                            <w:lang w:eastAsia="ru-RU"/>
                          </w:rPr>
                          <w:br/>
                          <w:t>- автомобиль грузовой различного назначения г/п не менее 10 т – не менее 1 ед.,</w:t>
                        </w:r>
                        <w:r w:rsidRPr="00F1716F">
                          <w:rPr>
                            <w:rFonts w:ascii="Times New Roman" w:eastAsia="Times New Roman" w:hAnsi="Times New Roman" w:cs="Times New Roman"/>
                            <w:color w:val="000000"/>
                            <w:sz w:val="24"/>
                            <w:szCs w:val="24"/>
                            <w:lang w:eastAsia="ru-RU"/>
                          </w:rPr>
                          <w:br/>
                          <w:t>- сварочный агрегат – не менее 1 ед.,</w:t>
                        </w:r>
                        <w:r w:rsidRPr="00F1716F">
                          <w:rPr>
                            <w:rFonts w:ascii="Times New Roman" w:eastAsia="Times New Roman" w:hAnsi="Times New Roman" w:cs="Times New Roman"/>
                            <w:color w:val="000000"/>
                            <w:sz w:val="24"/>
                            <w:szCs w:val="24"/>
                            <w:lang w:eastAsia="ru-RU"/>
                          </w:rPr>
                          <w:br/>
                          <w:t>- комплект инструмента и такелажа для демонтажа и монтажа оборудования.</w:t>
                        </w:r>
                        <w:r w:rsidRPr="00F1716F">
                          <w:rPr>
                            <w:rFonts w:ascii="Times New Roman" w:eastAsia="Times New Roman" w:hAnsi="Times New Roman" w:cs="Times New Roman"/>
                            <w:color w:val="000000"/>
                            <w:sz w:val="24"/>
                            <w:szCs w:val="24"/>
                            <w:lang w:eastAsia="ru-RU"/>
                          </w:rPr>
                          <w:br/>
                          <w:t>12. Участник/ член коллективного Участника, субподрядчик (соисполнитель/субпоставщик) должен иметь устойчивое финансовое состояние.</w:t>
                        </w:r>
                        <w:r w:rsidRPr="00F1716F">
                          <w:rPr>
                            <w:rFonts w:ascii="Times New Roman" w:eastAsia="Times New Roman" w:hAnsi="Times New Roman" w:cs="Times New Roman"/>
                            <w:color w:val="000000"/>
                            <w:sz w:val="24"/>
                            <w:szCs w:val="24"/>
                            <w:lang w:eastAsia="ru-RU"/>
                          </w:rPr>
                          <w:br/>
                          <w:t xml:space="preserve">Показатель финансовой устойчивости стоимость чистых активов (СЧА) должен иметь значение &gt;0 </w:t>
                        </w:r>
                        <w:r w:rsidRPr="00F1716F">
                          <w:rPr>
                            <w:rFonts w:ascii="Times New Roman" w:eastAsia="Times New Roman" w:hAnsi="Times New Roman" w:cs="Times New Roman"/>
                            <w:color w:val="000000"/>
                            <w:sz w:val="24"/>
                            <w:szCs w:val="24"/>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F1716F">
                          <w:rPr>
                            <w:rFonts w:ascii="Times New Roman" w:eastAsia="Times New Roman" w:hAnsi="Times New Roman" w:cs="Times New Roman"/>
                            <w:color w:val="000000"/>
                            <w:sz w:val="24"/>
                            <w:szCs w:val="24"/>
                            <w:lang w:eastAsia="ru-RU"/>
                          </w:rPr>
                          <w:br/>
                          <w:t xml:space="preserve">СЧА= стр.1600-стр.1400-стр.1500, </w:t>
                        </w:r>
                        <w:r w:rsidRPr="00F1716F">
                          <w:rPr>
                            <w:rFonts w:ascii="Times New Roman" w:eastAsia="Times New Roman" w:hAnsi="Times New Roman" w:cs="Times New Roman"/>
                            <w:color w:val="000000"/>
                            <w:sz w:val="24"/>
                            <w:szCs w:val="24"/>
                            <w:lang w:eastAsia="ru-RU"/>
                          </w:rPr>
                          <w:br/>
                          <w:t xml:space="preserve">при этом в расчет принимается стоимость фактически ликвидных активов (активы, имеющие рыночную стоимость не ниже </w:t>
                        </w:r>
                        <w:proofErr w:type="gramStart"/>
                        <w:r w:rsidRPr="00F1716F">
                          <w:rPr>
                            <w:rFonts w:ascii="Times New Roman" w:eastAsia="Times New Roman" w:hAnsi="Times New Roman" w:cs="Times New Roman"/>
                            <w:color w:val="000000"/>
                            <w:sz w:val="24"/>
                            <w:szCs w:val="24"/>
                            <w:lang w:eastAsia="ru-RU"/>
                          </w:rPr>
                          <w:t>балансовой</w:t>
                        </w:r>
                        <w:proofErr w:type="gramEnd"/>
                        <w:r w:rsidRPr="00F1716F">
                          <w:rPr>
                            <w:rFonts w:ascii="Times New Roman" w:eastAsia="Times New Roman" w:hAnsi="Times New Roman" w:cs="Times New Roman"/>
                            <w:color w:val="000000"/>
                            <w:sz w:val="24"/>
                            <w:szCs w:val="24"/>
                            <w:lang w:eastAsia="ru-RU"/>
                          </w:rPr>
                          <w:t xml:space="preserve">). </w:t>
                        </w:r>
                        <w:r w:rsidRPr="00F1716F">
                          <w:rPr>
                            <w:rFonts w:ascii="Times New Roman" w:eastAsia="Times New Roman" w:hAnsi="Times New Roman" w:cs="Times New Roman"/>
                            <w:color w:val="000000"/>
                            <w:sz w:val="24"/>
                            <w:szCs w:val="24"/>
                            <w:lang w:eastAsia="ru-RU"/>
                          </w:rPr>
                          <w:br/>
                          <w:t>Показатель финансовой устойчивости коэффициент соизмеримости (КСВ) должен иметь значение ≥ 0,5</w:t>
                        </w:r>
                        <w:r w:rsidRPr="00F1716F">
                          <w:rPr>
                            <w:rFonts w:ascii="Times New Roman" w:eastAsia="Times New Roman" w:hAnsi="Times New Roman" w:cs="Times New Roman"/>
                            <w:color w:val="000000"/>
                            <w:sz w:val="24"/>
                            <w:szCs w:val="24"/>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w:t>
                        </w:r>
                        <w:r w:rsidRPr="00F1716F">
                          <w:rPr>
                            <w:rFonts w:ascii="Times New Roman" w:eastAsia="Times New Roman" w:hAnsi="Times New Roman" w:cs="Times New Roman"/>
                            <w:color w:val="000000"/>
                            <w:sz w:val="24"/>
                            <w:szCs w:val="24"/>
                            <w:lang w:eastAsia="ru-RU"/>
                          </w:rPr>
                          <w:br/>
                          <w:t>KCB=V/B:S/P,</w:t>
                        </w:r>
                        <w:r w:rsidRPr="00F1716F">
                          <w:rPr>
                            <w:rFonts w:ascii="Times New Roman" w:eastAsia="Times New Roman" w:hAnsi="Times New Roman" w:cs="Times New Roman"/>
                            <w:color w:val="000000"/>
                            <w:sz w:val="24"/>
                            <w:szCs w:val="24"/>
                            <w:lang w:eastAsia="ru-RU"/>
                          </w:rPr>
                          <w:br/>
                          <w:t xml:space="preserve">где V – сумма показателей выручки за последний </w:t>
                        </w:r>
                        <w:r w:rsidRPr="00F1716F">
                          <w:rPr>
                            <w:rFonts w:ascii="Times New Roman" w:eastAsia="Times New Roman" w:hAnsi="Times New Roman" w:cs="Times New Roman"/>
                            <w:color w:val="000000"/>
                            <w:sz w:val="24"/>
                            <w:szCs w:val="24"/>
                            <w:lang w:eastAsia="ru-RU"/>
                          </w:rPr>
                          <w:lastRenderedPageBreak/>
                          <w:t>завершенный период (год) и за текущий год на отчетную дату;</w:t>
                        </w:r>
                        <w:r w:rsidRPr="00F1716F">
                          <w:rPr>
                            <w:rFonts w:ascii="Times New Roman" w:eastAsia="Times New Roman" w:hAnsi="Times New Roman" w:cs="Times New Roman"/>
                            <w:color w:val="000000"/>
                            <w:sz w:val="24"/>
                            <w:szCs w:val="24"/>
                            <w:lang w:eastAsia="ru-RU"/>
                          </w:rPr>
                          <w:br/>
                        </w:r>
                        <w:proofErr w:type="gramStart"/>
                        <w:r w:rsidRPr="00F1716F">
                          <w:rPr>
                            <w:rFonts w:ascii="Times New Roman" w:eastAsia="Times New Roman" w:hAnsi="Times New Roman" w:cs="Times New Roman"/>
                            <w:color w:val="000000"/>
                            <w:sz w:val="24"/>
                            <w:szCs w:val="24"/>
                            <w:lang w:eastAsia="ru-RU"/>
                          </w:rPr>
                          <w:t>Р</w:t>
                        </w:r>
                        <w:proofErr w:type="gramEnd"/>
                        <w:r w:rsidRPr="00F1716F">
                          <w:rPr>
                            <w:rFonts w:ascii="Times New Roman" w:eastAsia="Times New Roman" w:hAnsi="Times New Roman" w:cs="Times New Roman"/>
                            <w:color w:val="000000"/>
                            <w:sz w:val="24"/>
                            <w:szCs w:val="24"/>
                            <w:lang w:eastAsia="ru-RU"/>
                          </w:rPr>
                          <w:t xml:space="preserve"> – период выполнения обязательств по договору (в месяцах),</w:t>
                        </w:r>
                        <w:r w:rsidRPr="00F1716F">
                          <w:rPr>
                            <w:rFonts w:ascii="Times New Roman" w:eastAsia="Times New Roman" w:hAnsi="Times New Roman" w:cs="Times New Roman"/>
                            <w:color w:val="000000"/>
                            <w:sz w:val="24"/>
                            <w:szCs w:val="24"/>
                            <w:lang w:eastAsia="ru-RU"/>
                          </w:rPr>
                          <w:br/>
                          <w:t>В – количество месяцев в периоде, в котором сформирован показатель V</w:t>
                        </w:r>
                        <w:r w:rsidRPr="00F1716F">
                          <w:rPr>
                            <w:rFonts w:ascii="Times New Roman" w:eastAsia="Times New Roman" w:hAnsi="Times New Roman" w:cs="Times New Roman"/>
                            <w:color w:val="000000"/>
                            <w:sz w:val="24"/>
                            <w:szCs w:val="24"/>
                            <w:lang w:eastAsia="ru-RU"/>
                          </w:rPr>
                          <w:br/>
                          <w:t>S – сумма договора (без НДС)</w:t>
                        </w:r>
                        <w:r w:rsidRPr="00F1716F">
                          <w:rPr>
                            <w:rFonts w:ascii="Times New Roman" w:eastAsia="Times New Roman" w:hAnsi="Times New Roman" w:cs="Times New Roman"/>
                            <w:color w:val="000000"/>
                            <w:sz w:val="24"/>
                            <w:szCs w:val="24"/>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F1716F">
                          <w:rPr>
                            <w:rFonts w:ascii="Times New Roman" w:eastAsia="Times New Roman" w:hAnsi="Times New Roman" w:cs="Times New Roman"/>
                            <w:color w:val="000000"/>
                            <w:sz w:val="24"/>
                            <w:szCs w:val="24"/>
                            <w:lang w:eastAsia="ru-RU"/>
                          </w:rPr>
                          <w:br/>
                          <w:t>13. Техническое и коммерческое предложения должны соответствовать требованиям Заказчика</w:t>
                        </w:r>
                        <w:r w:rsidRPr="00F1716F">
                          <w:rPr>
                            <w:rFonts w:ascii="Times New Roman" w:eastAsia="Times New Roman" w:hAnsi="Times New Roman" w:cs="Times New Roman"/>
                            <w:color w:val="000000"/>
                            <w:sz w:val="24"/>
                            <w:szCs w:val="24"/>
                            <w:lang w:eastAsia="ru-RU"/>
                          </w:rPr>
                          <w:br/>
                          <w:t>14. Персонал Участника/ член коллективного Участника, субподрядчик (соисполнитель/субпоставщик)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F1716F">
                          <w:rPr>
                            <w:rFonts w:ascii="Times New Roman" w:eastAsia="Times New Roman" w:hAnsi="Times New Roman" w:cs="Times New Roman"/>
                            <w:color w:val="000000"/>
                            <w:sz w:val="24"/>
                            <w:szCs w:val="24"/>
                            <w:lang w:eastAsia="ru-RU"/>
                          </w:rPr>
                          <w:br/>
                          <w:t xml:space="preserve">15. </w:t>
                        </w:r>
                        <w:proofErr w:type="gramStart"/>
                        <w:r w:rsidRPr="00F1716F">
                          <w:rPr>
                            <w:rFonts w:ascii="Times New Roman" w:eastAsia="Times New Roman" w:hAnsi="Times New Roman" w:cs="Times New Roman"/>
                            <w:color w:val="000000"/>
                            <w:sz w:val="24"/>
                            <w:szCs w:val="24"/>
                            <w:lang w:eastAsia="ru-RU"/>
                          </w:rPr>
                          <w:t>Требования к благонадежности Участника, членам коллективного Участника, субподрядчика (соисполнителя/субпоставщика)</w:t>
                        </w:r>
                        <w:r w:rsidRPr="00F1716F">
                          <w:rPr>
                            <w:rFonts w:ascii="Times New Roman" w:eastAsia="Times New Roman" w:hAnsi="Times New Roman" w:cs="Times New Roman"/>
                            <w:color w:val="000000"/>
                            <w:sz w:val="24"/>
                            <w:szCs w:val="24"/>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w:t>
                        </w:r>
                        <w:proofErr w:type="spellStart"/>
                        <w:r w:rsidRPr="00F1716F">
                          <w:rPr>
                            <w:rFonts w:ascii="Times New Roman" w:eastAsia="Times New Roman" w:hAnsi="Times New Roman" w:cs="Times New Roman"/>
                            <w:color w:val="000000"/>
                            <w:sz w:val="24"/>
                            <w:szCs w:val="24"/>
                            <w:lang w:eastAsia="ru-RU"/>
                          </w:rPr>
                          <w:t>Тюменьэнерго</w:t>
                        </w:r>
                        <w:proofErr w:type="spellEnd"/>
                        <w:r w:rsidRPr="00F1716F">
                          <w:rPr>
                            <w:rFonts w:ascii="Times New Roman" w:eastAsia="Times New Roman" w:hAnsi="Times New Roman" w:cs="Times New Roman"/>
                            <w:color w:val="000000"/>
                            <w:sz w:val="24"/>
                            <w:szCs w:val="24"/>
                            <w:lang w:eastAsia="ru-RU"/>
                          </w:rPr>
                          <w:t>»;</w:t>
                        </w:r>
                        <w:r w:rsidRPr="00F1716F">
                          <w:rPr>
                            <w:rFonts w:ascii="Times New Roman" w:eastAsia="Times New Roman" w:hAnsi="Times New Roman" w:cs="Times New Roman"/>
                            <w:color w:val="000000"/>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F1716F">
                          <w:rPr>
                            <w:rFonts w:ascii="Times New Roman" w:eastAsia="Times New Roman" w:hAnsi="Times New Roman" w:cs="Times New Roman"/>
                            <w:color w:val="000000"/>
                            <w:sz w:val="24"/>
                            <w:szCs w:val="24"/>
                            <w:lang w:eastAsia="ru-RU"/>
                          </w:rPr>
                          <w:br/>
                          <w:t>в) деятельность Участника должна быть безубыточной за последний завершенный год, а также за последний завершившийся отчетный период на дату подачи заявки Участником (3,6,9 месяцев);</w:t>
                        </w:r>
                        <w:r w:rsidRPr="00F1716F">
                          <w:rPr>
                            <w:rFonts w:ascii="Times New Roman" w:eastAsia="Times New Roman" w:hAnsi="Times New Roman" w:cs="Times New Roman"/>
                            <w:color w:val="000000"/>
                            <w:sz w:val="24"/>
                            <w:szCs w:val="24"/>
                            <w:lang w:eastAsia="ru-RU"/>
                          </w:rPr>
                          <w:br/>
                          <w:t>г) экономическая деятельность Участника не должна быть приостановлена в административном порядке;</w:t>
                        </w:r>
                        <w:r w:rsidRPr="00F1716F">
                          <w:rPr>
                            <w:rFonts w:ascii="Times New Roman" w:eastAsia="Times New Roman" w:hAnsi="Times New Roman" w:cs="Times New Roman"/>
                            <w:color w:val="000000"/>
                            <w:sz w:val="24"/>
                            <w:szCs w:val="24"/>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F1716F">
                          <w:rPr>
                            <w:rFonts w:ascii="Times New Roman" w:eastAsia="Times New Roman" w:hAnsi="Times New Roman" w:cs="Times New Roman"/>
                            <w:color w:val="000000"/>
                            <w:sz w:val="24"/>
                            <w:szCs w:val="24"/>
                            <w:lang w:eastAsia="ru-RU"/>
                          </w:rPr>
                          <w:br/>
                          <w:t>е) на имущество Участника не должен быть наложен арест;</w:t>
                        </w:r>
                        <w:r w:rsidRPr="00F1716F">
                          <w:rPr>
                            <w:rFonts w:ascii="Times New Roman" w:eastAsia="Times New Roman" w:hAnsi="Times New Roman" w:cs="Times New Roman"/>
                            <w:color w:val="000000"/>
                            <w:sz w:val="24"/>
                            <w:szCs w:val="24"/>
                            <w:lang w:eastAsia="ru-RU"/>
                          </w:rPr>
                          <w:br/>
                        </w:r>
                        <w:proofErr w:type="gramStart"/>
                        <w:r w:rsidRPr="00F1716F">
                          <w:rPr>
                            <w:rFonts w:ascii="Times New Roman" w:eastAsia="Times New Roman" w:hAnsi="Times New Roman" w:cs="Times New Roman"/>
                            <w:color w:val="000000"/>
                            <w:sz w:val="24"/>
                            <w:szCs w:val="24"/>
                            <w:lang w:eastAsia="ru-RU"/>
                          </w:rP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F1716F">
                          <w:rPr>
                            <w:rFonts w:ascii="Times New Roman" w:eastAsia="Times New Roman" w:hAnsi="Times New Roman" w:cs="Times New Roman"/>
                            <w:color w:val="000000"/>
                            <w:sz w:val="24"/>
                            <w:szCs w:val="24"/>
                            <w:lang w:eastAsia="ru-RU"/>
                          </w:rPr>
                          <w:br/>
                          <w:t>з) отсутствие сведений об Участнике закупки и привлекаемых им субподрядчиков в следующих реестрах:</w:t>
                        </w:r>
                        <w:r w:rsidRPr="00F1716F">
                          <w:rPr>
                            <w:rFonts w:ascii="Times New Roman" w:eastAsia="Times New Roman" w:hAnsi="Times New Roman" w:cs="Times New Roman"/>
                            <w:color w:val="000000"/>
                            <w:sz w:val="24"/>
                            <w:szCs w:val="24"/>
                            <w:lang w:eastAsia="ru-RU"/>
                          </w:rPr>
                          <w:br/>
                          <w:t>- реестре недобросовестных поставщиков на электронном портале http://rnp.fas.gov.ru/;</w:t>
                        </w:r>
                        <w:proofErr w:type="gramEnd"/>
                        <w:r w:rsidRPr="00F1716F">
                          <w:rPr>
                            <w:rFonts w:ascii="Times New Roman" w:eastAsia="Times New Roman" w:hAnsi="Times New Roman" w:cs="Times New Roman"/>
                            <w:color w:val="000000"/>
                            <w:sz w:val="24"/>
                            <w:szCs w:val="24"/>
                            <w:lang w:eastAsia="ru-RU"/>
                          </w:rPr>
                          <w:br/>
                          <w:t xml:space="preserve">- </w:t>
                        </w:r>
                        <w:proofErr w:type="gramStart"/>
                        <w:r w:rsidRPr="00F1716F">
                          <w:rPr>
                            <w:rFonts w:ascii="Times New Roman" w:eastAsia="Times New Roman" w:hAnsi="Times New Roman" w:cs="Times New Roman"/>
                            <w:color w:val="000000"/>
                            <w:sz w:val="24"/>
                            <w:szCs w:val="24"/>
                            <w:lang w:eastAsia="ru-RU"/>
                          </w:rPr>
                          <w:t xml:space="preserve">едином федеральном реестре о банкротствах </w:t>
                        </w:r>
                        <w:r w:rsidRPr="00F1716F">
                          <w:rPr>
                            <w:rFonts w:ascii="Times New Roman" w:eastAsia="Times New Roman" w:hAnsi="Times New Roman" w:cs="Times New Roman"/>
                            <w:color w:val="000000"/>
                            <w:sz w:val="24"/>
                            <w:szCs w:val="24"/>
                            <w:lang w:eastAsia="ru-RU"/>
                          </w:rPr>
                          <w:lastRenderedPageBreak/>
                          <w:t>http://rosreestr.ru/;</w:t>
                        </w:r>
                        <w:r w:rsidRPr="00F1716F">
                          <w:rPr>
                            <w:rFonts w:ascii="Times New Roman" w:eastAsia="Times New Roman" w:hAnsi="Times New Roman" w:cs="Times New Roman"/>
                            <w:color w:val="000000"/>
                            <w:sz w:val="24"/>
                            <w:szCs w:val="24"/>
                            <w:lang w:eastAsia="ru-RU"/>
                          </w:rPr>
                          <w:br/>
                          <w:t>- реестре о возбужденных исполнительных производствах на электронном портале http://fssprus.ru/;</w:t>
                        </w:r>
                        <w:r w:rsidRPr="00F1716F">
                          <w:rPr>
                            <w:rFonts w:ascii="Times New Roman" w:eastAsia="Times New Roman" w:hAnsi="Times New Roman" w:cs="Times New Roman"/>
                            <w:color w:val="000000"/>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F1716F">
                          <w:rPr>
                            <w:rFonts w:ascii="Times New Roman" w:eastAsia="Times New Roman" w:hAnsi="Times New Roman" w:cs="Times New Roman"/>
                            <w:color w:val="000000"/>
                            <w:sz w:val="24"/>
                            <w:szCs w:val="24"/>
                            <w:lang w:eastAsia="ru-RU"/>
                          </w:rPr>
                          <w:t>Россети</w:t>
                        </w:r>
                        <w:proofErr w:type="spellEnd"/>
                        <w:r w:rsidRPr="00F1716F">
                          <w:rPr>
                            <w:rFonts w:ascii="Times New Roman" w:eastAsia="Times New Roman" w:hAnsi="Times New Roman" w:cs="Times New Roman"/>
                            <w:color w:val="000000"/>
                            <w:sz w:val="24"/>
                            <w:szCs w:val="24"/>
                            <w:lang w:eastAsia="ru-RU"/>
                          </w:rPr>
                          <w:t>», ДЗО (ВЗО) ПАО «</w:t>
                        </w:r>
                        <w:proofErr w:type="spellStart"/>
                        <w:r w:rsidRPr="00F1716F">
                          <w:rPr>
                            <w:rFonts w:ascii="Times New Roman" w:eastAsia="Times New Roman" w:hAnsi="Times New Roman" w:cs="Times New Roman"/>
                            <w:color w:val="000000"/>
                            <w:sz w:val="24"/>
                            <w:szCs w:val="24"/>
                            <w:lang w:eastAsia="ru-RU"/>
                          </w:rPr>
                          <w:t>Россети</w:t>
                        </w:r>
                        <w:proofErr w:type="spellEnd"/>
                        <w:r w:rsidRPr="00F1716F">
                          <w:rPr>
                            <w:rFonts w:ascii="Times New Roman" w:eastAsia="Times New Roman" w:hAnsi="Times New Roman" w:cs="Times New Roman"/>
                            <w:color w:val="000000"/>
                            <w:sz w:val="24"/>
                            <w:szCs w:val="24"/>
                            <w:lang w:eastAsia="ru-RU"/>
                          </w:rPr>
                          <w:t>», а также родственниками работников ПАО «</w:t>
                        </w:r>
                        <w:proofErr w:type="spellStart"/>
                        <w:r w:rsidRPr="00F1716F">
                          <w:rPr>
                            <w:rFonts w:ascii="Times New Roman" w:eastAsia="Times New Roman" w:hAnsi="Times New Roman" w:cs="Times New Roman"/>
                            <w:color w:val="000000"/>
                            <w:sz w:val="24"/>
                            <w:szCs w:val="24"/>
                            <w:lang w:eastAsia="ru-RU"/>
                          </w:rPr>
                          <w:t>Россети</w:t>
                        </w:r>
                        <w:proofErr w:type="spellEnd"/>
                        <w:r w:rsidRPr="00F1716F">
                          <w:rPr>
                            <w:rFonts w:ascii="Times New Roman" w:eastAsia="Times New Roman" w:hAnsi="Times New Roman" w:cs="Times New Roman"/>
                            <w:color w:val="000000"/>
                            <w:sz w:val="24"/>
                            <w:szCs w:val="24"/>
                            <w:lang w:eastAsia="ru-RU"/>
                          </w:rPr>
                          <w:t>», ДЗО (ВЗО) ПАО «</w:t>
                        </w:r>
                        <w:proofErr w:type="spellStart"/>
                        <w:r w:rsidRPr="00F1716F">
                          <w:rPr>
                            <w:rFonts w:ascii="Times New Roman" w:eastAsia="Times New Roman" w:hAnsi="Times New Roman" w:cs="Times New Roman"/>
                            <w:color w:val="000000"/>
                            <w:sz w:val="24"/>
                            <w:szCs w:val="24"/>
                            <w:lang w:eastAsia="ru-RU"/>
                          </w:rPr>
                          <w:t>Россети</w:t>
                        </w:r>
                        <w:proofErr w:type="spellEnd"/>
                        <w:r w:rsidRPr="00F1716F">
                          <w:rPr>
                            <w:rFonts w:ascii="Times New Roman" w:eastAsia="Times New Roman" w:hAnsi="Times New Roman" w:cs="Times New Roman"/>
                            <w:color w:val="000000"/>
                            <w:sz w:val="24"/>
                            <w:szCs w:val="24"/>
                            <w:lang w:eastAsia="ru-RU"/>
                          </w:rPr>
                          <w:t>»;</w:t>
                        </w:r>
                        <w:proofErr w:type="gramEnd"/>
                        <w:r w:rsidRPr="00F1716F">
                          <w:rPr>
                            <w:rFonts w:ascii="Times New Roman" w:eastAsia="Times New Roman" w:hAnsi="Times New Roman" w:cs="Times New Roman"/>
                            <w:color w:val="000000"/>
                            <w:sz w:val="24"/>
                            <w:szCs w:val="24"/>
                            <w:lang w:eastAsia="ru-RU"/>
                          </w:rPr>
                          <w:br/>
                        </w:r>
                        <w:proofErr w:type="gramStart"/>
                        <w:r w:rsidRPr="00F1716F">
                          <w:rPr>
                            <w:rFonts w:ascii="Times New Roman" w:eastAsia="Times New Roman" w:hAnsi="Times New Roman" w:cs="Times New Roman"/>
                            <w:color w:val="000000"/>
                            <w:sz w:val="24"/>
                            <w:szCs w:val="24"/>
                            <w:lang w:eastAsia="ru-RU"/>
                          </w:rPr>
                          <w:t>к) Участник не должен быть аффилирован к другим Участникам закупки;</w:t>
                        </w:r>
                        <w:r w:rsidRPr="00F1716F">
                          <w:rPr>
                            <w:rFonts w:ascii="Times New Roman" w:eastAsia="Times New Roman" w:hAnsi="Times New Roman" w:cs="Times New Roman"/>
                            <w:color w:val="000000"/>
                            <w:sz w:val="24"/>
                            <w:szCs w:val="24"/>
                            <w:lang w:eastAsia="ru-RU"/>
                          </w:rPr>
                          <w:br/>
                          <w:t>л) отсутствие у АО "</w:t>
                        </w:r>
                        <w:proofErr w:type="spellStart"/>
                        <w:r w:rsidRPr="00F1716F">
                          <w:rPr>
                            <w:rFonts w:ascii="Times New Roman" w:eastAsia="Times New Roman" w:hAnsi="Times New Roman" w:cs="Times New Roman"/>
                            <w:color w:val="000000"/>
                            <w:sz w:val="24"/>
                            <w:szCs w:val="24"/>
                            <w:lang w:eastAsia="ru-RU"/>
                          </w:rPr>
                          <w:t>Тюменьэнерго</w:t>
                        </w:r>
                        <w:proofErr w:type="spellEnd"/>
                        <w:r w:rsidRPr="00F1716F">
                          <w:rPr>
                            <w:rFonts w:ascii="Times New Roman" w:eastAsia="Times New Roman" w:hAnsi="Times New Roman" w:cs="Times New Roman"/>
                            <w:color w:val="000000"/>
                            <w:sz w:val="24"/>
                            <w:szCs w:val="24"/>
                            <w:lang w:eastAsia="ru-RU"/>
                          </w:rPr>
                          <w:t>"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proofErr w:type="gramEnd"/>
                        <w:r w:rsidRPr="00F1716F">
                          <w:rPr>
                            <w:rFonts w:ascii="Times New Roman" w:eastAsia="Times New Roman" w:hAnsi="Times New Roman" w:cs="Times New Roman"/>
                            <w:color w:val="000000"/>
                            <w:sz w:val="24"/>
                            <w:szCs w:val="24"/>
                            <w:lang w:eastAsia="ru-RU"/>
                          </w:rPr>
                          <w:br/>
                          <w:t>м) отсутствие сведений об исключении Участника из ЕГРЮЛ/ЕГРИП;</w:t>
                        </w:r>
                        <w:r w:rsidRPr="00F1716F">
                          <w:rPr>
                            <w:rFonts w:ascii="Times New Roman" w:eastAsia="Times New Roman" w:hAnsi="Times New Roman" w:cs="Times New Roman"/>
                            <w:color w:val="000000"/>
                            <w:sz w:val="24"/>
                            <w:szCs w:val="24"/>
                            <w:lang w:eastAsia="ru-RU"/>
                          </w:rPr>
                          <w:br/>
                          <w:t>н)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F1716F">
                          <w:rPr>
                            <w:rFonts w:ascii="Times New Roman" w:eastAsia="Times New Roman" w:hAnsi="Times New Roman" w:cs="Times New Roman"/>
                            <w:color w:val="000000"/>
                            <w:sz w:val="24"/>
                            <w:szCs w:val="24"/>
                            <w:lang w:eastAsia="ru-RU"/>
                          </w:rPr>
                          <w:br/>
                          <w:t>о) отсутствие за последние 36 месяцев, предшествующих дате вскрытия конвертов в данной закупочной процедуре, фактов одностороннего отказа АО «</w:t>
                        </w:r>
                        <w:proofErr w:type="spellStart"/>
                        <w:r w:rsidRPr="00F1716F">
                          <w:rPr>
                            <w:rFonts w:ascii="Times New Roman" w:eastAsia="Times New Roman" w:hAnsi="Times New Roman" w:cs="Times New Roman"/>
                            <w:color w:val="000000"/>
                            <w:sz w:val="24"/>
                            <w:szCs w:val="24"/>
                            <w:lang w:eastAsia="ru-RU"/>
                          </w:rPr>
                          <w:t>Тюменьэнерго</w:t>
                        </w:r>
                        <w:proofErr w:type="spellEnd"/>
                        <w:r w:rsidRPr="00F1716F">
                          <w:rPr>
                            <w:rFonts w:ascii="Times New Roman" w:eastAsia="Times New Roman" w:hAnsi="Times New Roman" w:cs="Times New Roman"/>
                            <w:color w:val="000000"/>
                            <w:sz w:val="24"/>
                            <w:szCs w:val="24"/>
                            <w:lang w:eastAsia="ru-RU"/>
                          </w:rPr>
                          <w:t>» от исполнения заключенног</w:t>
                        </w:r>
                        <w:proofErr w:type="gramStart"/>
                        <w:r w:rsidRPr="00F1716F">
                          <w:rPr>
                            <w:rFonts w:ascii="Times New Roman" w:eastAsia="Times New Roman" w:hAnsi="Times New Roman" w:cs="Times New Roman"/>
                            <w:color w:val="000000"/>
                            <w:sz w:val="24"/>
                            <w:szCs w:val="24"/>
                            <w:lang w:eastAsia="ru-RU"/>
                          </w:rPr>
                          <w:t>о(</w:t>
                        </w:r>
                        <w:proofErr w:type="spellStart"/>
                        <w:proofErr w:type="gramEnd"/>
                        <w:r w:rsidRPr="00F1716F">
                          <w:rPr>
                            <w:rFonts w:ascii="Times New Roman" w:eastAsia="Times New Roman" w:hAnsi="Times New Roman" w:cs="Times New Roman"/>
                            <w:color w:val="000000"/>
                            <w:sz w:val="24"/>
                            <w:szCs w:val="24"/>
                            <w:lang w:eastAsia="ru-RU"/>
                          </w:rPr>
                          <w:t>ых</w:t>
                        </w:r>
                        <w:proofErr w:type="spellEnd"/>
                        <w:r w:rsidRPr="00F1716F">
                          <w:rPr>
                            <w:rFonts w:ascii="Times New Roman" w:eastAsia="Times New Roman" w:hAnsi="Times New Roman" w:cs="Times New Roman"/>
                            <w:color w:val="000000"/>
                            <w:sz w:val="24"/>
                            <w:szCs w:val="24"/>
                            <w:lang w:eastAsia="ru-RU"/>
                          </w:rPr>
                          <w:t>) с Участником закупки аналогичных предмету закупки договора(</w:t>
                        </w:r>
                        <w:proofErr w:type="spellStart"/>
                        <w:r w:rsidRPr="00F1716F">
                          <w:rPr>
                            <w:rFonts w:ascii="Times New Roman" w:eastAsia="Times New Roman" w:hAnsi="Times New Roman" w:cs="Times New Roman"/>
                            <w:color w:val="000000"/>
                            <w:sz w:val="24"/>
                            <w:szCs w:val="24"/>
                            <w:lang w:eastAsia="ru-RU"/>
                          </w:rPr>
                          <w:t>ов</w:t>
                        </w:r>
                        <w:proofErr w:type="spellEnd"/>
                        <w:r w:rsidRPr="00F1716F">
                          <w:rPr>
                            <w:rFonts w:ascii="Times New Roman" w:eastAsia="Times New Roman" w:hAnsi="Times New Roman" w:cs="Times New Roman"/>
                            <w:color w:val="000000"/>
                            <w:sz w:val="24"/>
                            <w:szCs w:val="24"/>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F1716F">
                          <w:rPr>
                            <w:rFonts w:ascii="Times New Roman" w:eastAsia="Times New Roman" w:hAnsi="Times New Roman" w:cs="Times New Roman"/>
                            <w:color w:val="000000"/>
                            <w:sz w:val="24"/>
                            <w:szCs w:val="24"/>
                            <w:lang w:eastAsia="ru-RU"/>
                          </w:rPr>
                          <w:t>Тюменьэнерго</w:t>
                        </w:r>
                        <w:proofErr w:type="spellEnd"/>
                        <w:r w:rsidRPr="00F1716F">
                          <w:rPr>
                            <w:rFonts w:ascii="Times New Roman" w:eastAsia="Times New Roman" w:hAnsi="Times New Roman" w:cs="Times New Roman"/>
                            <w:color w:val="000000"/>
                            <w:sz w:val="24"/>
                            <w:szCs w:val="24"/>
                            <w:lang w:eastAsia="ru-RU"/>
                          </w:rPr>
                          <w:t>", от исполнения заключенног</w:t>
                        </w:r>
                        <w:proofErr w:type="gramStart"/>
                        <w:r w:rsidRPr="00F1716F">
                          <w:rPr>
                            <w:rFonts w:ascii="Times New Roman" w:eastAsia="Times New Roman" w:hAnsi="Times New Roman" w:cs="Times New Roman"/>
                            <w:color w:val="000000"/>
                            <w:sz w:val="24"/>
                            <w:szCs w:val="24"/>
                            <w:lang w:eastAsia="ru-RU"/>
                          </w:rPr>
                          <w:t>о(</w:t>
                        </w:r>
                        <w:proofErr w:type="spellStart"/>
                        <w:proofErr w:type="gramEnd"/>
                        <w:r w:rsidRPr="00F1716F">
                          <w:rPr>
                            <w:rFonts w:ascii="Times New Roman" w:eastAsia="Times New Roman" w:hAnsi="Times New Roman" w:cs="Times New Roman"/>
                            <w:color w:val="000000"/>
                            <w:sz w:val="24"/>
                            <w:szCs w:val="24"/>
                            <w:lang w:eastAsia="ru-RU"/>
                          </w:rPr>
                          <w:t>ых</w:t>
                        </w:r>
                        <w:proofErr w:type="spellEnd"/>
                        <w:r w:rsidRPr="00F1716F">
                          <w:rPr>
                            <w:rFonts w:ascii="Times New Roman" w:eastAsia="Times New Roman" w:hAnsi="Times New Roman" w:cs="Times New Roman"/>
                            <w:color w:val="000000"/>
                            <w:sz w:val="24"/>
                            <w:szCs w:val="24"/>
                            <w:lang w:eastAsia="ru-RU"/>
                          </w:rPr>
                          <w:t>) с АО "</w:t>
                        </w:r>
                        <w:proofErr w:type="spellStart"/>
                        <w:r w:rsidRPr="00F1716F">
                          <w:rPr>
                            <w:rFonts w:ascii="Times New Roman" w:eastAsia="Times New Roman" w:hAnsi="Times New Roman" w:cs="Times New Roman"/>
                            <w:color w:val="000000"/>
                            <w:sz w:val="24"/>
                            <w:szCs w:val="24"/>
                            <w:lang w:eastAsia="ru-RU"/>
                          </w:rPr>
                          <w:t>Тюменьэнерго</w:t>
                        </w:r>
                        <w:proofErr w:type="spellEnd"/>
                        <w:r w:rsidRPr="00F1716F">
                          <w:rPr>
                            <w:rFonts w:ascii="Times New Roman" w:eastAsia="Times New Roman" w:hAnsi="Times New Roman" w:cs="Times New Roman"/>
                            <w:color w:val="000000"/>
                            <w:sz w:val="24"/>
                            <w:szCs w:val="24"/>
                            <w:lang w:eastAsia="ru-RU"/>
                          </w:rPr>
                          <w:t>" аналогичных предмету закупки договора (</w:t>
                        </w:r>
                        <w:proofErr w:type="spellStart"/>
                        <w:r w:rsidRPr="00F1716F">
                          <w:rPr>
                            <w:rFonts w:ascii="Times New Roman" w:eastAsia="Times New Roman" w:hAnsi="Times New Roman" w:cs="Times New Roman"/>
                            <w:color w:val="000000"/>
                            <w:sz w:val="24"/>
                            <w:szCs w:val="24"/>
                            <w:lang w:eastAsia="ru-RU"/>
                          </w:rPr>
                          <w:t>ов</w:t>
                        </w:r>
                        <w:proofErr w:type="spellEnd"/>
                        <w:r w:rsidRPr="00F1716F">
                          <w:rPr>
                            <w:rFonts w:ascii="Times New Roman" w:eastAsia="Times New Roman" w:hAnsi="Times New Roman" w:cs="Times New Roman"/>
                            <w:color w:val="000000"/>
                            <w:sz w:val="24"/>
                            <w:szCs w:val="24"/>
                            <w:lang w:eastAsia="ru-RU"/>
                          </w:rPr>
                          <w:t>)</w:t>
                        </w:r>
                        <w:r w:rsidRPr="00F1716F">
                          <w:rPr>
                            <w:rFonts w:ascii="Times New Roman" w:eastAsia="Times New Roman" w:hAnsi="Times New Roman" w:cs="Times New Roman"/>
                            <w:color w:val="000000"/>
                            <w:sz w:val="24"/>
                            <w:szCs w:val="24"/>
                            <w:lang w:eastAsia="ru-RU"/>
                          </w:rPr>
                          <w:br/>
                          <w:t xml:space="preserve">п)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w:t>
                        </w:r>
                        <w:proofErr w:type="gramStart"/>
                        <w:r w:rsidRPr="00F1716F">
                          <w:rPr>
                            <w:rFonts w:ascii="Times New Roman" w:eastAsia="Times New Roman" w:hAnsi="Times New Roman" w:cs="Times New Roman"/>
                            <w:color w:val="000000"/>
                            <w:sz w:val="24"/>
                            <w:szCs w:val="24"/>
                            <w:lang w:eastAsia="ru-RU"/>
                          </w:rPr>
                          <w:t xml:space="preserve">исключением статей 169, 170, 171.2, 184, 190-193), подтверждаемое актом о возбуждении в отношении данного </w:t>
                        </w:r>
                        <w:r w:rsidRPr="00F1716F">
                          <w:rPr>
                            <w:rFonts w:ascii="Times New Roman" w:eastAsia="Times New Roman" w:hAnsi="Times New Roman" w:cs="Times New Roman"/>
                            <w:color w:val="000000"/>
                            <w:sz w:val="24"/>
                            <w:szCs w:val="24"/>
                            <w:lang w:eastAsia="ru-RU"/>
                          </w:rPr>
                          <w:lastRenderedPageBreak/>
                          <w:t>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F1716F">
                          <w:rPr>
                            <w:rFonts w:ascii="Times New Roman" w:eastAsia="Times New Roman" w:hAnsi="Times New Roman" w:cs="Times New Roman"/>
                            <w:color w:val="000000"/>
                            <w:sz w:val="24"/>
                            <w:szCs w:val="24"/>
                            <w:lang w:eastAsia="ru-RU"/>
                          </w:rPr>
                          <w:br/>
                          <w:t>р) отсутствие двух и более отрицательных заключений СЭБ АО «</w:t>
                        </w:r>
                        <w:proofErr w:type="spellStart"/>
                        <w:r w:rsidRPr="00F1716F">
                          <w:rPr>
                            <w:rFonts w:ascii="Times New Roman" w:eastAsia="Times New Roman" w:hAnsi="Times New Roman" w:cs="Times New Roman"/>
                            <w:color w:val="000000"/>
                            <w:sz w:val="24"/>
                            <w:szCs w:val="24"/>
                            <w:lang w:eastAsia="ru-RU"/>
                          </w:rPr>
                          <w:t>Тюменьэнерго</w:t>
                        </w:r>
                        <w:proofErr w:type="spellEnd"/>
                        <w:r w:rsidRPr="00F1716F">
                          <w:rPr>
                            <w:rFonts w:ascii="Times New Roman" w:eastAsia="Times New Roman" w:hAnsi="Times New Roman" w:cs="Times New Roman"/>
                            <w:color w:val="000000"/>
                            <w:sz w:val="24"/>
                            <w:szCs w:val="24"/>
                            <w:lang w:eastAsia="ru-RU"/>
                          </w:rPr>
                          <w:t>», вынесенных в течение 12 календарных месяцев, предшествующих</w:t>
                        </w:r>
                        <w:proofErr w:type="gramEnd"/>
                        <w:r w:rsidRPr="00F1716F">
                          <w:rPr>
                            <w:rFonts w:ascii="Times New Roman" w:eastAsia="Times New Roman" w:hAnsi="Times New Roman" w:cs="Times New Roman"/>
                            <w:color w:val="000000"/>
                            <w:sz w:val="24"/>
                            <w:szCs w:val="24"/>
                            <w:lang w:eastAsia="ru-RU"/>
                          </w:rPr>
                          <w:t xml:space="preserve"> дате вскрытия конвертов в данной закупочной процедуре, за предоставление недостоверных сведений в рамках проводимых закупочных процедур АО «</w:t>
                        </w:r>
                        <w:proofErr w:type="spellStart"/>
                        <w:r w:rsidRPr="00F1716F">
                          <w:rPr>
                            <w:rFonts w:ascii="Times New Roman" w:eastAsia="Times New Roman" w:hAnsi="Times New Roman" w:cs="Times New Roman"/>
                            <w:color w:val="000000"/>
                            <w:sz w:val="24"/>
                            <w:szCs w:val="24"/>
                            <w:lang w:eastAsia="ru-RU"/>
                          </w:rPr>
                          <w:t>Тюменьэнерго</w:t>
                        </w:r>
                        <w:proofErr w:type="spellEnd"/>
                        <w:r w:rsidRPr="00F1716F">
                          <w:rPr>
                            <w:rFonts w:ascii="Times New Roman" w:eastAsia="Times New Roman" w:hAnsi="Times New Roman" w:cs="Times New Roman"/>
                            <w:color w:val="000000"/>
                            <w:sz w:val="24"/>
                            <w:szCs w:val="24"/>
                            <w:lang w:eastAsia="ru-RU"/>
                          </w:rPr>
                          <w:t xml:space="preserve">». </w:t>
                        </w:r>
                        <w:r w:rsidRPr="00F1716F">
                          <w:rPr>
                            <w:rFonts w:ascii="Times New Roman" w:eastAsia="Times New Roman" w:hAnsi="Times New Roman" w:cs="Times New Roman"/>
                            <w:color w:val="000000"/>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F1716F">
                          <w:rPr>
                            <w:rFonts w:ascii="Times New Roman" w:eastAsia="Times New Roman" w:hAnsi="Times New Roman" w:cs="Times New Roman"/>
                            <w:color w:val="000000"/>
                            <w:sz w:val="24"/>
                            <w:szCs w:val="24"/>
                            <w:lang w:eastAsia="ru-RU"/>
                          </w:rPr>
                          <w:t>Тюменьэнерго</w:t>
                        </w:r>
                        <w:proofErr w:type="spellEnd"/>
                        <w:r w:rsidRPr="00F1716F">
                          <w:rPr>
                            <w:rFonts w:ascii="Times New Roman" w:eastAsia="Times New Roman" w:hAnsi="Times New Roman" w:cs="Times New Roman"/>
                            <w:color w:val="000000"/>
                            <w:sz w:val="24"/>
                            <w:szCs w:val="24"/>
                            <w:lang w:eastAsia="ru-RU"/>
                          </w:rPr>
                          <w:t>".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F1716F">
                          <w:rPr>
                            <w:rFonts w:ascii="Times New Roman" w:eastAsia="Times New Roman" w:hAnsi="Times New Roman" w:cs="Times New Roman"/>
                            <w:color w:val="000000"/>
                            <w:sz w:val="24"/>
                            <w:szCs w:val="24"/>
                            <w:lang w:eastAsia="ru-RU"/>
                          </w:rPr>
                          <w:t>Тюменьэнерго</w:t>
                        </w:r>
                        <w:proofErr w:type="spellEnd"/>
                        <w:r w:rsidRPr="00F1716F">
                          <w:rPr>
                            <w:rFonts w:ascii="Times New Roman" w:eastAsia="Times New Roman" w:hAnsi="Times New Roman" w:cs="Times New Roman"/>
                            <w:color w:val="000000"/>
                            <w:sz w:val="24"/>
                            <w:szCs w:val="24"/>
                            <w:lang w:eastAsia="ru-RU"/>
                          </w:rPr>
                          <w:t>" (СЭБ АО "</w:t>
                        </w:r>
                        <w:proofErr w:type="spellStart"/>
                        <w:r w:rsidRPr="00F1716F">
                          <w:rPr>
                            <w:rFonts w:ascii="Times New Roman" w:eastAsia="Times New Roman" w:hAnsi="Times New Roman" w:cs="Times New Roman"/>
                            <w:color w:val="000000"/>
                            <w:sz w:val="24"/>
                            <w:szCs w:val="24"/>
                            <w:lang w:eastAsia="ru-RU"/>
                          </w:rPr>
                          <w:t>Тюменьэнерго</w:t>
                        </w:r>
                        <w:proofErr w:type="spellEnd"/>
                        <w:r w:rsidRPr="00F1716F">
                          <w:rPr>
                            <w:rFonts w:ascii="Times New Roman" w:eastAsia="Times New Roman" w:hAnsi="Times New Roman" w:cs="Times New Roman"/>
                            <w:color w:val="000000"/>
                            <w:sz w:val="24"/>
                            <w:szCs w:val="24"/>
                            <w:lang w:eastAsia="ru-RU"/>
                          </w:rPr>
                          <w:t>").</w:t>
                        </w:r>
                      </w:p>
                    </w:tc>
                  </w:tr>
                  <w:tr w:rsidR="00F1716F" w:rsidRPr="00F1716F">
                    <w:trPr>
                      <w:tblCellSpacing w:w="0" w:type="dxa"/>
                    </w:trPr>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lastRenderedPageBreak/>
                          <w:t>Комплект конкурсной документации:</w:t>
                        </w:r>
                      </w:p>
                    </w:tc>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F1716F" w:rsidRPr="00F1716F">
                    <w:trPr>
                      <w:tblCellSpacing w:w="0" w:type="dxa"/>
                    </w:trPr>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Конкурсная документация:</w:t>
                        </w:r>
                      </w:p>
                    </w:tc>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hyperlink r:id="rId11" w:tgtFrame="_blank" w:history="1">
                          <w:r w:rsidRPr="00F1716F">
                            <w:rPr>
                              <w:rFonts w:ascii="Times New Roman" w:eastAsia="Times New Roman" w:hAnsi="Times New Roman" w:cs="Times New Roman"/>
                              <w:color w:val="1367CF"/>
                              <w:sz w:val="24"/>
                              <w:szCs w:val="24"/>
                              <w:bdr w:val="none" w:sz="0" w:space="0" w:color="auto" w:frame="1"/>
                              <w:lang w:eastAsia="ru-RU"/>
                            </w:rPr>
                            <w:t xml:space="preserve">Скачать файл </w:t>
                          </w:r>
                          <w:r w:rsidRPr="00F1716F">
                            <w:rPr>
                              <w:rFonts w:ascii="Times New Roman" w:eastAsia="Times New Roman" w:hAnsi="Times New Roman" w:cs="Times New Roman"/>
                              <w:b/>
                              <w:bCs/>
                              <w:color w:val="1367CF"/>
                              <w:sz w:val="24"/>
                              <w:szCs w:val="24"/>
                              <w:bdr w:val="none" w:sz="0" w:space="0" w:color="auto" w:frame="1"/>
                              <w:lang w:eastAsia="ru-RU"/>
                            </w:rPr>
                            <w:t>КД.zip</w:t>
                          </w:r>
                        </w:hyperlink>
                        <w:r w:rsidRPr="00F1716F">
                          <w:rPr>
                            <w:rFonts w:ascii="Times New Roman" w:eastAsia="Times New Roman" w:hAnsi="Times New Roman" w:cs="Times New Roman"/>
                            <w:color w:val="000000"/>
                            <w:sz w:val="24"/>
                            <w:szCs w:val="24"/>
                            <w:lang w:eastAsia="ru-RU"/>
                          </w:rPr>
                          <w:t> (23.1 МБ)</w:t>
                        </w:r>
                      </w:p>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hyperlink r:id="rId12" w:history="1">
                          <w:r w:rsidRPr="00F1716F">
                            <w:rPr>
                              <w:rFonts w:ascii="Times New Roman" w:eastAsia="Times New Roman" w:hAnsi="Times New Roman" w:cs="Times New Roman"/>
                              <w:b/>
                              <w:bCs/>
                              <w:color w:val="1367CF"/>
                              <w:sz w:val="24"/>
                              <w:szCs w:val="24"/>
                              <w:bdr w:val="none" w:sz="0" w:space="0" w:color="auto" w:frame="1"/>
                              <w:lang w:eastAsia="ru-RU"/>
                            </w:rPr>
                            <w:t>Редактировать конкурсную документацию</w:t>
                          </w:r>
                        </w:hyperlink>
                      </w:p>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hyperlink r:id="rId13" w:tgtFrame="signature" w:history="1">
                          <w:r w:rsidRPr="00F1716F">
                            <w:rPr>
                              <w:rFonts w:ascii="Times New Roman" w:eastAsia="Times New Roman" w:hAnsi="Times New Roman" w:cs="Times New Roman"/>
                              <w:color w:val="1367CF"/>
                              <w:sz w:val="24"/>
                              <w:szCs w:val="24"/>
                              <w:bdr w:val="none" w:sz="0" w:space="0" w:color="auto" w:frame="1"/>
                              <w:lang w:eastAsia="ru-RU"/>
                            </w:rPr>
                            <w:t>Подписана ЭП</w:t>
                          </w:r>
                        </w:hyperlink>
                      </w:p>
                    </w:tc>
                  </w:tr>
                  <w:tr w:rsidR="00F1716F" w:rsidRPr="00F1716F">
                    <w:trPr>
                      <w:tblCellSpacing w:w="0" w:type="dxa"/>
                    </w:trPr>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Порядок предоставления конкурсной документации:</w:t>
                        </w:r>
                      </w:p>
                    </w:tc>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F1716F">
                          <w:rPr>
                            <w:rFonts w:ascii="Times New Roman" w:eastAsia="Times New Roman" w:hAnsi="Times New Roman" w:cs="Times New Roman"/>
                            <w:color w:val="000000"/>
                            <w:sz w:val="24"/>
                            <w:szCs w:val="24"/>
                            <w:lang w:eastAsia="ru-RU"/>
                          </w:rPr>
                          <w:t>с даты размещения</w:t>
                        </w:r>
                        <w:proofErr w:type="gramEnd"/>
                        <w:r w:rsidRPr="00F1716F">
                          <w:rPr>
                            <w:rFonts w:ascii="Times New Roman" w:eastAsia="Times New Roman" w:hAnsi="Times New Roman" w:cs="Times New Roman"/>
                            <w:color w:val="000000"/>
                            <w:sz w:val="24"/>
                            <w:szCs w:val="24"/>
                            <w:lang w:eastAsia="ru-RU"/>
                          </w:rPr>
                          <w:t xml:space="preserve"> закупки.</w:t>
                        </w:r>
                      </w:p>
                    </w:tc>
                  </w:tr>
                  <w:tr w:rsidR="00F1716F" w:rsidRPr="00F1716F">
                    <w:trPr>
                      <w:tblCellSpacing w:w="0" w:type="dxa"/>
                    </w:trPr>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Обеспечение конкурсных заявок, кроме банковских гарантий:</w:t>
                        </w:r>
                      </w:p>
                    </w:tc>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F1716F">
                          <w:rPr>
                            <w:rFonts w:ascii="Times New Roman" w:eastAsia="Times New Roman" w:hAnsi="Times New Roman" w:cs="Times New Roman"/>
                            <w:color w:val="000000"/>
                            <w:sz w:val="24"/>
                            <w:szCs w:val="24"/>
                            <w:lang w:eastAsia="ru-RU"/>
                          </w:rPr>
                          <w:br/>
                          <w:t>Участник закупки обязан указать в письме о подаче оферты выбранную форму обеспечения заявки на участие в закупке.</w:t>
                        </w:r>
                      </w:p>
                    </w:tc>
                  </w:tr>
                  <w:tr w:rsidR="00F1716F" w:rsidRPr="00F1716F">
                    <w:trPr>
                      <w:tblCellSpacing w:w="0" w:type="dxa"/>
                    </w:trPr>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Конкурсные заявки:</w:t>
                        </w:r>
                      </w:p>
                    </w:tc>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F1716F">
                          <w:rPr>
                            <w:rFonts w:ascii="Times New Roman" w:eastAsia="Times New Roman" w:hAnsi="Times New Roman" w:cs="Times New Roman"/>
                            <w:color w:val="000000"/>
                            <w:sz w:val="24"/>
                            <w:szCs w:val="24"/>
                            <w:lang w:eastAsia="ru-RU"/>
                          </w:rPr>
                          <w:t>дств в д</w:t>
                        </w:r>
                        <w:proofErr w:type="gramEnd"/>
                        <w:r w:rsidRPr="00F1716F">
                          <w:rPr>
                            <w:rFonts w:ascii="Times New Roman" w:eastAsia="Times New Roman" w:hAnsi="Times New Roman" w:cs="Times New Roman"/>
                            <w:color w:val="000000"/>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F1716F" w:rsidRPr="00F1716F">
                    <w:trPr>
                      <w:tblCellSpacing w:w="0" w:type="dxa"/>
                    </w:trPr>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При выборе победителя учитывается:</w:t>
                        </w:r>
                      </w:p>
                    </w:tc>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Цена с НДС</w:t>
                        </w:r>
                      </w:p>
                    </w:tc>
                  </w:tr>
                  <w:tr w:rsidR="00F1716F" w:rsidRPr="00F1716F">
                    <w:trPr>
                      <w:tblCellSpacing w:w="0" w:type="dxa"/>
                    </w:trPr>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Место вскрытия конвертов:</w:t>
                        </w:r>
                      </w:p>
                    </w:tc>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Вскрытие конвертов с заявками состоится на сайте системы электронных торгов группы B2B-Center (www.b2b-center.ru).</w:t>
                        </w:r>
                      </w:p>
                    </w:tc>
                  </w:tr>
                  <w:tr w:rsidR="00F1716F" w:rsidRPr="00F1716F">
                    <w:trPr>
                      <w:tblCellSpacing w:w="0" w:type="dxa"/>
                    </w:trPr>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lastRenderedPageBreak/>
                          <w:t>Дата окончания подачи заявок:</w:t>
                        </w:r>
                      </w:p>
                    </w:tc>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 xml:space="preserve">Вскрытие конвертов с заявками состоится </w:t>
                        </w:r>
                        <w:r w:rsidRPr="00F1716F">
                          <w:rPr>
                            <w:rFonts w:ascii="Times New Roman" w:eastAsia="Times New Roman" w:hAnsi="Times New Roman" w:cs="Times New Roman"/>
                            <w:b/>
                            <w:bCs/>
                            <w:color w:val="000000"/>
                            <w:sz w:val="24"/>
                            <w:szCs w:val="24"/>
                            <w:lang w:eastAsia="ru-RU"/>
                          </w:rPr>
                          <w:t>01.08.2016 в 11:00 по московскому времени</w:t>
                        </w:r>
                        <w:r w:rsidRPr="00F1716F">
                          <w:rPr>
                            <w:rFonts w:ascii="Times New Roman" w:eastAsia="Times New Roman" w:hAnsi="Times New Roman" w:cs="Times New Roman"/>
                            <w:color w:val="000000"/>
                            <w:sz w:val="24"/>
                            <w:szCs w:val="24"/>
                            <w:lang w:eastAsia="ru-RU"/>
                          </w:rPr>
                          <w:t>.</w:t>
                        </w:r>
                      </w:p>
                    </w:tc>
                  </w:tr>
                  <w:tr w:rsidR="00F1716F" w:rsidRPr="00F1716F">
                    <w:trPr>
                      <w:tblCellSpacing w:w="0" w:type="dxa"/>
                    </w:trPr>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Дата рассмотрения заявок:</w:t>
                        </w:r>
                      </w:p>
                    </w:tc>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19.08.2016 15:00</w:t>
                        </w:r>
                      </w:p>
                    </w:tc>
                  </w:tr>
                  <w:tr w:rsidR="00F1716F" w:rsidRPr="00F1716F">
                    <w:trPr>
                      <w:tblCellSpacing w:w="0" w:type="dxa"/>
                    </w:trPr>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Место рассмотрения заявок:</w:t>
                        </w:r>
                      </w:p>
                    </w:tc>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Тюменская область, Ханты-Мансийский автономный округ-Югра, г. Нижневартовск, ул. Пермская, 22</w:t>
                        </w:r>
                      </w:p>
                    </w:tc>
                  </w:tr>
                  <w:tr w:rsidR="00F1716F" w:rsidRPr="00F1716F">
                    <w:trPr>
                      <w:tblCellSpacing w:w="0" w:type="dxa"/>
                    </w:trPr>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Дата и время подведения итогов:</w:t>
                        </w:r>
                      </w:p>
                    </w:tc>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31.08.2016 15:00</w:t>
                        </w:r>
                      </w:p>
                    </w:tc>
                  </w:tr>
                  <w:tr w:rsidR="00F1716F" w:rsidRPr="00F1716F">
                    <w:trPr>
                      <w:tblCellSpacing w:w="0" w:type="dxa"/>
                    </w:trPr>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Место подведения итогов:</w:t>
                        </w:r>
                      </w:p>
                    </w:tc>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Тюменская область, Ханты-Мансийский автономный округ-Югра, г. Нижневартовск, ул. Пермская, 22</w:t>
                        </w:r>
                      </w:p>
                    </w:tc>
                  </w:tr>
                  <w:tr w:rsidR="00F1716F" w:rsidRPr="00F1716F">
                    <w:trPr>
                      <w:tblCellSpacing w:w="0" w:type="dxa"/>
                    </w:trPr>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Критерии выбора победителя и сроки заключения договора:</w:t>
                        </w:r>
                      </w:p>
                    </w:tc>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F1716F">
                          <w:rPr>
                            <w:rFonts w:ascii="Times New Roman" w:eastAsia="Times New Roman" w:hAnsi="Times New Roman" w:cs="Times New Roman"/>
                            <w:color w:val="000000"/>
                            <w:sz w:val="24"/>
                            <w:szCs w:val="24"/>
                            <w:lang w:eastAsia="ru-RU"/>
                          </w:rPr>
                          <w:t>ранжировке</w:t>
                        </w:r>
                        <w:proofErr w:type="spellEnd"/>
                        <w:r w:rsidRPr="00F1716F">
                          <w:rPr>
                            <w:rFonts w:ascii="Times New Roman" w:eastAsia="Times New Roman" w:hAnsi="Times New Roman" w:cs="Times New Roman"/>
                            <w:color w:val="000000"/>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Организатор Конкурса вправе, при необходимости, изменить данный срок</w:t>
                        </w:r>
                      </w:p>
                    </w:tc>
                  </w:tr>
                  <w:tr w:rsidR="00F1716F" w:rsidRPr="00F1716F">
                    <w:trPr>
                      <w:tblCellSpacing w:w="0" w:type="dxa"/>
                    </w:trPr>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Лимитная (начальная) цена закупки:</w:t>
                        </w:r>
                      </w:p>
                    </w:tc>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Лот № 1. 24 013 908,85 руб. (цена с НДС)</w:t>
                        </w:r>
                      </w:p>
                    </w:tc>
                  </w:tr>
                  <w:tr w:rsidR="00F1716F" w:rsidRPr="00F1716F">
                    <w:trPr>
                      <w:tblCellSpacing w:w="0" w:type="dxa"/>
                    </w:trPr>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Переторжка:</w:t>
                        </w:r>
                      </w:p>
                    </w:tc>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Организатор конкурса имеет право воспользоваться правом на проведение переторжки.</w:t>
                        </w:r>
                      </w:p>
                    </w:tc>
                  </w:tr>
                  <w:tr w:rsidR="00F1716F" w:rsidRPr="00F1716F">
                    <w:trPr>
                      <w:tblCellSpacing w:w="0" w:type="dxa"/>
                    </w:trPr>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F1716F">
                          <w:rPr>
                            <w:rFonts w:ascii="Times New Roman" w:eastAsia="Times New Roman" w:hAnsi="Times New Roman" w:cs="Times New Roman"/>
                            <w:noProof/>
                            <w:color w:val="000000"/>
                            <w:sz w:val="24"/>
                            <w:szCs w:val="24"/>
                            <w:lang w:eastAsia="ru-RU"/>
                          </w:rPr>
                          <w:drawing>
                            <wp:inline distT="0" distB="0" distL="0" distR="0" wp14:anchorId="55B227BA" wp14:editId="2EAADF51">
                              <wp:extent cx="140970" cy="14097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F1716F" w:rsidRPr="00F1716F" w:rsidRDefault="00F1716F" w:rsidP="00F1716F">
                        <w:pPr>
                          <w:spacing w:after="0" w:line="240" w:lineRule="auto"/>
                          <w:rPr>
                            <w:rFonts w:ascii="Times New Roman" w:eastAsia="Times New Roman" w:hAnsi="Times New Roman" w:cs="Times New Roman"/>
                            <w:vanish/>
                            <w:color w:val="000000"/>
                            <w:sz w:val="24"/>
                            <w:szCs w:val="24"/>
                            <w:lang w:eastAsia="ru-RU"/>
                          </w:rPr>
                        </w:pPr>
                        <w:r w:rsidRPr="00F1716F">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w:t>
                        </w:r>
                      </w:p>
                    </w:tc>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Да</w:t>
                        </w:r>
                      </w:p>
                    </w:tc>
                  </w:tr>
                  <w:tr w:rsidR="00F1716F" w:rsidRPr="00F1716F">
                    <w:trPr>
                      <w:tblCellSpacing w:w="0" w:type="dxa"/>
                    </w:trPr>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Возможно участие только субъектов малого и среднего предпринимательства</w:t>
                        </w:r>
                        <w:r w:rsidRPr="00F1716F">
                          <w:rPr>
                            <w:rFonts w:ascii="Times New Roman" w:eastAsia="Times New Roman" w:hAnsi="Times New Roman" w:cs="Times New Roman"/>
                            <w:noProof/>
                            <w:color w:val="000000"/>
                            <w:sz w:val="24"/>
                            <w:szCs w:val="24"/>
                            <w:lang w:eastAsia="ru-RU"/>
                          </w:rPr>
                          <w:drawing>
                            <wp:inline distT="0" distB="0" distL="0" distR="0" wp14:anchorId="6C45EA9C" wp14:editId="514647C0">
                              <wp:extent cx="140970" cy="14097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F1716F" w:rsidRPr="00F1716F" w:rsidRDefault="00F1716F" w:rsidP="00F1716F">
                        <w:pPr>
                          <w:spacing w:after="0" w:line="240" w:lineRule="auto"/>
                          <w:rPr>
                            <w:rFonts w:ascii="Times New Roman" w:eastAsia="Times New Roman" w:hAnsi="Times New Roman" w:cs="Times New Roman"/>
                            <w:vanish/>
                            <w:color w:val="000000"/>
                            <w:sz w:val="24"/>
                            <w:szCs w:val="24"/>
                            <w:lang w:eastAsia="ru-RU"/>
                          </w:rPr>
                        </w:pPr>
                        <w:r w:rsidRPr="00F1716F">
                          <w:rPr>
                            <w:rFonts w:ascii="Times New Roman" w:eastAsia="Times New Roman" w:hAnsi="Times New Roman" w:cs="Times New Roman"/>
                            <w:vanish/>
                            <w:color w:val="000000"/>
                            <w:sz w:val="24"/>
                            <w:szCs w:val="24"/>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F1716F">
                            <w:rPr>
                              <w:rFonts w:ascii="Times New Roman" w:eastAsia="Times New Roman" w:hAnsi="Times New Roman" w:cs="Times New Roman"/>
                              <w:vanish/>
                              <w:color w:val="1367CF"/>
                              <w:sz w:val="24"/>
                              <w:szCs w:val="24"/>
                              <w:bdr w:val="none" w:sz="0" w:space="0" w:color="auto" w:frame="1"/>
                              <w:lang w:eastAsia="ru-RU"/>
                            </w:rPr>
                            <w:t>Пройти аккредитацию</w:t>
                          </w:r>
                        </w:hyperlink>
                      </w:p>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w:t>
                        </w:r>
                      </w:p>
                    </w:tc>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Да</w:t>
                        </w:r>
                      </w:p>
                    </w:tc>
                  </w:tr>
                  <w:tr w:rsidR="00F1716F" w:rsidRPr="00F1716F">
                    <w:trPr>
                      <w:tblCellSpacing w:w="0" w:type="dxa"/>
                    </w:trPr>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Дополнительная информация о конкурсе:</w:t>
                        </w:r>
                      </w:p>
                    </w:tc>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proofErr w:type="gramStart"/>
                        <w:r w:rsidRPr="00F1716F">
                          <w:rPr>
                            <w:rFonts w:ascii="Times New Roman" w:eastAsia="Times New Roman" w:hAnsi="Times New Roman" w:cs="Times New Roman"/>
                            <w:color w:val="000000"/>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F1716F">
                          <w:rPr>
                            <w:rFonts w:ascii="Times New Roman" w:eastAsia="Times New Roman" w:hAnsi="Times New Roman" w:cs="Times New Roman"/>
                            <w:color w:val="000000"/>
                            <w:sz w:val="24"/>
                            <w:szCs w:val="24"/>
                            <w:lang w:eastAsia="ru-RU"/>
                          </w:rPr>
                          <w:t xml:space="preserve"> </w:t>
                        </w:r>
                        <w:proofErr w:type="gramStart"/>
                        <w:r w:rsidRPr="00F1716F">
                          <w:rPr>
                            <w:rFonts w:ascii="Times New Roman" w:eastAsia="Times New Roman" w:hAnsi="Times New Roman" w:cs="Times New Roman"/>
                            <w:color w:val="000000"/>
                            <w:sz w:val="24"/>
                            <w:szCs w:val="24"/>
                            <w:lang w:eastAsia="ru-RU"/>
                          </w:rPr>
                          <w:t>Заявка Участника на бумажном носителе не предоставляется)</w:t>
                        </w:r>
                        <w:r w:rsidRPr="00F1716F">
                          <w:rPr>
                            <w:rFonts w:ascii="Times New Roman" w:eastAsia="Times New Roman" w:hAnsi="Times New Roman" w:cs="Times New Roman"/>
                            <w:color w:val="000000"/>
                            <w:sz w:val="24"/>
                            <w:szCs w:val="24"/>
                            <w:lang w:eastAsia="ru-RU"/>
                          </w:rPr>
                          <w:b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proofErr w:type="gramEnd"/>
                        <w:r w:rsidRPr="00F1716F">
                          <w:rPr>
                            <w:rFonts w:ascii="Times New Roman" w:eastAsia="Times New Roman" w:hAnsi="Times New Roman" w:cs="Times New Roman"/>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F1716F">
                          <w:rPr>
                            <w:rFonts w:ascii="Times New Roman" w:eastAsia="Times New Roman" w:hAnsi="Times New Roman" w:cs="Times New Roman"/>
                            <w:color w:val="000000"/>
                            <w:sz w:val="24"/>
                            <w:szCs w:val="24"/>
                            <w:lang w:eastAsia="ru-RU"/>
                          </w:rPr>
                          <w:br/>
                          <w:t xml:space="preserve">Условия договора, заключаемого по результатам закупки, </w:t>
                        </w:r>
                        <w:r w:rsidRPr="00F1716F">
                          <w:rPr>
                            <w:rFonts w:ascii="Times New Roman" w:eastAsia="Times New Roman" w:hAnsi="Times New Roman" w:cs="Times New Roman"/>
                            <w:color w:val="000000"/>
                            <w:sz w:val="24"/>
                            <w:szCs w:val="24"/>
                            <w:lang w:eastAsia="ru-RU"/>
                          </w:rPr>
                          <w:lastRenderedPageBreak/>
                          <w:t>указаны в Приложении № 2 к закупочной документации «Проект договора».</w:t>
                        </w:r>
                        <w:r w:rsidRPr="00F1716F">
                          <w:rPr>
                            <w:rFonts w:ascii="Times New Roman" w:eastAsia="Times New Roman" w:hAnsi="Times New Roman" w:cs="Times New Roman"/>
                            <w:color w:val="000000"/>
                            <w:sz w:val="24"/>
                            <w:szCs w:val="24"/>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F1716F">
                          <w:rPr>
                            <w:rFonts w:ascii="Times New Roman" w:eastAsia="Times New Roman" w:hAnsi="Times New Roman" w:cs="Times New Roman"/>
                            <w:color w:val="000000"/>
                            <w:sz w:val="24"/>
                            <w:szCs w:val="24"/>
                            <w:lang w:eastAsia="ru-RU"/>
                          </w:rPr>
                          <w:t>ранжировке</w:t>
                        </w:r>
                        <w:proofErr w:type="spellEnd"/>
                        <w:r w:rsidRPr="00F1716F">
                          <w:rPr>
                            <w:rFonts w:ascii="Times New Roman" w:eastAsia="Times New Roman" w:hAnsi="Times New Roman" w:cs="Times New Roman"/>
                            <w:color w:val="000000"/>
                            <w:sz w:val="24"/>
                            <w:szCs w:val="24"/>
                            <w:lang w:eastAsia="ru-RU"/>
                          </w:rPr>
                          <w:t xml:space="preserve">, прохождения </w:t>
                        </w:r>
                        <w:proofErr w:type="spellStart"/>
                        <w:r w:rsidRPr="00F1716F">
                          <w:rPr>
                            <w:rFonts w:ascii="Times New Roman" w:eastAsia="Times New Roman" w:hAnsi="Times New Roman" w:cs="Times New Roman"/>
                            <w:color w:val="000000"/>
                            <w:sz w:val="24"/>
                            <w:szCs w:val="24"/>
                            <w:lang w:eastAsia="ru-RU"/>
                          </w:rPr>
                          <w:t>постквалификации</w:t>
                        </w:r>
                        <w:proofErr w:type="spellEnd"/>
                        <w:r w:rsidRPr="00F1716F">
                          <w:rPr>
                            <w:rFonts w:ascii="Times New Roman" w:eastAsia="Times New Roman" w:hAnsi="Times New Roman" w:cs="Times New Roman"/>
                            <w:color w:val="000000"/>
                            <w:sz w:val="24"/>
                            <w:szCs w:val="24"/>
                            <w:lang w:eastAsia="ru-RU"/>
                          </w:rPr>
                          <w:t xml:space="preserve"> – подтверждения его соответствия квалификационным требованиям. </w:t>
                        </w:r>
                        <w:proofErr w:type="spellStart"/>
                        <w:r w:rsidRPr="00F1716F">
                          <w:rPr>
                            <w:rFonts w:ascii="Times New Roman" w:eastAsia="Times New Roman" w:hAnsi="Times New Roman" w:cs="Times New Roman"/>
                            <w:color w:val="000000"/>
                            <w:sz w:val="24"/>
                            <w:szCs w:val="24"/>
                            <w:lang w:eastAsia="ru-RU"/>
                          </w:rPr>
                          <w:t>Постквалификация</w:t>
                        </w:r>
                        <w:proofErr w:type="spellEnd"/>
                        <w:r w:rsidRPr="00F1716F">
                          <w:rPr>
                            <w:rFonts w:ascii="Times New Roman" w:eastAsia="Times New Roman" w:hAnsi="Times New Roman" w:cs="Times New Roman"/>
                            <w:color w:val="000000"/>
                            <w:sz w:val="24"/>
                            <w:szCs w:val="24"/>
                            <w:lang w:eastAsia="ru-RU"/>
                          </w:rPr>
                          <w:t xml:space="preserve"> проводится по критериям, указанным в Конкурсной документации. </w:t>
                        </w:r>
                        <w:proofErr w:type="spellStart"/>
                        <w:r w:rsidRPr="00F1716F">
                          <w:rPr>
                            <w:rFonts w:ascii="Times New Roman" w:eastAsia="Times New Roman" w:hAnsi="Times New Roman" w:cs="Times New Roman"/>
                            <w:color w:val="000000"/>
                            <w:sz w:val="24"/>
                            <w:szCs w:val="24"/>
                            <w:lang w:eastAsia="ru-RU"/>
                          </w:rPr>
                          <w:t>Постквалификация</w:t>
                        </w:r>
                        <w:proofErr w:type="spellEnd"/>
                        <w:r w:rsidRPr="00F1716F">
                          <w:rPr>
                            <w:rFonts w:ascii="Times New Roman" w:eastAsia="Times New Roman" w:hAnsi="Times New Roman" w:cs="Times New Roman"/>
                            <w:color w:val="000000"/>
                            <w:sz w:val="24"/>
                            <w:szCs w:val="24"/>
                            <w:lang w:eastAsia="ru-RU"/>
                          </w:rPr>
                          <w:t xml:space="preserve"> может проводиться как по всем критериям, так и выборочно. Отказ Участника от проведения </w:t>
                        </w:r>
                        <w:proofErr w:type="spellStart"/>
                        <w:r w:rsidRPr="00F1716F">
                          <w:rPr>
                            <w:rFonts w:ascii="Times New Roman" w:eastAsia="Times New Roman" w:hAnsi="Times New Roman" w:cs="Times New Roman"/>
                            <w:color w:val="000000"/>
                            <w:sz w:val="24"/>
                            <w:szCs w:val="24"/>
                            <w:lang w:eastAsia="ru-RU"/>
                          </w:rPr>
                          <w:t>постквалификации</w:t>
                        </w:r>
                        <w:proofErr w:type="spellEnd"/>
                        <w:r w:rsidRPr="00F1716F">
                          <w:rPr>
                            <w:rFonts w:ascii="Times New Roman" w:eastAsia="Times New Roman" w:hAnsi="Times New Roman" w:cs="Times New Roman"/>
                            <w:color w:val="000000"/>
                            <w:sz w:val="24"/>
                            <w:szCs w:val="24"/>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F1716F">
                          <w:rPr>
                            <w:rFonts w:ascii="Times New Roman" w:eastAsia="Times New Roman" w:hAnsi="Times New Roman" w:cs="Times New Roman"/>
                            <w:color w:val="000000"/>
                            <w:sz w:val="24"/>
                            <w:szCs w:val="2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1716F">
                          <w:rPr>
                            <w:rFonts w:ascii="Times New Roman" w:eastAsia="Times New Roman" w:hAnsi="Times New Roman" w:cs="Times New Roman"/>
                            <w:color w:val="000000"/>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F1716F" w:rsidRPr="00F1716F">
                    <w:trPr>
                      <w:tblCellSpacing w:w="0" w:type="dxa"/>
                    </w:trPr>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lastRenderedPageBreak/>
                          <w:t>Адрес места поставки товара, проведения работ или оказания услуг:</w:t>
                        </w:r>
                      </w:p>
                    </w:tc>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proofErr w:type="gramStart"/>
                        <w:r w:rsidRPr="00F1716F">
                          <w:rPr>
                            <w:rFonts w:ascii="Times New Roman" w:eastAsia="Times New Roman" w:hAnsi="Times New Roman" w:cs="Times New Roman"/>
                            <w:color w:val="000000"/>
                            <w:sz w:val="24"/>
                            <w:szCs w:val="24"/>
                            <w:lang w:eastAsia="ru-RU"/>
                          </w:rPr>
                          <w:t xml:space="preserve">628617, Россия, Ханты-Мансийский Автономный округ - Югра, г. Нижневартовск, ул. Пермская, 22 </w:t>
                        </w:r>
                        <w:r w:rsidRPr="00F1716F">
                          <w:rPr>
                            <w:rFonts w:ascii="Times New Roman" w:eastAsia="Times New Roman" w:hAnsi="Times New Roman" w:cs="Times New Roman"/>
                            <w:color w:val="000000"/>
                            <w:sz w:val="24"/>
                            <w:szCs w:val="24"/>
                            <w:lang w:eastAsia="ru-RU"/>
                          </w:rPr>
                          <w:pict/>
                        </w:r>
                        <w:proofErr w:type="gramEnd"/>
                      </w:p>
                    </w:tc>
                  </w:tr>
                  <w:tr w:rsidR="00F1716F" w:rsidRPr="00F1716F">
                    <w:trPr>
                      <w:tblCellSpacing w:w="0" w:type="dxa"/>
                    </w:trPr>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Программа закупок:</w:t>
                        </w:r>
                      </w:p>
                    </w:tc>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hyperlink r:id="rId16" w:history="1">
                          <w:r w:rsidRPr="00F1716F">
                            <w:rPr>
                              <w:rFonts w:ascii="Times New Roman" w:eastAsia="Times New Roman" w:hAnsi="Times New Roman" w:cs="Times New Roman"/>
                              <w:color w:val="1367CF"/>
                              <w:sz w:val="24"/>
                              <w:szCs w:val="24"/>
                              <w:bdr w:val="none" w:sz="0" w:space="0" w:color="auto" w:frame="1"/>
                              <w:lang w:eastAsia="ru-RU"/>
                            </w:rPr>
                            <w:t>Заявка № 3956345</w:t>
                          </w:r>
                        </w:hyperlink>
                      </w:p>
                    </w:tc>
                  </w:tr>
                  <w:tr w:rsidR="00F1716F" w:rsidRPr="00F1716F">
                    <w:trPr>
                      <w:tblCellSpacing w:w="0" w:type="dxa"/>
                    </w:trPr>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Выгрузка на ОС:</w:t>
                        </w:r>
                      </w:p>
                    </w:tc>
                    <w:tc>
                      <w:tcPr>
                        <w:tcW w:w="0" w:type="auto"/>
                        <w:shd w:val="clear" w:color="auto" w:fill="DDE3E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7"/>
                          <w:gridCol w:w="3123"/>
                        </w:tblGrid>
                        <w:tr w:rsidR="00F1716F" w:rsidRPr="00F1716F">
                          <w:trPr>
                            <w:tblCellSpacing w:w="15" w:type="dxa"/>
                          </w:trPr>
                          <w:tc>
                            <w:tcPr>
                              <w:tcW w:w="3750" w:type="dxa"/>
                              <w:tcMar>
                                <w:top w:w="45" w:type="dxa"/>
                                <w:left w:w="45" w:type="dxa"/>
                                <w:bottom w:w="45" w:type="dxa"/>
                                <w:right w:w="45" w:type="dxa"/>
                              </w:tcMar>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pict/>
                              </w:r>
                              <w:r w:rsidRPr="00F1716F">
                                <w:rPr>
                                  <w:rFonts w:ascii="Times New Roman" w:eastAsia="Times New Roman" w:hAnsi="Times New Roman" w:cs="Times New Roman"/>
                                  <w:b/>
                                  <w:bCs/>
                                  <w:color w:val="000000"/>
                                  <w:sz w:val="24"/>
                                  <w:szCs w:val="24"/>
                                  <w:lang w:eastAsia="ru-RU"/>
                                </w:rPr>
                                <w:t>Извещение [</w:t>
                              </w:r>
                              <w:hyperlink r:id="rId17" w:history="1">
                                <w:r w:rsidRPr="00F1716F">
                                  <w:rPr>
                                    <w:rFonts w:ascii="Times New Roman" w:eastAsia="Times New Roman" w:hAnsi="Times New Roman" w:cs="Times New Roman"/>
                                    <w:b/>
                                    <w:bCs/>
                                    <w:color w:val="1367CF"/>
                                    <w:sz w:val="24"/>
                                    <w:szCs w:val="24"/>
                                    <w:bdr w:val="none" w:sz="0" w:space="0" w:color="auto" w:frame="1"/>
                                    <w:lang w:eastAsia="ru-RU"/>
                                  </w:rPr>
                                  <w:t>XML</w:t>
                                </w:r>
                              </w:hyperlink>
                              <w:r w:rsidRPr="00F1716F">
                                <w:rPr>
                                  <w:rFonts w:ascii="Times New Roman" w:eastAsia="Times New Roman" w:hAnsi="Times New Roman" w:cs="Times New Roman"/>
                                  <w:b/>
                                  <w:bCs/>
                                  <w:color w:val="000000"/>
                                  <w:sz w:val="24"/>
                                  <w:szCs w:val="24"/>
                                  <w:lang w:eastAsia="ru-RU"/>
                                </w:rPr>
                                <w:t xml:space="preserve">] </w:t>
                              </w:r>
                            </w:p>
                            <w:p w:rsidR="00F1716F" w:rsidRPr="00F1716F" w:rsidRDefault="00F1716F" w:rsidP="00F1716F">
                              <w:pPr>
                                <w:spacing w:before="171" w:after="171"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b/>
                                  <w:bCs/>
                                  <w:color w:val="006600"/>
                                  <w:sz w:val="24"/>
                                  <w:szCs w:val="24"/>
                                  <w:lang w:eastAsia="ru-RU"/>
                                </w:rPr>
                                <w:t>Выгружено</w:t>
                              </w:r>
                              <w:r w:rsidRPr="00F1716F">
                                <w:rPr>
                                  <w:rFonts w:ascii="Times New Roman" w:eastAsia="Times New Roman" w:hAnsi="Times New Roman" w:cs="Times New Roman"/>
                                  <w:color w:val="006600"/>
                                  <w:sz w:val="24"/>
                                  <w:szCs w:val="24"/>
                                  <w:lang w:eastAsia="ru-RU"/>
                                </w:rPr>
                                <w:br/>
                                <w:t>12.07.2016 07:15:13 (версия 1)</w:t>
                              </w:r>
                              <w:r w:rsidRPr="00F1716F">
                                <w:rPr>
                                  <w:rFonts w:ascii="Times New Roman" w:eastAsia="Times New Roman" w:hAnsi="Times New Roman" w:cs="Times New Roman"/>
                                  <w:color w:val="000000"/>
                                  <w:sz w:val="24"/>
                                  <w:szCs w:val="24"/>
                                  <w:lang w:eastAsia="ru-RU"/>
                                </w:rPr>
                                <w:t xml:space="preserve"> </w:t>
                              </w:r>
                              <w:r w:rsidRPr="00F1716F">
                                <w:rPr>
                                  <w:rFonts w:ascii="Times New Roman" w:eastAsia="Times New Roman" w:hAnsi="Times New Roman" w:cs="Times New Roman"/>
                                  <w:color w:val="000000"/>
                                  <w:sz w:val="24"/>
                                  <w:szCs w:val="24"/>
                                  <w:lang w:eastAsia="ru-RU"/>
                                </w:rPr>
                                <w:br/>
                                <w:t>[</w:t>
                              </w:r>
                              <w:hyperlink r:id="rId18" w:history="1">
                                <w:r w:rsidRPr="00F1716F">
                                  <w:rPr>
                                    <w:rFonts w:ascii="Times New Roman" w:eastAsia="Times New Roman" w:hAnsi="Times New Roman" w:cs="Times New Roman"/>
                                    <w:color w:val="1367CF"/>
                                    <w:sz w:val="24"/>
                                    <w:szCs w:val="24"/>
                                    <w:bdr w:val="none" w:sz="0" w:space="0" w:color="auto" w:frame="1"/>
                                    <w:lang w:eastAsia="ru-RU"/>
                                  </w:rPr>
                                  <w:t>Выгрузить повторно</w:t>
                                </w:r>
                              </w:hyperlink>
                              <w:r w:rsidRPr="00F1716F">
                                <w:rPr>
                                  <w:rFonts w:ascii="Times New Roman" w:eastAsia="Times New Roman" w:hAnsi="Times New Roman" w:cs="Times New Roman"/>
                                  <w:color w:val="000000"/>
                                  <w:sz w:val="24"/>
                                  <w:szCs w:val="24"/>
                                  <w:lang w:eastAsia="ru-RU"/>
                                </w:rPr>
                                <w:t xml:space="preserve">] </w:t>
                              </w:r>
                            </w:p>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b/>
                                  <w:bCs/>
                                  <w:color w:val="000000"/>
                                  <w:sz w:val="24"/>
                                  <w:szCs w:val="24"/>
                                  <w:lang w:eastAsia="ru-RU"/>
                                </w:rPr>
                                <w:t>Номер извещения на ОС:</w:t>
                              </w:r>
                            </w:p>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31603875981 [</w:t>
                              </w:r>
                              <w:hyperlink w:history="1">
                                <w:r w:rsidRPr="00F1716F">
                                  <w:rPr>
                                    <w:rFonts w:ascii="Times New Roman" w:eastAsia="Times New Roman" w:hAnsi="Times New Roman" w:cs="Times New Roman"/>
                                    <w:color w:val="1367CF"/>
                                    <w:sz w:val="24"/>
                                    <w:szCs w:val="24"/>
                                    <w:bdr w:val="none" w:sz="0" w:space="0" w:color="auto" w:frame="1"/>
                                    <w:lang w:eastAsia="ru-RU"/>
                                  </w:rPr>
                                  <w:t>Редактировать</w:t>
                                </w:r>
                              </w:hyperlink>
                              <w:r w:rsidRPr="00F1716F">
                                <w:rPr>
                                  <w:rFonts w:ascii="Times New Roman" w:eastAsia="Times New Roman" w:hAnsi="Times New Roman" w:cs="Times New Roman"/>
                                  <w:color w:val="000000"/>
                                  <w:sz w:val="24"/>
                                  <w:szCs w:val="24"/>
                                  <w:lang w:eastAsia="ru-RU"/>
                                </w:rPr>
                                <w:t>]</w:t>
                              </w:r>
                            </w:p>
                            <w:p w:rsidR="00F1716F" w:rsidRPr="00F1716F" w:rsidRDefault="00F1716F" w:rsidP="00F1716F">
                              <w:pPr>
                                <w:spacing w:after="0" w:line="240" w:lineRule="auto"/>
                                <w:rPr>
                                  <w:rFonts w:ascii="Times New Roman" w:eastAsia="Times New Roman" w:hAnsi="Times New Roman" w:cs="Times New Roman"/>
                                  <w:vanish/>
                                  <w:color w:val="000000"/>
                                  <w:sz w:val="24"/>
                                  <w:szCs w:val="24"/>
                                  <w:lang w:eastAsia="ru-RU"/>
                                </w:rPr>
                              </w:pPr>
                              <w:bookmarkStart w:id="0" w:name="_GoBack"/>
                              <w:bookmarkEnd w:id="0"/>
                              <w:r w:rsidRPr="00F1716F">
                                <w:rPr>
                                  <w:rFonts w:ascii="Times New Roman" w:eastAsia="Times New Roman" w:hAnsi="Times New Roman" w:cs="Times New Roman"/>
                                  <w:vanish/>
                                  <w:color w:val="818181"/>
                                  <w:sz w:val="24"/>
                                  <w:szCs w:val="24"/>
                                  <w:lang w:eastAsia="ru-RU"/>
                                </w:rPr>
                                <w:t>Пример: 31300123456</w:t>
                              </w:r>
                              <w:r w:rsidRPr="00F1716F">
                                <w:rPr>
                                  <w:rFonts w:ascii="Times New Roman" w:eastAsia="Times New Roman" w:hAnsi="Times New Roman" w:cs="Times New Roman"/>
                                  <w:vanish/>
                                  <w:color w:val="000000"/>
                                  <w:sz w:val="24"/>
                                  <w:szCs w:val="24"/>
                                  <w:lang w:eastAsia="ru-RU"/>
                                </w:rPr>
                                <w:t xml:space="preserve"> </w:t>
                              </w:r>
                            </w:p>
                            <w:p w:rsidR="00F1716F" w:rsidRPr="00F1716F" w:rsidRDefault="00F1716F" w:rsidP="00F1716F">
                              <w:pPr>
                                <w:pBdr>
                                  <w:bottom w:val="single" w:sz="6" w:space="1" w:color="auto"/>
                                </w:pBdr>
                                <w:spacing w:after="0" w:line="240" w:lineRule="auto"/>
                                <w:jc w:val="center"/>
                                <w:rPr>
                                  <w:rFonts w:ascii="Times New Roman" w:eastAsia="Times New Roman" w:hAnsi="Times New Roman" w:cs="Times New Roman"/>
                                  <w:vanish/>
                                  <w:sz w:val="24"/>
                                  <w:szCs w:val="24"/>
                                  <w:lang w:eastAsia="ru-RU"/>
                                </w:rPr>
                              </w:pPr>
                              <w:r w:rsidRPr="00F1716F">
                                <w:rPr>
                                  <w:rFonts w:ascii="Times New Roman" w:eastAsia="Times New Roman" w:hAnsi="Times New Roman" w:cs="Times New Roman"/>
                                  <w:vanish/>
                                  <w:sz w:val="24"/>
                                  <w:szCs w:val="24"/>
                                  <w:lang w:eastAsia="ru-RU"/>
                                </w:rPr>
                                <w:t>Начало формы</w:t>
                              </w:r>
                            </w:p>
                            <w:p w:rsidR="00F1716F" w:rsidRPr="00F1716F" w:rsidRDefault="00F1716F" w:rsidP="00F1716F">
                              <w:pPr>
                                <w:spacing w:after="0" w:line="240" w:lineRule="auto"/>
                                <w:rPr>
                                  <w:rFonts w:ascii="Times New Roman" w:eastAsia="Times New Roman" w:hAnsi="Times New Roman" w:cs="Times New Roman"/>
                                  <w:vanish/>
                                  <w:color w:val="000000"/>
                                  <w:sz w:val="24"/>
                                  <w:szCs w:val="24"/>
                                  <w:lang w:eastAsia="ru-RU"/>
                                </w:rPr>
                              </w:pPr>
                              <w:r w:rsidRPr="00F1716F">
                                <w:rPr>
                                  <w:rFonts w:ascii="Times New Roman" w:eastAsia="Times New Roman" w:hAnsi="Times New Roman" w:cs="Times New Roman"/>
                                  <w:vanish/>
                                  <w:color w:val="000000"/>
                                  <w:sz w:val="24"/>
                                  <w:szCs w:val="2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in;height:18.2pt" o:ole="">
                                    <v:imagedata r:id="rId19" o:title=""/>
                                  </v:shape>
                                  <w:control r:id="rId20" w:name="DefaultOcxName" w:shapeid="_x0000_i1080"/>
                                </w:object>
                              </w:r>
                              <w:r w:rsidRPr="00F1716F">
                                <w:rPr>
                                  <w:rFonts w:ascii="Times New Roman" w:eastAsia="Times New Roman" w:hAnsi="Times New Roman" w:cs="Times New Roman"/>
                                  <w:vanish/>
                                  <w:color w:val="000000"/>
                                  <w:sz w:val="24"/>
                                  <w:szCs w:val="24"/>
                                  <w:lang w:eastAsia="ru-RU"/>
                                </w:rPr>
                                <w:object w:dxaOrig="1440" w:dyaOrig="1440">
                                  <v:shape id="_x0000_i1101" type="#_x0000_t75" style="width:60.9pt;height:18.2pt" o:ole="">
                                    <v:imagedata r:id="rId21" o:title=""/>
                                  </v:shape>
                                  <w:control r:id="rId22" w:name="DefaultOcxName1" w:shapeid="_x0000_i1101"/>
                                </w:object>
                              </w:r>
                              <w:r w:rsidRPr="00F1716F">
                                <w:rPr>
                                  <w:rFonts w:ascii="Times New Roman" w:eastAsia="Times New Roman" w:hAnsi="Times New Roman" w:cs="Times New Roman"/>
                                  <w:vanish/>
                                  <w:color w:val="000000"/>
                                  <w:sz w:val="24"/>
                                  <w:szCs w:val="24"/>
                                  <w:lang w:eastAsia="ru-RU"/>
                                </w:rPr>
                                <w:object w:dxaOrig="1440" w:dyaOrig="1440">
                                  <v:shape id="_x0000_i1078" type="#_x0000_t75" style="width:54.2pt;height:22.55pt" o:ole="">
                                    <v:imagedata r:id="rId23" o:title=""/>
                                  </v:shape>
                                  <w:control r:id="rId24" w:name="DefaultOcxName2" w:shapeid="_x0000_i1078"/>
                                </w:object>
                              </w:r>
                            </w:p>
                            <w:p w:rsidR="00F1716F" w:rsidRPr="00F1716F" w:rsidRDefault="00F1716F" w:rsidP="00F1716F">
                              <w:pPr>
                                <w:pBdr>
                                  <w:top w:val="single" w:sz="6" w:space="1" w:color="auto"/>
                                </w:pBdr>
                                <w:spacing w:after="0" w:line="240" w:lineRule="auto"/>
                                <w:jc w:val="center"/>
                                <w:rPr>
                                  <w:rFonts w:ascii="Times New Roman" w:eastAsia="Times New Roman" w:hAnsi="Times New Roman" w:cs="Times New Roman"/>
                                  <w:vanish/>
                                  <w:sz w:val="24"/>
                                  <w:szCs w:val="24"/>
                                  <w:lang w:eastAsia="ru-RU"/>
                                </w:rPr>
                              </w:pPr>
                              <w:r w:rsidRPr="00F1716F">
                                <w:rPr>
                                  <w:rFonts w:ascii="Times New Roman" w:eastAsia="Times New Roman" w:hAnsi="Times New Roman" w:cs="Times New Roman"/>
                                  <w:vanish/>
                                  <w:sz w:val="24"/>
                                  <w:szCs w:val="24"/>
                                  <w:lang w:eastAsia="ru-RU"/>
                                </w:rPr>
                                <w:t>Конец формы</w:t>
                              </w:r>
                            </w:p>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p>
                          </w:tc>
                          <w:tc>
                            <w:tcPr>
                              <w:tcW w:w="3750" w:type="dxa"/>
                              <w:tcMar>
                                <w:top w:w="45" w:type="dxa"/>
                                <w:left w:w="45" w:type="dxa"/>
                                <w:bottom w:w="45" w:type="dxa"/>
                                <w:right w:w="45" w:type="dxa"/>
                              </w:tcMar>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b/>
                                  <w:bCs/>
                                  <w:color w:val="000000"/>
                                  <w:sz w:val="24"/>
                                  <w:szCs w:val="24"/>
                                  <w:lang w:eastAsia="ru-RU"/>
                                </w:rPr>
                                <w:t>Протоколы</w:t>
                              </w:r>
                            </w:p>
                            <w:p w:rsidR="00F1716F" w:rsidRPr="00F1716F" w:rsidRDefault="00F1716F" w:rsidP="00F1716F">
                              <w:pPr>
                                <w:spacing w:before="171" w:after="171" w:line="240" w:lineRule="auto"/>
                                <w:rPr>
                                  <w:rFonts w:ascii="Times New Roman" w:eastAsia="Times New Roman" w:hAnsi="Times New Roman" w:cs="Times New Roman"/>
                                  <w:color w:val="818181"/>
                                  <w:sz w:val="24"/>
                                  <w:szCs w:val="24"/>
                                  <w:lang w:eastAsia="ru-RU"/>
                                </w:rPr>
                              </w:pPr>
                              <w:r w:rsidRPr="00F1716F">
                                <w:rPr>
                                  <w:rFonts w:ascii="Times New Roman" w:eastAsia="Times New Roman" w:hAnsi="Times New Roman" w:cs="Times New Roman"/>
                                  <w:color w:val="818181"/>
                                  <w:sz w:val="24"/>
                                  <w:szCs w:val="24"/>
                                  <w:lang w:eastAsia="ru-RU"/>
                                </w:rPr>
                                <w:t>Протоколы отсутствуют</w:t>
                              </w:r>
                            </w:p>
                          </w:tc>
                        </w:tr>
                      </w:tbl>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p>
                    </w:tc>
                  </w:tr>
                  <w:tr w:rsidR="00F1716F" w:rsidRPr="00F1716F">
                    <w:trPr>
                      <w:tblCellSpacing w:w="0" w:type="dxa"/>
                    </w:trPr>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Дата последнего редактирования:</w:t>
                        </w:r>
                      </w:p>
                    </w:tc>
                    <w:tc>
                      <w:tcPr>
                        <w:tcW w:w="0" w:type="auto"/>
                        <w:shd w:val="clear" w:color="auto" w:fill="EDF0F3"/>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 xml:space="preserve">12.07.2016 06:12, </w:t>
                        </w:r>
                        <w:hyperlink r:id="rId25" w:tgtFrame="_blank" w:tooltip="Отправить личное сообщение" w:history="1">
                          <w:proofErr w:type="spellStart"/>
                          <w:r w:rsidRPr="00F1716F">
                            <w:rPr>
                              <w:rFonts w:ascii="Times New Roman" w:eastAsia="Times New Roman" w:hAnsi="Times New Roman" w:cs="Times New Roman"/>
                              <w:color w:val="1367CF"/>
                              <w:sz w:val="24"/>
                              <w:szCs w:val="24"/>
                              <w:bdr w:val="none" w:sz="0" w:space="0" w:color="auto" w:frame="1"/>
                              <w:lang w:eastAsia="ru-RU"/>
                            </w:rPr>
                            <w:t>Туниекова</w:t>
                          </w:r>
                          <w:proofErr w:type="spellEnd"/>
                          <w:r w:rsidRPr="00F1716F">
                            <w:rPr>
                              <w:rFonts w:ascii="Times New Roman" w:eastAsia="Times New Roman" w:hAnsi="Times New Roman" w:cs="Times New Roman"/>
                              <w:color w:val="1367CF"/>
                              <w:sz w:val="24"/>
                              <w:szCs w:val="24"/>
                              <w:bdr w:val="none" w:sz="0" w:space="0" w:color="auto" w:frame="1"/>
                              <w:lang w:eastAsia="ru-RU"/>
                            </w:rPr>
                            <w:t xml:space="preserve"> Ольга Юрьевна</w:t>
                          </w:r>
                        </w:hyperlink>
                      </w:p>
                    </w:tc>
                  </w:tr>
                  <w:tr w:rsidR="00F1716F" w:rsidRPr="00F1716F">
                    <w:trPr>
                      <w:tblCellSpacing w:w="0" w:type="dxa"/>
                    </w:trPr>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r w:rsidRPr="00F1716F">
                          <w:rPr>
                            <w:rFonts w:ascii="Times New Roman" w:eastAsia="Times New Roman" w:hAnsi="Times New Roman" w:cs="Times New Roman"/>
                            <w:color w:val="000000"/>
                            <w:sz w:val="24"/>
                            <w:szCs w:val="24"/>
                            <w:lang w:eastAsia="ru-RU"/>
                          </w:rPr>
                          <w:t>Информация о подписи:</w:t>
                        </w:r>
                      </w:p>
                    </w:tc>
                    <w:tc>
                      <w:tcPr>
                        <w:tcW w:w="0" w:type="auto"/>
                        <w:shd w:val="clear" w:color="auto" w:fill="DDE3EB"/>
                        <w:hideMark/>
                      </w:tcPr>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hyperlink r:id="rId26" w:tgtFrame="signature" w:history="1">
                          <w:r w:rsidRPr="00F1716F">
                            <w:rPr>
                              <w:rFonts w:ascii="Times New Roman" w:eastAsia="Times New Roman" w:hAnsi="Times New Roman" w:cs="Times New Roman"/>
                              <w:color w:val="1367CF"/>
                              <w:sz w:val="24"/>
                              <w:szCs w:val="24"/>
                              <w:bdr w:val="none" w:sz="0" w:space="0" w:color="auto" w:frame="1"/>
                              <w:lang w:eastAsia="ru-RU"/>
                            </w:rPr>
                            <w:t>Подписано ЭП</w:t>
                          </w:r>
                        </w:hyperlink>
                      </w:p>
                    </w:tc>
                  </w:tr>
                </w:tbl>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p>
              </w:tc>
            </w:tr>
          </w:tbl>
          <w:p w:rsidR="00F1716F" w:rsidRPr="00F1716F" w:rsidRDefault="00F1716F" w:rsidP="00F1716F">
            <w:pPr>
              <w:spacing w:after="0" w:line="240" w:lineRule="auto"/>
              <w:rPr>
                <w:rFonts w:ascii="Times New Roman" w:eastAsia="Times New Roman" w:hAnsi="Times New Roman" w:cs="Times New Roman"/>
                <w:color w:val="000000"/>
                <w:sz w:val="24"/>
                <w:szCs w:val="24"/>
                <w:lang w:eastAsia="ru-RU"/>
              </w:rPr>
            </w:pPr>
          </w:p>
        </w:tc>
      </w:tr>
    </w:tbl>
    <w:p w:rsidR="00A51F7C" w:rsidRPr="00F1716F" w:rsidRDefault="00A51F7C">
      <w:pPr>
        <w:rPr>
          <w:rFonts w:ascii="Times New Roman" w:hAnsi="Times New Roman" w:cs="Times New Roman"/>
          <w:sz w:val="24"/>
          <w:szCs w:val="24"/>
        </w:rPr>
      </w:pPr>
    </w:p>
    <w:sectPr w:rsidR="00A51F7C" w:rsidRPr="00F171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65B93"/>
    <w:multiLevelType w:val="multilevel"/>
    <w:tmpl w:val="BB16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16F"/>
    <w:rsid w:val="00A51F7C"/>
    <w:rsid w:val="00F1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71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71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71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71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211624">
      <w:bodyDiv w:val="1"/>
      <w:marLeft w:val="0"/>
      <w:marRight w:val="0"/>
      <w:marTop w:val="0"/>
      <w:marBottom w:val="0"/>
      <w:divBdr>
        <w:top w:val="none" w:sz="0" w:space="0" w:color="auto"/>
        <w:left w:val="none" w:sz="0" w:space="0" w:color="auto"/>
        <w:bottom w:val="none" w:sz="0" w:space="0" w:color="auto"/>
        <w:right w:val="none" w:sz="0" w:space="0" w:color="auto"/>
      </w:divBdr>
      <w:divsChild>
        <w:div w:id="884678734">
          <w:marLeft w:val="0"/>
          <w:marRight w:val="0"/>
          <w:marTop w:val="0"/>
          <w:marBottom w:val="0"/>
          <w:divBdr>
            <w:top w:val="none" w:sz="0" w:space="0" w:color="auto"/>
            <w:left w:val="none" w:sz="0" w:space="0" w:color="auto"/>
            <w:bottom w:val="none" w:sz="0" w:space="0" w:color="auto"/>
            <w:right w:val="none" w:sz="0" w:space="0" w:color="auto"/>
          </w:divBdr>
          <w:divsChild>
            <w:div w:id="726413259">
              <w:marLeft w:val="0"/>
              <w:marRight w:val="0"/>
              <w:marTop w:val="0"/>
              <w:marBottom w:val="0"/>
              <w:divBdr>
                <w:top w:val="none" w:sz="0" w:space="0" w:color="auto"/>
                <w:left w:val="none" w:sz="0" w:space="0" w:color="auto"/>
                <w:bottom w:val="none" w:sz="0" w:space="0" w:color="auto"/>
                <w:right w:val="none" w:sz="0" w:space="0" w:color="auto"/>
              </w:divBdr>
              <w:divsChild>
                <w:div w:id="899555631">
                  <w:marLeft w:val="0"/>
                  <w:marRight w:val="0"/>
                  <w:marTop w:val="0"/>
                  <w:marBottom w:val="0"/>
                  <w:divBdr>
                    <w:top w:val="none" w:sz="0" w:space="0" w:color="auto"/>
                    <w:left w:val="none" w:sz="0" w:space="0" w:color="auto"/>
                    <w:bottom w:val="none" w:sz="0" w:space="0" w:color="auto"/>
                    <w:right w:val="none" w:sz="0" w:space="0" w:color="auto"/>
                  </w:divBdr>
                  <w:divsChild>
                    <w:div w:id="1845585582">
                      <w:marLeft w:val="0"/>
                      <w:marRight w:val="0"/>
                      <w:marTop w:val="100"/>
                      <w:marBottom w:val="100"/>
                      <w:divBdr>
                        <w:top w:val="none" w:sz="0" w:space="0" w:color="auto"/>
                        <w:left w:val="none" w:sz="0" w:space="0" w:color="auto"/>
                        <w:bottom w:val="none" w:sz="0" w:space="0" w:color="auto"/>
                        <w:right w:val="none" w:sz="0" w:space="0" w:color="auto"/>
                      </w:divBdr>
                      <w:divsChild>
                        <w:div w:id="1473013873">
                          <w:marLeft w:val="0"/>
                          <w:marRight w:val="-450"/>
                          <w:marTop w:val="0"/>
                          <w:marBottom w:val="0"/>
                          <w:divBdr>
                            <w:top w:val="none" w:sz="0" w:space="0" w:color="auto"/>
                            <w:left w:val="none" w:sz="0" w:space="0" w:color="auto"/>
                            <w:bottom w:val="none" w:sz="0" w:space="0" w:color="auto"/>
                            <w:right w:val="none" w:sz="0" w:space="0" w:color="auto"/>
                          </w:divBdr>
                          <w:divsChild>
                            <w:div w:id="1759595978">
                              <w:marLeft w:val="0"/>
                              <w:marRight w:val="0"/>
                              <w:marTop w:val="0"/>
                              <w:marBottom w:val="0"/>
                              <w:divBdr>
                                <w:top w:val="none" w:sz="0" w:space="0" w:color="auto"/>
                                <w:left w:val="none" w:sz="0" w:space="0" w:color="auto"/>
                                <w:bottom w:val="none" w:sz="0" w:space="0" w:color="auto"/>
                                <w:right w:val="none" w:sz="0" w:space="0" w:color="auto"/>
                              </w:divBdr>
                              <w:divsChild>
                                <w:div w:id="1532186472">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307706468">
              <w:marLeft w:val="0"/>
              <w:marRight w:val="0"/>
              <w:marTop w:val="0"/>
              <w:marBottom w:val="0"/>
              <w:divBdr>
                <w:top w:val="none" w:sz="0" w:space="0" w:color="auto"/>
                <w:left w:val="none" w:sz="0" w:space="0" w:color="auto"/>
                <w:bottom w:val="none" w:sz="0" w:space="0" w:color="auto"/>
                <w:right w:val="none" w:sz="0" w:space="0" w:color="auto"/>
              </w:divBdr>
              <w:divsChild>
                <w:div w:id="1167751000">
                  <w:marLeft w:val="0"/>
                  <w:marRight w:val="0"/>
                  <w:marTop w:val="0"/>
                  <w:marBottom w:val="0"/>
                  <w:divBdr>
                    <w:top w:val="none" w:sz="0" w:space="0" w:color="auto"/>
                    <w:left w:val="none" w:sz="0" w:space="0" w:color="auto"/>
                    <w:bottom w:val="none" w:sz="0" w:space="0" w:color="auto"/>
                    <w:right w:val="none" w:sz="0" w:space="0" w:color="auto"/>
                  </w:divBdr>
                  <w:divsChild>
                    <w:div w:id="558633606">
                      <w:marLeft w:val="0"/>
                      <w:marRight w:val="0"/>
                      <w:marTop w:val="0"/>
                      <w:marBottom w:val="0"/>
                      <w:divBdr>
                        <w:top w:val="none" w:sz="0" w:space="0" w:color="auto"/>
                        <w:left w:val="none" w:sz="0" w:space="0" w:color="auto"/>
                        <w:bottom w:val="none" w:sz="0" w:space="0" w:color="auto"/>
                        <w:right w:val="none" w:sz="0" w:space="0" w:color="auto"/>
                      </w:divBdr>
                    </w:div>
                    <w:div w:id="954748989">
                      <w:marLeft w:val="0"/>
                      <w:marRight w:val="0"/>
                      <w:marTop w:val="0"/>
                      <w:marBottom w:val="0"/>
                      <w:divBdr>
                        <w:top w:val="none" w:sz="0" w:space="0" w:color="auto"/>
                        <w:left w:val="none" w:sz="0" w:space="0" w:color="auto"/>
                        <w:bottom w:val="none" w:sz="0" w:space="0" w:color="auto"/>
                        <w:right w:val="none" w:sz="0" w:space="0" w:color="auto"/>
                      </w:divBdr>
                    </w:div>
                    <w:div w:id="1684286750">
                      <w:marLeft w:val="0"/>
                      <w:marRight w:val="0"/>
                      <w:marTop w:val="0"/>
                      <w:marBottom w:val="0"/>
                      <w:divBdr>
                        <w:top w:val="none" w:sz="0" w:space="0" w:color="auto"/>
                        <w:left w:val="none" w:sz="0" w:space="0" w:color="auto"/>
                        <w:bottom w:val="none" w:sz="0" w:space="0" w:color="auto"/>
                        <w:right w:val="none" w:sz="0" w:space="0" w:color="auto"/>
                      </w:divBdr>
                    </w:div>
                    <w:div w:id="1885754728">
                      <w:marLeft w:val="0"/>
                      <w:marRight w:val="0"/>
                      <w:marTop w:val="0"/>
                      <w:marBottom w:val="0"/>
                      <w:divBdr>
                        <w:top w:val="none" w:sz="0" w:space="0" w:color="auto"/>
                        <w:left w:val="none" w:sz="0" w:space="0" w:color="auto"/>
                        <w:bottom w:val="none" w:sz="0" w:space="0" w:color="auto"/>
                        <w:right w:val="none" w:sz="0" w:space="0" w:color="auto"/>
                      </w:divBdr>
                    </w:div>
                    <w:div w:id="379551093">
                      <w:marLeft w:val="0"/>
                      <w:marRight w:val="0"/>
                      <w:marTop w:val="0"/>
                      <w:marBottom w:val="0"/>
                      <w:divBdr>
                        <w:top w:val="none" w:sz="0" w:space="0" w:color="auto"/>
                        <w:left w:val="none" w:sz="0" w:space="0" w:color="auto"/>
                        <w:bottom w:val="none" w:sz="0" w:space="0" w:color="auto"/>
                        <w:right w:val="none" w:sz="0" w:space="0" w:color="auto"/>
                      </w:divBdr>
                    </w:div>
                    <w:div w:id="721439097">
                      <w:marLeft w:val="0"/>
                      <w:marRight w:val="0"/>
                      <w:marTop w:val="0"/>
                      <w:marBottom w:val="0"/>
                      <w:divBdr>
                        <w:top w:val="none" w:sz="0" w:space="0" w:color="auto"/>
                        <w:left w:val="none" w:sz="0" w:space="0" w:color="auto"/>
                        <w:bottom w:val="none" w:sz="0" w:space="0" w:color="auto"/>
                        <w:right w:val="none" w:sz="0" w:space="0" w:color="auto"/>
                      </w:divBdr>
                    </w:div>
                    <w:div w:id="12758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146128">
      <w:bodyDiv w:val="1"/>
      <w:marLeft w:val="0"/>
      <w:marRight w:val="0"/>
      <w:marTop w:val="0"/>
      <w:marBottom w:val="0"/>
      <w:divBdr>
        <w:top w:val="none" w:sz="0" w:space="0" w:color="auto"/>
        <w:left w:val="none" w:sz="0" w:space="0" w:color="auto"/>
        <w:bottom w:val="none" w:sz="0" w:space="0" w:color="auto"/>
        <w:right w:val="none" w:sz="0" w:space="0" w:color="auto"/>
      </w:divBdr>
      <w:divsChild>
        <w:div w:id="1423792697">
          <w:marLeft w:val="0"/>
          <w:marRight w:val="0"/>
          <w:marTop w:val="0"/>
          <w:marBottom w:val="0"/>
          <w:divBdr>
            <w:top w:val="none" w:sz="0" w:space="0" w:color="auto"/>
            <w:left w:val="none" w:sz="0" w:space="0" w:color="auto"/>
            <w:bottom w:val="none" w:sz="0" w:space="0" w:color="auto"/>
            <w:right w:val="none" w:sz="0" w:space="0" w:color="auto"/>
          </w:divBdr>
          <w:divsChild>
            <w:div w:id="325475889">
              <w:marLeft w:val="0"/>
              <w:marRight w:val="0"/>
              <w:marTop w:val="0"/>
              <w:marBottom w:val="0"/>
              <w:divBdr>
                <w:top w:val="none" w:sz="0" w:space="0" w:color="auto"/>
                <w:left w:val="none" w:sz="0" w:space="0" w:color="auto"/>
                <w:bottom w:val="none" w:sz="0" w:space="0" w:color="auto"/>
                <w:right w:val="none" w:sz="0" w:space="0" w:color="auto"/>
              </w:divBdr>
              <w:divsChild>
                <w:div w:id="1075585464">
                  <w:marLeft w:val="0"/>
                  <w:marRight w:val="0"/>
                  <w:marTop w:val="0"/>
                  <w:marBottom w:val="0"/>
                  <w:divBdr>
                    <w:top w:val="none" w:sz="0" w:space="0" w:color="auto"/>
                    <w:left w:val="none" w:sz="0" w:space="0" w:color="auto"/>
                    <w:bottom w:val="none" w:sz="0" w:space="0" w:color="auto"/>
                    <w:right w:val="none" w:sz="0" w:space="0" w:color="auto"/>
                  </w:divBdr>
                  <w:divsChild>
                    <w:div w:id="22559219">
                      <w:marLeft w:val="0"/>
                      <w:marRight w:val="0"/>
                      <w:marTop w:val="100"/>
                      <w:marBottom w:val="100"/>
                      <w:divBdr>
                        <w:top w:val="none" w:sz="0" w:space="0" w:color="auto"/>
                        <w:left w:val="none" w:sz="0" w:space="0" w:color="auto"/>
                        <w:bottom w:val="none" w:sz="0" w:space="0" w:color="auto"/>
                        <w:right w:val="none" w:sz="0" w:space="0" w:color="auto"/>
                      </w:divBdr>
                      <w:divsChild>
                        <w:div w:id="2087680859">
                          <w:marLeft w:val="0"/>
                          <w:marRight w:val="-450"/>
                          <w:marTop w:val="0"/>
                          <w:marBottom w:val="0"/>
                          <w:divBdr>
                            <w:top w:val="none" w:sz="0" w:space="0" w:color="auto"/>
                            <w:left w:val="none" w:sz="0" w:space="0" w:color="auto"/>
                            <w:bottom w:val="none" w:sz="0" w:space="0" w:color="auto"/>
                            <w:right w:val="none" w:sz="0" w:space="0" w:color="auto"/>
                          </w:divBdr>
                          <w:divsChild>
                            <w:div w:id="138764675">
                              <w:marLeft w:val="0"/>
                              <w:marRight w:val="0"/>
                              <w:marTop w:val="0"/>
                              <w:marBottom w:val="0"/>
                              <w:divBdr>
                                <w:top w:val="none" w:sz="0" w:space="0" w:color="auto"/>
                                <w:left w:val="none" w:sz="0" w:space="0" w:color="auto"/>
                                <w:bottom w:val="none" w:sz="0" w:space="0" w:color="auto"/>
                                <w:right w:val="none" w:sz="0" w:space="0" w:color="auto"/>
                              </w:divBdr>
                              <w:divsChild>
                                <w:div w:id="1792941722">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379011482">
              <w:marLeft w:val="0"/>
              <w:marRight w:val="0"/>
              <w:marTop w:val="0"/>
              <w:marBottom w:val="0"/>
              <w:divBdr>
                <w:top w:val="none" w:sz="0" w:space="0" w:color="auto"/>
                <w:left w:val="none" w:sz="0" w:space="0" w:color="auto"/>
                <w:bottom w:val="none" w:sz="0" w:space="0" w:color="auto"/>
                <w:right w:val="none" w:sz="0" w:space="0" w:color="auto"/>
              </w:divBdr>
              <w:divsChild>
                <w:div w:id="641497974">
                  <w:marLeft w:val="0"/>
                  <w:marRight w:val="0"/>
                  <w:marTop w:val="0"/>
                  <w:marBottom w:val="0"/>
                  <w:divBdr>
                    <w:top w:val="none" w:sz="0" w:space="0" w:color="auto"/>
                    <w:left w:val="none" w:sz="0" w:space="0" w:color="auto"/>
                    <w:bottom w:val="none" w:sz="0" w:space="0" w:color="auto"/>
                    <w:right w:val="none" w:sz="0" w:space="0" w:color="auto"/>
                  </w:divBdr>
                  <w:divsChild>
                    <w:div w:id="732848347">
                      <w:marLeft w:val="0"/>
                      <w:marRight w:val="0"/>
                      <w:marTop w:val="0"/>
                      <w:marBottom w:val="0"/>
                      <w:divBdr>
                        <w:top w:val="none" w:sz="0" w:space="0" w:color="auto"/>
                        <w:left w:val="none" w:sz="0" w:space="0" w:color="auto"/>
                        <w:bottom w:val="none" w:sz="0" w:space="0" w:color="auto"/>
                        <w:right w:val="none" w:sz="0" w:space="0" w:color="auto"/>
                      </w:divBdr>
                    </w:div>
                    <w:div w:id="1137382439">
                      <w:marLeft w:val="0"/>
                      <w:marRight w:val="0"/>
                      <w:marTop w:val="0"/>
                      <w:marBottom w:val="0"/>
                      <w:divBdr>
                        <w:top w:val="none" w:sz="0" w:space="0" w:color="auto"/>
                        <w:left w:val="none" w:sz="0" w:space="0" w:color="auto"/>
                        <w:bottom w:val="none" w:sz="0" w:space="0" w:color="auto"/>
                        <w:right w:val="none" w:sz="0" w:space="0" w:color="auto"/>
                      </w:divBdr>
                    </w:div>
                    <w:div w:id="516971527">
                      <w:marLeft w:val="0"/>
                      <w:marRight w:val="0"/>
                      <w:marTop w:val="0"/>
                      <w:marBottom w:val="0"/>
                      <w:divBdr>
                        <w:top w:val="none" w:sz="0" w:space="0" w:color="auto"/>
                        <w:left w:val="none" w:sz="0" w:space="0" w:color="auto"/>
                        <w:bottom w:val="none" w:sz="0" w:space="0" w:color="auto"/>
                        <w:right w:val="none" w:sz="0" w:space="0" w:color="auto"/>
                      </w:divBdr>
                    </w:div>
                    <w:div w:id="247270244">
                      <w:marLeft w:val="0"/>
                      <w:marRight w:val="0"/>
                      <w:marTop w:val="0"/>
                      <w:marBottom w:val="0"/>
                      <w:divBdr>
                        <w:top w:val="none" w:sz="0" w:space="0" w:color="auto"/>
                        <w:left w:val="none" w:sz="0" w:space="0" w:color="auto"/>
                        <w:bottom w:val="none" w:sz="0" w:space="0" w:color="auto"/>
                        <w:right w:val="none" w:sz="0" w:space="0" w:color="auto"/>
                      </w:divBdr>
                    </w:div>
                    <w:div w:id="249629456">
                      <w:marLeft w:val="0"/>
                      <w:marRight w:val="0"/>
                      <w:marTop w:val="0"/>
                      <w:marBottom w:val="0"/>
                      <w:divBdr>
                        <w:top w:val="none" w:sz="0" w:space="0" w:color="auto"/>
                        <w:left w:val="none" w:sz="0" w:space="0" w:color="auto"/>
                        <w:bottom w:val="none" w:sz="0" w:space="0" w:color="auto"/>
                        <w:right w:val="none" w:sz="0" w:space="0" w:color="auto"/>
                      </w:divBdr>
                    </w:div>
                    <w:div w:id="2053066506">
                      <w:marLeft w:val="0"/>
                      <w:marRight w:val="0"/>
                      <w:marTop w:val="0"/>
                      <w:marBottom w:val="0"/>
                      <w:divBdr>
                        <w:top w:val="none" w:sz="0" w:space="0" w:color="auto"/>
                        <w:left w:val="none" w:sz="0" w:space="0" w:color="auto"/>
                        <w:bottom w:val="none" w:sz="0" w:space="0" w:color="auto"/>
                        <w:right w:val="none" w:sz="0" w:space="0" w:color="auto"/>
                      </w:divBdr>
                    </w:div>
                    <w:div w:id="14970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ao-tiumenenergo/247/" TargetMode="External"/><Relationship Id="rId13" Type="http://schemas.openxmlformats.org/officeDocument/2006/relationships/hyperlink" Target="http://www.b2b-mrsk.ru/market/view_tender.html?id=49866&amp;action=signed_doc&amp;key=docs" TargetMode="External"/><Relationship Id="rId18" Type="http://schemas.openxmlformats.org/officeDocument/2006/relationships/hyperlink" Target="http://www.b2b-mrsk.ru/market/view_tender.html?id=49866&amp;zgr=add_to_queue" TargetMode="External"/><Relationship Id="rId26" Type="http://schemas.openxmlformats.org/officeDocument/2006/relationships/hyperlink" Target="http://www.b2b-mrsk.ru/market/view_tender.html?id=49866&amp;action=signed_doc&amp;key=tender" TargetMode="External"/><Relationship Id="rId3" Type="http://schemas.microsoft.com/office/2007/relationships/stylesWithEffects" Target="stylesWithEffects.xml"/><Relationship Id="rId21" Type="http://schemas.openxmlformats.org/officeDocument/2006/relationships/image" Target="media/image3.wmf"/><Relationship Id="rId7" Type="http://schemas.openxmlformats.org/officeDocument/2006/relationships/hyperlink" Target="http://www.b2b-mrsk.ru/market/list_tenders.html?all=0&amp;cat_id=64530634&amp;open=1" TargetMode="External"/><Relationship Id="rId12" Type="http://schemas.openxmlformats.org/officeDocument/2006/relationships/hyperlink" Target="http://www.b2b-mrsk.ru/market/edit_tender.html?id=49866&amp;action=docs" TargetMode="External"/><Relationship Id="rId17" Type="http://schemas.openxmlformats.org/officeDocument/2006/relationships/hyperlink" Target="http://www.b2b-mrsk.ru/market/view_tender.html?id=49866&amp;zgr=get_xml" TargetMode="External"/><Relationship Id="rId25" Type="http://schemas.openxmlformats.org/officeDocument/2006/relationships/hyperlink" Target="http://www.b2b-mrsk.ru/popups/send_message.html?action=send&amp;to=125051" TargetMode="External"/><Relationship Id="rId2" Type="http://schemas.openxmlformats.org/officeDocument/2006/relationships/styles" Target="styles.xml"/><Relationship Id="rId16" Type="http://schemas.openxmlformats.org/officeDocument/2006/relationships/hyperlink" Target="http://www.b2b-mrsk.ru/summaries/view_gkpz.html?id=3956345" TargetMode="External"/><Relationship Id="rId20" Type="http://schemas.openxmlformats.org/officeDocument/2006/relationships/control" Target="activeX/activeX1.xml"/><Relationship Id="rId1" Type="http://schemas.openxmlformats.org/officeDocument/2006/relationships/numbering" Target="numbering.xml"/><Relationship Id="rId6" Type="http://schemas.openxmlformats.org/officeDocument/2006/relationships/hyperlink" Target="http://www.b2b-mrsk.ru/firms/filial-aktsionernogo-obshchestva-energetiki-i-elektrifikatsii-tiumenenergo-nizhnevartovskie-elektricheskie-seti/102351/" TargetMode="External"/><Relationship Id="rId11" Type="http://schemas.openxmlformats.org/officeDocument/2006/relationships/hyperlink" Target="http://www.b2b-mrsk.ru/download.html?file=file%2F76753374.zip&amp;title=%D0%9A%D0%94.zip" TargetMode="External"/><Relationship Id="rId24"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hyperlink" Target="https://www.b2b-center.ru/personal/payment_docs.html?type=guarantee_docs" TargetMode="External"/><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hyperlink" Target="mailto:TuniekovaOY@vartanet.ru"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b2b-mrsk.ru/popups/send_message.html?action=send&amp;to=125051&amp;subject=%D0%92%D0%BE%D0%BF%D1%80%D0%BE%D1%81+%D0%BF%D0%BE+%D0%BA%D0%BE%D0%BD%D0%BA%D1%83%D1%80%D1%81%D1%83+%E2%84%96+49866" TargetMode="External"/><Relationship Id="rId14" Type="http://schemas.openxmlformats.org/officeDocument/2006/relationships/image" Target="media/image1.png"/><Relationship Id="rId22" Type="http://schemas.openxmlformats.org/officeDocument/2006/relationships/control" Target="activeX/activeX2.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3033</Words>
  <Characters>17290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1</cp:revision>
  <dcterms:created xsi:type="dcterms:W3CDTF">2016-07-12T04:41:00Z</dcterms:created>
  <dcterms:modified xsi:type="dcterms:W3CDTF">2016-07-12T04:43:00Z</dcterms:modified>
</cp:coreProperties>
</file>