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AD2" w:rsidRPr="003F6AD2" w:rsidRDefault="003F6AD2" w:rsidP="003F6AD2">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3F6AD2">
        <w:rPr>
          <w:rFonts w:ascii="Arial" w:eastAsia="Times New Roman" w:hAnsi="Arial" w:cs="Arial"/>
          <w:color w:val="333333"/>
          <w:kern w:val="36"/>
          <w:sz w:val="27"/>
          <w:szCs w:val="27"/>
          <w:lang w:eastAsia="ru-RU"/>
        </w:rPr>
        <w:t>Конкурс (тендер) № 46650 </w:t>
      </w:r>
      <w:r w:rsidRPr="003F6AD2">
        <w:rPr>
          <w:rFonts w:ascii="Arial" w:eastAsia="Times New Roman" w:hAnsi="Arial" w:cs="Arial"/>
          <w:color w:val="A0A0A0"/>
          <w:kern w:val="36"/>
          <w:sz w:val="20"/>
          <w:lang w:eastAsia="ru-RU"/>
        </w:rPr>
        <w:t>(вскрытие конвертов 28.10.2015 в 13:00)</w:t>
      </w:r>
    </w:p>
    <w:p w:rsidR="003F6AD2" w:rsidRPr="003F6AD2" w:rsidRDefault="003F6AD2" w:rsidP="003F6AD2">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tblPr>
      <w:tblGrid>
        <w:gridCol w:w="9355"/>
      </w:tblGrid>
      <w:tr w:rsidR="003F6AD2" w:rsidRPr="003F6AD2" w:rsidTr="003F6AD2">
        <w:trPr>
          <w:tblCellSpacing w:w="0" w:type="dxa"/>
        </w:trPr>
        <w:tc>
          <w:tcPr>
            <w:tcW w:w="4000" w:type="pct"/>
            <w:hideMark/>
          </w:tcPr>
          <w:tbl>
            <w:tblPr>
              <w:tblW w:w="5000" w:type="pct"/>
              <w:tblCellSpacing w:w="7" w:type="dxa"/>
              <w:tblCellMar>
                <w:left w:w="0" w:type="dxa"/>
                <w:right w:w="0" w:type="dxa"/>
              </w:tblCellMar>
              <w:tblLook w:val="04A0"/>
            </w:tblPr>
            <w:tblGrid>
              <w:gridCol w:w="9355"/>
            </w:tblGrid>
            <w:tr w:rsidR="003F6AD2" w:rsidRPr="003F6AD2">
              <w:trPr>
                <w:tblCellSpacing w:w="7" w:type="dxa"/>
              </w:trPr>
              <w:tc>
                <w:tcPr>
                  <w:tcW w:w="0" w:type="auto"/>
                  <w:shd w:val="clear" w:color="auto" w:fill="C2C9CD"/>
                  <w:tcMar>
                    <w:top w:w="75" w:type="dxa"/>
                    <w:left w:w="75" w:type="dxa"/>
                    <w:bottom w:w="75" w:type="dxa"/>
                    <w:right w:w="75" w:type="dxa"/>
                  </w:tcMar>
                  <w:hideMark/>
                </w:tcPr>
                <w:p w:rsidR="003F6AD2" w:rsidRPr="003F6AD2" w:rsidRDefault="003F6AD2" w:rsidP="003F6AD2">
                  <w:pPr>
                    <w:shd w:val="clear" w:color="auto" w:fill="C2C9CD"/>
                    <w:spacing w:after="0" w:line="216" w:lineRule="atLeast"/>
                    <w:outlineLvl w:val="1"/>
                    <w:rPr>
                      <w:rFonts w:ascii="Arial" w:eastAsia="Times New Roman" w:hAnsi="Arial" w:cs="Arial"/>
                      <w:color w:val="333333"/>
                      <w:sz w:val="18"/>
                      <w:szCs w:val="18"/>
                      <w:lang w:eastAsia="ru-RU"/>
                    </w:rPr>
                  </w:pPr>
                  <w:hyperlink r:id="rId4" w:history="1">
                    <w:r w:rsidRPr="003F6AD2">
                      <w:rPr>
                        <w:rFonts w:ascii="Arial" w:eastAsia="Times New Roman" w:hAnsi="Arial" w:cs="Arial"/>
                        <w:b/>
                        <w:bCs/>
                        <w:color w:val="990066"/>
                        <w:sz w:val="18"/>
                        <w:u w:val="single"/>
                        <w:lang w:eastAsia="ru-RU"/>
                      </w:rPr>
                      <w:t>Филиал акционерного общества энергетики и электрификации "</w:t>
                    </w:r>
                    <w:proofErr w:type="spellStart"/>
                    <w:r w:rsidRPr="003F6AD2">
                      <w:rPr>
                        <w:rFonts w:ascii="Arial" w:eastAsia="Times New Roman" w:hAnsi="Arial" w:cs="Arial"/>
                        <w:b/>
                        <w:bCs/>
                        <w:color w:val="990066"/>
                        <w:sz w:val="18"/>
                        <w:u w:val="single"/>
                        <w:lang w:eastAsia="ru-RU"/>
                      </w:rPr>
                      <w:t>Тюменьэнерго</w:t>
                    </w:r>
                    <w:proofErr w:type="spellEnd"/>
                    <w:r w:rsidRPr="003F6AD2">
                      <w:rPr>
                        <w:rFonts w:ascii="Arial" w:eastAsia="Times New Roman" w:hAnsi="Arial" w:cs="Arial"/>
                        <w:b/>
                        <w:bCs/>
                        <w:color w:val="990066"/>
                        <w:sz w:val="18"/>
                        <w:u w:val="single"/>
                        <w:lang w:eastAsia="ru-RU"/>
                      </w:rPr>
                      <w:t xml:space="preserve">" </w:t>
                    </w:r>
                    <w:proofErr w:type="spellStart"/>
                    <w:r w:rsidRPr="003F6AD2">
                      <w:rPr>
                        <w:rFonts w:ascii="Arial" w:eastAsia="Times New Roman" w:hAnsi="Arial" w:cs="Arial"/>
                        <w:b/>
                        <w:bCs/>
                        <w:color w:val="990066"/>
                        <w:sz w:val="18"/>
                        <w:u w:val="single"/>
                        <w:lang w:eastAsia="ru-RU"/>
                      </w:rPr>
                      <w:t>Нижневартовские</w:t>
                    </w:r>
                    <w:proofErr w:type="spellEnd"/>
                    <w:r w:rsidRPr="003F6AD2">
                      <w:rPr>
                        <w:rFonts w:ascii="Arial" w:eastAsia="Times New Roman" w:hAnsi="Arial" w:cs="Arial"/>
                        <w:b/>
                        <w:bCs/>
                        <w:color w:val="990066"/>
                        <w:sz w:val="18"/>
                        <w:u w:val="single"/>
                        <w:lang w:eastAsia="ru-RU"/>
                      </w:rPr>
                      <w:t xml:space="preserve"> электрические сети</w:t>
                    </w:r>
                  </w:hyperlink>
                  <w:r w:rsidRPr="003F6AD2">
                    <w:rPr>
                      <w:rFonts w:ascii="Arial" w:eastAsia="Times New Roman" w:hAnsi="Arial" w:cs="Arial"/>
                      <w:color w:val="333333"/>
                      <w:sz w:val="18"/>
                      <w:szCs w:val="18"/>
                      <w:lang w:eastAsia="ru-RU"/>
                    </w:rPr>
                    <w:t xml:space="preserve">, 628617, Ханты-Мансийский Автономный округ - </w:t>
                  </w:r>
                  <w:proofErr w:type="spellStart"/>
                  <w:r w:rsidRPr="003F6AD2">
                    <w:rPr>
                      <w:rFonts w:ascii="Arial" w:eastAsia="Times New Roman" w:hAnsi="Arial" w:cs="Arial"/>
                      <w:color w:val="333333"/>
                      <w:sz w:val="18"/>
                      <w:szCs w:val="18"/>
                      <w:lang w:eastAsia="ru-RU"/>
                    </w:rPr>
                    <w:t>Югра</w:t>
                  </w:r>
                  <w:proofErr w:type="spellEnd"/>
                  <w:r w:rsidRPr="003F6AD2">
                    <w:rPr>
                      <w:rFonts w:ascii="Arial" w:eastAsia="Times New Roman" w:hAnsi="Arial" w:cs="Arial"/>
                      <w:color w:val="333333"/>
                      <w:sz w:val="18"/>
                      <w:szCs w:val="18"/>
                      <w:lang w:eastAsia="ru-RU"/>
                    </w:rPr>
                    <w:t>, Тюменская область, г. Нижневартовск, ул. Пермская, 22,</w:t>
                  </w:r>
                  <w:r w:rsidRPr="003F6AD2">
                    <w:rPr>
                      <w:rFonts w:ascii="Arial" w:eastAsia="Times New Roman" w:hAnsi="Arial" w:cs="Arial"/>
                      <w:color w:val="333333"/>
                      <w:sz w:val="18"/>
                      <w:lang w:eastAsia="ru-RU"/>
                    </w:rPr>
                    <w:t> </w:t>
                  </w:r>
                  <w:r w:rsidRPr="003F6AD2">
                    <w:rPr>
                      <w:rFonts w:ascii="Arial" w:eastAsia="Times New Roman" w:hAnsi="Arial" w:cs="Arial"/>
                      <w:b/>
                      <w:bCs/>
                      <w:color w:val="333333"/>
                      <w:sz w:val="18"/>
                      <w:szCs w:val="18"/>
                      <w:lang w:eastAsia="ru-RU"/>
                    </w:rPr>
                    <w:t>приглашает принять участие в процедуре (тендере)</w:t>
                  </w:r>
                  <w:r w:rsidRPr="003F6AD2">
                    <w:rPr>
                      <w:rFonts w:ascii="Arial" w:eastAsia="Times New Roman" w:hAnsi="Arial" w:cs="Arial"/>
                      <w:color w:val="333333"/>
                      <w:sz w:val="18"/>
                      <w:szCs w:val="18"/>
                      <w:lang w:eastAsia="ru-RU"/>
                    </w:rPr>
                    <w:t>.</w:t>
                  </w:r>
                </w:p>
              </w:tc>
            </w:tr>
            <w:tr w:rsidR="003F6AD2" w:rsidRPr="003F6A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9"/>
                    <w:gridCol w:w="7028"/>
                  </w:tblGrid>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xml:space="preserve">Открытый одноэтапный конкурс </w:t>
                        </w:r>
                        <w:proofErr w:type="gramStart"/>
                        <w:r w:rsidRPr="003F6AD2">
                          <w:rPr>
                            <w:rFonts w:ascii="Times New Roman" w:eastAsia="Times New Roman" w:hAnsi="Times New Roman" w:cs="Times New Roman"/>
                            <w:sz w:val="24"/>
                            <w:szCs w:val="24"/>
                            <w:lang w:eastAsia="ru-RU"/>
                          </w:rPr>
                          <w:t>без предварительного отбора на право заключения Договора на выполнение работ по капитальному ремонту</w:t>
                        </w:r>
                        <w:proofErr w:type="gramEnd"/>
                        <w:r w:rsidRPr="003F6AD2">
                          <w:rPr>
                            <w:rFonts w:ascii="Times New Roman" w:eastAsia="Times New Roman" w:hAnsi="Times New Roman" w:cs="Times New Roman"/>
                            <w:sz w:val="24"/>
                            <w:szCs w:val="24"/>
                            <w:lang w:eastAsia="ru-RU"/>
                          </w:rPr>
                          <w:t xml:space="preserve"> устройств релейной защиты и автоматики филиала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 xml:space="preserve">» </w:t>
                        </w:r>
                        <w:proofErr w:type="spellStart"/>
                        <w:r w:rsidRPr="003F6AD2">
                          <w:rPr>
                            <w:rFonts w:ascii="Times New Roman" w:eastAsia="Times New Roman" w:hAnsi="Times New Roman" w:cs="Times New Roman"/>
                            <w:sz w:val="24"/>
                            <w:szCs w:val="24"/>
                            <w:lang w:eastAsia="ru-RU"/>
                          </w:rPr>
                          <w:t>Нижневартовские</w:t>
                        </w:r>
                        <w:proofErr w:type="spellEnd"/>
                        <w:r w:rsidRPr="003F6AD2">
                          <w:rPr>
                            <w:rFonts w:ascii="Times New Roman" w:eastAsia="Times New Roman" w:hAnsi="Times New Roman" w:cs="Times New Roman"/>
                            <w:sz w:val="24"/>
                            <w:szCs w:val="24"/>
                            <w:lang w:eastAsia="ru-RU"/>
                          </w:rPr>
                          <w:t xml:space="preserve"> электрические сети</w:t>
                        </w:r>
                        <w:r w:rsidRPr="003F6AD2">
                          <w:rPr>
                            <w:rFonts w:ascii="Times New Roman" w:eastAsia="Times New Roman" w:hAnsi="Times New Roman" w:cs="Times New Roman"/>
                            <w:sz w:val="24"/>
                            <w:szCs w:val="24"/>
                            <w:lang w:eastAsia="ru-RU"/>
                          </w:rPr>
                          <w:br/>
                        </w:r>
                        <w:r w:rsidRPr="003F6AD2">
                          <w:rPr>
                            <w:rFonts w:ascii="Times New Roman" w:eastAsia="Times New Roman" w:hAnsi="Times New Roman" w:cs="Times New Roman"/>
                            <w:b/>
                            <w:bCs/>
                            <w:sz w:val="24"/>
                            <w:szCs w:val="24"/>
                            <w:lang w:eastAsia="ru-RU"/>
                          </w:rPr>
                          <w:t>Лот № 1.</w:t>
                        </w:r>
                        <w:r w:rsidRPr="003F6AD2">
                          <w:rPr>
                            <w:rFonts w:ascii="Times New Roman" w:eastAsia="Times New Roman" w:hAnsi="Times New Roman" w:cs="Times New Roman"/>
                            <w:sz w:val="24"/>
                            <w:szCs w:val="24"/>
                            <w:lang w:eastAsia="ru-RU"/>
                          </w:rPr>
                          <w:t> Выполнение работ по капитальному ремонту устройств релейной защиты и автоматики филиала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 xml:space="preserve">» </w:t>
                        </w:r>
                        <w:proofErr w:type="spellStart"/>
                        <w:r w:rsidRPr="003F6AD2">
                          <w:rPr>
                            <w:rFonts w:ascii="Times New Roman" w:eastAsia="Times New Roman" w:hAnsi="Times New Roman" w:cs="Times New Roman"/>
                            <w:sz w:val="24"/>
                            <w:szCs w:val="24"/>
                            <w:lang w:eastAsia="ru-RU"/>
                          </w:rPr>
                          <w:t>Нижневартовские</w:t>
                        </w:r>
                        <w:proofErr w:type="spellEnd"/>
                        <w:r w:rsidRPr="003F6AD2">
                          <w:rPr>
                            <w:rFonts w:ascii="Times New Roman" w:eastAsia="Times New Roman" w:hAnsi="Times New Roman" w:cs="Times New Roman"/>
                            <w:sz w:val="24"/>
                            <w:szCs w:val="24"/>
                            <w:lang w:eastAsia="ru-RU"/>
                          </w:rPr>
                          <w:t xml:space="preserve"> электрические сети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4521123 </w:t>
                        </w:r>
                        <w:hyperlink r:id="rId5" w:history="1">
                          <w:r w:rsidRPr="003F6AD2">
                            <w:rPr>
                              <w:rFonts w:ascii="Times New Roman" w:eastAsia="Times New Roman" w:hAnsi="Times New Roman" w:cs="Times New Roman"/>
                              <w:color w:val="1C50A4"/>
                              <w:sz w:val="24"/>
                              <w:szCs w:val="24"/>
                              <w:u w:val="single"/>
                              <w:lang w:eastAsia="ru-RU"/>
                            </w:rPr>
                            <w:t>Подстанция электрическая</w:t>
                          </w:r>
                        </w:hyperlink>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4521123 </w:t>
                        </w:r>
                        <w:hyperlink r:id="rId6" w:history="1">
                          <w:r w:rsidRPr="003F6AD2">
                            <w:rPr>
                              <w:rFonts w:ascii="Times New Roman" w:eastAsia="Times New Roman" w:hAnsi="Times New Roman" w:cs="Times New Roman"/>
                              <w:color w:val="1C50A4"/>
                              <w:sz w:val="24"/>
                              <w:szCs w:val="24"/>
                              <w:u w:val="single"/>
                              <w:lang w:eastAsia="ru-RU"/>
                            </w:rPr>
                            <w:t>Подстанция электрическая</w:t>
                          </w:r>
                        </w:hyperlink>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3F6AD2" w:rsidRPr="003F6AD2" w:rsidRDefault="003F6AD2" w:rsidP="003F6AD2">
                        <w:pPr>
                          <w:shd w:val="clear" w:color="auto" w:fill="FFFFFF"/>
                          <w:spacing w:after="6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Предоставление услуг по монтажу, ремонту и техническому обслуживанию электрической распределительной и регулирующей аппаратуры;</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Дата публикации:</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08.10.2015 11:04</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b/>
                            <w:bCs/>
                            <w:sz w:val="24"/>
                            <w:szCs w:val="24"/>
                            <w:lang w:eastAsia="ru-RU"/>
                          </w:rPr>
                          <w:t>01.02.2016 - 31.10.2016</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3F6AD2">
                          <w:rPr>
                            <w:rFonts w:ascii="Times New Roman" w:eastAsia="Times New Roman" w:hAnsi="Times New Roman" w:cs="Times New Roman"/>
                            <w:sz w:val="24"/>
                            <w:szCs w:val="24"/>
                            <w:lang w:eastAsia="ru-RU"/>
                          </w:rPr>
                          <w:t>Югра</w:t>
                        </w:r>
                        <w:proofErr w:type="spellEnd"/>
                        <w:r w:rsidRPr="003F6AD2">
                          <w:rPr>
                            <w:rFonts w:ascii="Times New Roman" w:eastAsia="Times New Roman" w:hAnsi="Times New Roman" w:cs="Times New Roman"/>
                            <w:sz w:val="24"/>
                            <w:szCs w:val="24"/>
                            <w:lang w:eastAsia="ru-RU"/>
                          </w:rPr>
                          <w:t>, Тюменская область, г. Нижневартовск, ул. Пермская, 22</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3F6AD2">
                          <w:rPr>
                            <w:rFonts w:ascii="Times New Roman" w:eastAsia="Times New Roman" w:hAnsi="Times New Roman" w:cs="Times New Roman"/>
                            <w:sz w:val="24"/>
                            <w:szCs w:val="24"/>
                            <w:lang w:eastAsia="ru-RU"/>
                          </w:rPr>
                          <w:t>Югра</w:t>
                        </w:r>
                        <w:proofErr w:type="spellEnd"/>
                        <w:r w:rsidRPr="003F6AD2">
                          <w:rPr>
                            <w:rFonts w:ascii="Times New Roman" w:eastAsia="Times New Roman" w:hAnsi="Times New Roman" w:cs="Times New Roman"/>
                            <w:sz w:val="24"/>
                            <w:szCs w:val="24"/>
                            <w:lang w:eastAsia="ru-RU"/>
                          </w:rPr>
                          <w:t>, Тюменская область, г. Нижневартовск, ул. Пермская, 22</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3F6AD2">
                            <w:rPr>
                              <w:rFonts w:ascii="Times New Roman" w:eastAsia="Times New Roman" w:hAnsi="Times New Roman" w:cs="Times New Roman"/>
                              <w:color w:val="1C50A4"/>
                              <w:sz w:val="24"/>
                              <w:szCs w:val="24"/>
                              <w:u w:val="single"/>
                              <w:lang w:eastAsia="ru-RU"/>
                            </w:rPr>
                            <w:t>Расказчикова Лолита Мовлдиевна</w:t>
                          </w:r>
                        </w:hyperlink>
                        <w:r w:rsidRPr="003F6AD2">
                          <w:rPr>
                            <w:rFonts w:ascii="Times New Roman" w:eastAsia="Times New Roman" w:hAnsi="Times New Roman" w:cs="Times New Roman"/>
                            <w:sz w:val="24"/>
                            <w:szCs w:val="24"/>
                            <w:lang w:eastAsia="ru-RU"/>
                          </w:rPr>
                          <w:t>, тел.+7 (3466) 48-41-55, </w:t>
                        </w:r>
                        <w:hyperlink r:id="rId8" w:history="1">
                          <w:r w:rsidRPr="003F6AD2">
                            <w:rPr>
                              <w:rFonts w:ascii="Times New Roman" w:eastAsia="Times New Roman" w:hAnsi="Times New Roman" w:cs="Times New Roman"/>
                              <w:color w:val="1C50A4"/>
                              <w:sz w:val="24"/>
                              <w:szCs w:val="24"/>
                              <w:u w:val="single"/>
                              <w:lang w:eastAsia="ru-RU"/>
                            </w:rPr>
                            <w:t>RaskazchikovaLM@vartanet.ru</w:t>
                          </w:r>
                        </w:hyperlink>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proofErr w:type="gramStart"/>
                        <w:r w:rsidRPr="003F6AD2">
                          <w:rPr>
                            <w:rFonts w:ascii="Times New Roman" w:eastAsia="Times New Roman" w:hAnsi="Times New Roman" w:cs="Times New Roman"/>
                            <w:sz w:val="24"/>
                            <w:szCs w:val="24"/>
                            <w:lang w:eastAsia="ru-RU"/>
                          </w:rPr>
                          <w:t>Назначена</w:t>
                        </w:r>
                        <w:proofErr w:type="gramEnd"/>
                        <w:r w:rsidRPr="003F6AD2">
                          <w:rPr>
                            <w:rFonts w:ascii="Times New Roman" w:eastAsia="Times New Roman" w:hAnsi="Times New Roman" w:cs="Times New Roman"/>
                            <w:sz w:val="24"/>
                            <w:szCs w:val="24"/>
                            <w:lang w:eastAsia="ru-RU"/>
                          </w:rPr>
                          <w:t xml:space="preserve"> приказом № 306 от 16.07.2015 г.</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3F6AD2">
                          <w:rPr>
                            <w:rFonts w:ascii="Times New Roman" w:eastAsia="Times New Roman" w:hAnsi="Times New Roman" w:cs="Times New Roman"/>
                            <w:sz w:val="24"/>
                            <w:szCs w:val="24"/>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 г. №209-ФЗ;</w:t>
                        </w:r>
                        <w:r w:rsidRPr="003F6AD2">
                          <w:rPr>
                            <w:rFonts w:ascii="Times New Roman" w:eastAsia="Times New Roman" w:hAnsi="Times New Roman" w:cs="Times New Roman"/>
                            <w:sz w:val="24"/>
                            <w:szCs w:val="24"/>
                            <w:lang w:eastAsia="ru-RU"/>
                          </w:rPr>
                          <w:br/>
                          <w:t xml:space="preserve">- </w:t>
                        </w:r>
                        <w:proofErr w:type="gramStart"/>
                        <w:r w:rsidRPr="003F6AD2">
                          <w:rPr>
                            <w:rFonts w:ascii="Times New Roman" w:eastAsia="Times New Roman" w:hAnsi="Times New Roman" w:cs="Times New Roman"/>
                            <w:sz w:val="24"/>
                            <w:szCs w:val="24"/>
                            <w:lang w:eastAsia="ru-RU"/>
                          </w:rP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3F6AD2">
                          <w:rPr>
                            <w:rFonts w:ascii="Times New Roman" w:eastAsia="Times New Roman" w:hAnsi="Times New Roman" w:cs="Times New Roman"/>
                            <w:sz w:val="24"/>
                            <w:szCs w:val="24"/>
                            <w:lang w:eastAsia="ru-RU"/>
                          </w:rPr>
                          <w:br/>
                          <w:t>- Работы/услуги/поставки, выполняемые субподрядчиками/соисполнителями/ субпоставщиками не должны превышать 50% от общего объема работ;</w:t>
                        </w:r>
                        <w:proofErr w:type="gramEnd"/>
                        <w:r w:rsidRPr="003F6AD2">
                          <w:rPr>
                            <w:rFonts w:ascii="Times New Roman" w:eastAsia="Times New Roman" w:hAnsi="Times New Roman" w:cs="Times New Roman"/>
                            <w:sz w:val="24"/>
                            <w:szCs w:val="24"/>
                            <w:lang w:eastAsia="ru-RU"/>
                          </w:rPr>
                          <w:br/>
                          <w:t>- Участник должен обладать гражданской правоспособностью в полном объеме для заключения и исполнения Договора;</w:t>
                        </w:r>
                        <w:r w:rsidRPr="003F6AD2">
                          <w:rPr>
                            <w:rFonts w:ascii="Times New Roman" w:eastAsia="Times New Roman" w:hAnsi="Times New Roman" w:cs="Times New Roman"/>
                            <w:sz w:val="24"/>
                            <w:szCs w:val="24"/>
                            <w:lang w:eastAsia="ru-RU"/>
                          </w:rPr>
                          <w:br/>
                          <w:t xml:space="preserve">- </w:t>
                        </w:r>
                        <w:proofErr w:type="gramStart"/>
                        <w:r w:rsidRPr="003F6AD2">
                          <w:rPr>
                            <w:rFonts w:ascii="Times New Roman" w:eastAsia="Times New Roman" w:hAnsi="Times New Roman" w:cs="Times New Roman"/>
                            <w:sz w:val="24"/>
                            <w:szCs w:val="24"/>
                            <w:lang w:eastAsia="ru-RU"/>
                          </w:rPr>
                          <w:t>Участник должен обладать необходимыми кадровыми ресурсами: </w:t>
                        </w:r>
                        <w:r w:rsidRPr="003F6AD2">
                          <w:rPr>
                            <w:rFonts w:ascii="Times New Roman" w:eastAsia="Times New Roman" w:hAnsi="Times New Roman" w:cs="Times New Roman"/>
                            <w:sz w:val="24"/>
                            <w:szCs w:val="24"/>
                            <w:lang w:eastAsia="ru-RU"/>
                          </w:rPr>
                          <w:br/>
                        </w:r>
                        <w:r w:rsidRPr="003F6AD2">
                          <w:rPr>
                            <w:rFonts w:ascii="Times New Roman" w:eastAsia="Times New Roman" w:hAnsi="Times New Roman" w:cs="Times New Roman"/>
                            <w:sz w:val="24"/>
                            <w:szCs w:val="24"/>
                            <w:lang w:eastAsia="ru-RU"/>
                          </w:rPr>
                          <w:lastRenderedPageBreak/>
                          <w:t>- инженер РЗА (производитель работ с группой по ЭБ не ниже 4-й) – не менее 4 чел.;</w:t>
                        </w:r>
                        <w:r w:rsidRPr="003F6AD2">
                          <w:rPr>
                            <w:rFonts w:ascii="Times New Roman" w:eastAsia="Times New Roman" w:hAnsi="Times New Roman" w:cs="Times New Roman"/>
                            <w:sz w:val="24"/>
                            <w:szCs w:val="24"/>
                            <w:lang w:eastAsia="ru-RU"/>
                          </w:rPr>
                          <w:br/>
                          <w:t>- электромонтер РЗА (член бригады с группой по ЭБ не ниже 3-й) – не менее 2 чел.</w:t>
                        </w:r>
                        <w:r w:rsidRPr="003F6AD2">
                          <w:rPr>
                            <w:rFonts w:ascii="Times New Roman" w:eastAsia="Times New Roman" w:hAnsi="Times New Roman" w:cs="Times New Roman"/>
                            <w:sz w:val="24"/>
                            <w:szCs w:val="24"/>
                            <w:lang w:eastAsia="ru-RU"/>
                          </w:rPr>
                          <w:br/>
                          <w:t>- Участник должен обладать необходимыми основными машинами и механизмами: </w:t>
                        </w:r>
                        <w:r w:rsidRPr="003F6AD2">
                          <w:rPr>
                            <w:rFonts w:ascii="Times New Roman" w:eastAsia="Times New Roman" w:hAnsi="Times New Roman" w:cs="Times New Roman"/>
                            <w:sz w:val="24"/>
                            <w:szCs w:val="24"/>
                            <w:lang w:eastAsia="ru-RU"/>
                          </w:rPr>
                          <w:br/>
                          <w:t>- автомобиль для перевозки бригады – не менее 2 ед.</w:t>
                        </w:r>
                        <w:r w:rsidRPr="003F6AD2">
                          <w:rPr>
                            <w:rFonts w:ascii="Times New Roman" w:eastAsia="Times New Roman" w:hAnsi="Times New Roman" w:cs="Times New Roman"/>
                            <w:sz w:val="24"/>
                            <w:szCs w:val="24"/>
                            <w:lang w:eastAsia="ru-RU"/>
                          </w:rPr>
                          <w:br/>
                          <w:t>- устройство для проверки защит типа Ретом-51 – не менее</w:t>
                        </w:r>
                        <w:proofErr w:type="gramEnd"/>
                        <w:r w:rsidRPr="003F6AD2">
                          <w:rPr>
                            <w:rFonts w:ascii="Times New Roman" w:eastAsia="Times New Roman" w:hAnsi="Times New Roman" w:cs="Times New Roman"/>
                            <w:sz w:val="24"/>
                            <w:szCs w:val="24"/>
                            <w:lang w:eastAsia="ru-RU"/>
                          </w:rPr>
                          <w:t xml:space="preserve"> 1 шт. (или аналог);</w:t>
                        </w:r>
                        <w:r w:rsidRPr="003F6AD2">
                          <w:rPr>
                            <w:rFonts w:ascii="Times New Roman" w:eastAsia="Times New Roman" w:hAnsi="Times New Roman" w:cs="Times New Roman"/>
                            <w:sz w:val="24"/>
                            <w:szCs w:val="24"/>
                            <w:lang w:eastAsia="ru-RU"/>
                          </w:rPr>
                          <w:br/>
                          <w:t>- генератор сигналов типа SFG-2110 – не менее 1 шт. (или аналог);</w:t>
                        </w:r>
                        <w:r w:rsidRPr="003F6AD2">
                          <w:rPr>
                            <w:rFonts w:ascii="Times New Roman" w:eastAsia="Times New Roman" w:hAnsi="Times New Roman" w:cs="Times New Roman"/>
                            <w:sz w:val="24"/>
                            <w:szCs w:val="24"/>
                            <w:lang w:eastAsia="ru-RU"/>
                          </w:rPr>
                          <w:br/>
                          <w:t>- осциллограф типа GDS-71022 – не менее 1 шт. (или аналог);</w:t>
                        </w:r>
                        <w:r w:rsidRPr="003F6AD2">
                          <w:rPr>
                            <w:rFonts w:ascii="Times New Roman" w:eastAsia="Times New Roman" w:hAnsi="Times New Roman" w:cs="Times New Roman"/>
                            <w:sz w:val="24"/>
                            <w:szCs w:val="24"/>
                            <w:lang w:eastAsia="ru-RU"/>
                          </w:rPr>
                          <w:br/>
                          <w:t>- вольтметр типа В7-38 – не менее 1 шт. (или аналоги);</w:t>
                        </w:r>
                        <w:r w:rsidRPr="003F6AD2">
                          <w:rPr>
                            <w:rFonts w:ascii="Times New Roman" w:eastAsia="Times New Roman" w:hAnsi="Times New Roman" w:cs="Times New Roman"/>
                            <w:sz w:val="24"/>
                            <w:szCs w:val="24"/>
                            <w:lang w:eastAsia="ru-RU"/>
                          </w:rPr>
                          <w:br/>
                          <w:t xml:space="preserve">- </w:t>
                        </w:r>
                        <w:proofErr w:type="spellStart"/>
                        <w:r w:rsidRPr="003F6AD2">
                          <w:rPr>
                            <w:rFonts w:ascii="Times New Roman" w:eastAsia="Times New Roman" w:hAnsi="Times New Roman" w:cs="Times New Roman"/>
                            <w:sz w:val="24"/>
                            <w:szCs w:val="24"/>
                            <w:lang w:eastAsia="ru-RU"/>
                          </w:rPr>
                          <w:t>мегаомметр</w:t>
                        </w:r>
                        <w:proofErr w:type="spellEnd"/>
                        <w:r w:rsidRPr="003F6AD2">
                          <w:rPr>
                            <w:rFonts w:ascii="Times New Roman" w:eastAsia="Times New Roman" w:hAnsi="Times New Roman" w:cs="Times New Roman"/>
                            <w:sz w:val="24"/>
                            <w:szCs w:val="24"/>
                            <w:lang w:eastAsia="ru-RU"/>
                          </w:rPr>
                          <w:t xml:space="preserve"> – не менее 1 шт.</w:t>
                        </w:r>
                        <w:r w:rsidRPr="003F6AD2">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w:t>
                        </w:r>
                        <w:r w:rsidRPr="003F6AD2">
                          <w:rPr>
                            <w:rFonts w:ascii="Times New Roman" w:eastAsia="Times New Roman" w:hAnsi="Times New Roman" w:cs="Times New Roman"/>
                            <w:sz w:val="24"/>
                            <w:szCs w:val="24"/>
                            <w:lang w:eastAsia="ru-RU"/>
                          </w:rPr>
                          <w:br/>
                          <w:t xml:space="preserve">- </w:t>
                        </w:r>
                        <w:proofErr w:type="gramStart"/>
                        <w:r w:rsidRPr="003F6AD2">
                          <w:rPr>
                            <w:rFonts w:ascii="Times New Roman" w:eastAsia="Times New Roman" w:hAnsi="Times New Roman" w:cs="Times New Roman"/>
                            <w:sz w:val="24"/>
                            <w:szCs w:val="24"/>
                            <w:lang w:eastAsia="ru-RU"/>
                          </w:rP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3F6AD2">
                          <w:rPr>
                            <w:rFonts w:ascii="Times New Roman" w:eastAsia="Times New Roman" w:hAnsi="Times New Roman" w:cs="Times New Roman"/>
                            <w:sz w:val="24"/>
                            <w:szCs w:val="24"/>
                            <w:lang w:eastAsia="ru-RU"/>
                          </w:rPr>
                          <w:t>электробезопасности</w:t>
                        </w:r>
                        <w:proofErr w:type="spellEnd"/>
                        <w:r w:rsidRPr="003F6AD2">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r w:rsidRPr="003F6AD2">
                          <w:rPr>
                            <w:rFonts w:ascii="Times New Roman" w:eastAsia="Times New Roman" w:hAnsi="Times New Roman" w:cs="Times New Roman"/>
                            <w:sz w:val="24"/>
                            <w:szCs w:val="24"/>
                            <w:lang w:eastAsia="ru-RU"/>
                          </w:rPr>
                          <w:br/>
                          <w:t>Требования к благонадежности Участника, членам коллективного Участника, субподрядчика (соисполнителя/субпоставщика):</w:t>
                        </w:r>
                        <w:r w:rsidRPr="003F6AD2">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w:t>
                        </w:r>
                        <w:proofErr w:type="gramEnd"/>
                        <w:r w:rsidRPr="003F6AD2">
                          <w:rPr>
                            <w:rFonts w:ascii="Times New Roman" w:eastAsia="Times New Roman" w:hAnsi="Times New Roman" w:cs="Times New Roman"/>
                            <w:sz w:val="24"/>
                            <w:szCs w:val="24"/>
                            <w:lang w:eastAsia="ru-RU"/>
                          </w:rPr>
                          <w:br/>
                        </w:r>
                        <w:proofErr w:type="gramStart"/>
                        <w:r w:rsidRPr="003F6AD2">
                          <w:rPr>
                            <w:rFonts w:ascii="Times New Roman" w:eastAsia="Times New Roman" w:hAnsi="Times New Roman" w:cs="Times New Roman"/>
                            <w:sz w:val="24"/>
                            <w:szCs w:val="24"/>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F6AD2">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3F6AD2">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proofErr w:type="gramEnd"/>
                        <w:r w:rsidRPr="003F6AD2">
                          <w:rPr>
                            <w:rFonts w:ascii="Times New Roman" w:eastAsia="Times New Roman" w:hAnsi="Times New Roman" w:cs="Times New Roman"/>
                            <w:sz w:val="24"/>
                            <w:szCs w:val="24"/>
                            <w:lang w:eastAsia="ru-RU"/>
                          </w:rPr>
                          <w:br/>
                        </w:r>
                        <w:proofErr w:type="spellStart"/>
                        <w:r w:rsidRPr="003F6AD2">
                          <w:rPr>
                            <w:rFonts w:ascii="Times New Roman" w:eastAsia="Times New Roman" w:hAnsi="Times New Roman" w:cs="Times New Roman"/>
                            <w:sz w:val="24"/>
                            <w:szCs w:val="24"/>
                            <w:lang w:eastAsia="ru-RU"/>
                          </w:rPr>
                          <w:t>д</w:t>
                        </w:r>
                        <w:proofErr w:type="spellEnd"/>
                        <w:r w:rsidRPr="003F6AD2">
                          <w:rPr>
                            <w:rFonts w:ascii="Times New Roman" w:eastAsia="Times New Roman" w:hAnsi="Times New Roman" w:cs="Times New Roman"/>
                            <w:sz w:val="24"/>
                            <w:szCs w:val="24"/>
                            <w:lang w:eastAsia="ru-RU"/>
                          </w:rPr>
                          <w:t>) Участник не должен иметь задолженность по уплате налогов;</w:t>
                        </w:r>
                        <w:r w:rsidRPr="003F6AD2">
                          <w:rPr>
                            <w:rFonts w:ascii="Times New Roman" w:eastAsia="Times New Roman" w:hAnsi="Times New Roman" w:cs="Times New Roman"/>
                            <w:sz w:val="24"/>
                            <w:szCs w:val="24"/>
                            <w:lang w:eastAsia="ru-RU"/>
                          </w:rPr>
                          <w:br/>
                          <w:t>е) на имущество Участника не должен быть наложен арест;</w:t>
                        </w:r>
                        <w:r w:rsidRPr="003F6AD2">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F6AD2">
                          <w:rPr>
                            <w:rFonts w:ascii="Times New Roman" w:eastAsia="Times New Roman" w:hAnsi="Times New Roman" w:cs="Times New Roman"/>
                            <w:sz w:val="24"/>
                            <w:szCs w:val="24"/>
                            <w:lang w:eastAsia="ru-RU"/>
                          </w:rPr>
                          <w:br/>
                        </w:r>
                        <w:proofErr w:type="spellStart"/>
                        <w:proofErr w:type="gramStart"/>
                        <w:r w:rsidRPr="003F6AD2">
                          <w:rPr>
                            <w:rFonts w:ascii="Times New Roman" w:eastAsia="Times New Roman" w:hAnsi="Times New Roman" w:cs="Times New Roman"/>
                            <w:sz w:val="24"/>
                            <w:szCs w:val="24"/>
                            <w:lang w:eastAsia="ru-RU"/>
                          </w:rPr>
                          <w:t>з</w:t>
                        </w:r>
                        <w:proofErr w:type="spellEnd"/>
                        <w:r w:rsidRPr="003F6AD2">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3F6AD2">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3F6AD2">
                          <w:rPr>
                            <w:rFonts w:ascii="Times New Roman" w:eastAsia="Times New Roman" w:hAnsi="Times New Roman" w:cs="Times New Roman"/>
                            <w:sz w:val="24"/>
                            <w:szCs w:val="24"/>
                            <w:lang w:eastAsia="ru-RU"/>
                          </w:rPr>
                          <w:t>Россети</w:t>
                        </w:r>
                        <w:proofErr w:type="spellEnd"/>
                        <w:r w:rsidRPr="003F6AD2">
                          <w:rPr>
                            <w:rFonts w:ascii="Times New Roman" w:eastAsia="Times New Roman" w:hAnsi="Times New Roman" w:cs="Times New Roman"/>
                            <w:sz w:val="24"/>
                            <w:szCs w:val="24"/>
                            <w:lang w:eastAsia="ru-RU"/>
                          </w:rPr>
                          <w:t>», ДЗО (ВЗО) ПАО «</w:t>
                        </w:r>
                        <w:proofErr w:type="spellStart"/>
                        <w:r w:rsidRPr="003F6AD2">
                          <w:rPr>
                            <w:rFonts w:ascii="Times New Roman" w:eastAsia="Times New Roman" w:hAnsi="Times New Roman" w:cs="Times New Roman"/>
                            <w:sz w:val="24"/>
                            <w:szCs w:val="24"/>
                            <w:lang w:eastAsia="ru-RU"/>
                          </w:rPr>
                          <w:t>Россети</w:t>
                        </w:r>
                        <w:proofErr w:type="spellEnd"/>
                        <w:r w:rsidRPr="003F6AD2">
                          <w:rPr>
                            <w:rFonts w:ascii="Times New Roman" w:eastAsia="Times New Roman" w:hAnsi="Times New Roman" w:cs="Times New Roman"/>
                            <w:sz w:val="24"/>
                            <w:szCs w:val="24"/>
                            <w:lang w:eastAsia="ru-RU"/>
                          </w:rPr>
                          <w:t>», а также родственниками работников ПАО «</w:t>
                        </w:r>
                        <w:proofErr w:type="spellStart"/>
                        <w:r w:rsidRPr="003F6AD2">
                          <w:rPr>
                            <w:rFonts w:ascii="Times New Roman" w:eastAsia="Times New Roman" w:hAnsi="Times New Roman" w:cs="Times New Roman"/>
                            <w:sz w:val="24"/>
                            <w:szCs w:val="24"/>
                            <w:lang w:eastAsia="ru-RU"/>
                          </w:rPr>
                          <w:t>Россети</w:t>
                        </w:r>
                        <w:proofErr w:type="spellEnd"/>
                        <w:r w:rsidRPr="003F6AD2">
                          <w:rPr>
                            <w:rFonts w:ascii="Times New Roman" w:eastAsia="Times New Roman" w:hAnsi="Times New Roman" w:cs="Times New Roman"/>
                            <w:sz w:val="24"/>
                            <w:szCs w:val="24"/>
                            <w:lang w:eastAsia="ru-RU"/>
                          </w:rPr>
                          <w:t>», ДЗО (ВЗО) ПАО «</w:t>
                        </w:r>
                        <w:proofErr w:type="spellStart"/>
                        <w:r w:rsidRPr="003F6AD2">
                          <w:rPr>
                            <w:rFonts w:ascii="Times New Roman" w:eastAsia="Times New Roman" w:hAnsi="Times New Roman" w:cs="Times New Roman"/>
                            <w:sz w:val="24"/>
                            <w:szCs w:val="24"/>
                            <w:lang w:eastAsia="ru-RU"/>
                          </w:rPr>
                          <w:t>Россети</w:t>
                        </w:r>
                        <w:proofErr w:type="spellEnd"/>
                        <w:r w:rsidRPr="003F6AD2">
                          <w:rPr>
                            <w:rFonts w:ascii="Times New Roman" w:eastAsia="Times New Roman" w:hAnsi="Times New Roman" w:cs="Times New Roman"/>
                            <w:sz w:val="24"/>
                            <w:szCs w:val="24"/>
                            <w:lang w:eastAsia="ru-RU"/>
                          </w:rPr>
                          <w:t>»;</w:t>
                        </w:r>
                        <w:r w:rsidRPr="003F6AD2">
                          <w:rPr>
                            <w:rFonts w:ascii="Times New Roman" w:eastAsia="Times New Roman" w:hAnsi="Times New Roman" w:cs="Times New Roman"/>
                            <w:sz w:val="24"/>
                            <w:szCs w:val="24"/>
                            <w:lang w:eastAsia="ru-RU"/>
                          </w:rPr>
                          <w:br/>
                          <w:t xml:space="preserve">к) Участник не должен быть </w:t>
                        </w:r>
                        <w:proofErr w:type="spellStart"/>
                        <w:r w:rsidRPr="003F6AD2">
                          <w:rPr>
                            <w:rFonts w:ascii="Times New Roman" w:eastAsia="Times New Roman" w:hAnsi="Times New Roman" w:cs="Times New Roman"/>
                            <w:sz w:val="24"/>
                            <w:szCs w:val="24"/>
                            <w:lang w:eastAsia="ru-RU"/>
                          </w:rPr>
                          <w:t>аффилирован</w:t>
                        </w:r>
                        <w:proofErr w:type="spellEnd"/>
                        <w:r w:rsidRPr="003F6AD2">
                          <w:rPr>
                            <w:rFonts w:ascii="Times New Roman" w:eastAsia="Times New Roman" w:hAnsi="Times New Roman" w:cs="Times New Roman"/>
                            <w:sz w:val="24"/>
                            <w:szCs w:val="24"/>
                            <w:lang w:eastAsia="ru-RU"/>
                          </w:rPr>
                          <w:t xml:space="preserve"> к другим Участникам </w:t>
                        </w:r>
                        <w:r w:rsidRPr="003F6AD2">
                          <w:rPr>
                            <w:rFonts w:ascii="Times New Roman" w:eastAsia="Times New Roman" w:hAnsi="Times New Roman" w:cs="Times New Roman"/>
                            <w:sz w:val="24"/>
                            <w:szCs w:val="24"/>
                            <w:lang w:eastAsia="ru-RU"/>
                          </w:rPr>
                          <w:lastRenderedPageBreak/>
                          <w:t>закупки;</w:t>
                        </w:r>
                        <w:r w:rsidRPr="003F6AD2">
                          <w:rPr>
                            <w:rFonts w:ascii="Times New Roman" w:eastAsia="Times New Roman" w:hAnsi="Times New Roman" w:cs="Times New Roman"/>
                            <w:sz w:val="24"/>
                            <w:szCs w:val="24"/>
                            <w:lang w:eastAsia="ru-RU"/>
                          </w:rPr>
                          <w:br/>
                          <w:t>л) отсутствие у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3F6AD2">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3F6AD2">
                          <w:rPr>
                            <w:rFonts w:ascii="Times New Roman" w:eastAsia="Times New Roman" w:hAnsi="Times New Roman" w:cs="Times New Roman"/>
                            <w:sz w:val="24"/>
                            <w:szCs w:val="24"/>
                            <w:lang w:eastAsia="ru-RU"/>
                          </w:rPr>
                          <w:br/>
                        </w:r>
                        <w:proofErr w:type="spellStart"/>
                        <w:r w:rsidRPr="003F6AD2">
                          <w:rPr>
                            <w:rFonts w:ascii="Times New Roman" w:eastAsia="Times New Roman" w:hAnsi="Times New Roman" w:cs="Times New Roman"/>
                            <w:sz w:val="24"/>
                            <w:szCs w:val="24"/>
                            <w:lang w:eastAsia="ru-RU"/>
                          </w:rPr>
                          <w:t>н</w:t>
                        </w:r>
                        <w:proofErr w:type="spellEnd"/>
                        <w:r w:rsidRPr="003F6AD2">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3F6AD2">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 (СЭБ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w:t>
                        </w:r>
                        <w:r w:rsidRPr="003F6AD2">
                          <w:rPr>
                            <w:rFonts w:ascii="Times New Roman" w:eastAsia="Times New Roman" w:hAnsi="Times New Roman" w:cs="Times New Roman"/>
                            <w:sz w:val="24"/>
                            <w:szCs w:val="24"/>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 от исполнения заключенног</w:t>
                        </w:r>
                        <w:proofErr w:type="gramStart"/>
                        <w:r w:rsidRPr="003F6AD2">
                          <w:rPr>
                            <w:rFonts w:ascii="Times New Roman" w:eastAsia="Times New Roman" w:hAnsi="Times New Roman" w:cs="Times New Roman"/>
                            <w:sz w:val="24"/>
                            <w:szCs w:val="24"/>
                            <w:lang w:eastAsia="ru-RU"/>
                          </w:rPr>
                          <w:t>о(</w:t>
                        </w:r>
                        <w:proofErr w:type="spellStart"/>
                        <w:proofErr w:type="gramEnd"/>
                        <w:r w:rsidRPr="003F6AD2">
                          <w:rPr>
                            <w:rFonts w:ascii="Times New Roman" w:eastAsia="Times New Roman" w:hAnsi="Times New Roman" w:cs="Times New Roman"/>
                            <w:sz w:val="24"/>
                            <w:szCs w:val="24"/>
                            <w:lang w:eastAsia="ru-RU"/>
                          </w:rPr>
                          <w:t>ых</w:t>
                        </w:r>
                        <w:proofErr w:type="spellEnd"/>
                        <w:r w:rsidRPr="003F6AD2">
                          <w:rPr>
                            <w:rFonts w:ascii="Times New Roman" w:eastAsia="Times New Roman" w:hAnsi="Times New Roman" w:cs="Times New Roman"/>
                            <w:sz w:val="24"/>
                            <w:szCs w:val="24"/>
                            <w:lang w:eastAsia="ru-RU"/>
                          </w:rPr>
                          <w:t>) с Участником закупки договора(</w:t>
                        </w:r>
                        <w:proofErr w:type="spellStart"/>
                        <w:r w:rsidRPr="003F6AD2">
                          <w:rPr>
                            <w:rFonts w:ascii="Times New Roman" w:eastAsia="Times New Roman" w:hAnsi="Times New Roman" w:cs="Times New Roman"/>
                            <w:sz w:val="24"/>
                            <w:szCs w:val="24"/>
                            <w:lang w:eastAsia="ru-RU"/>
                          </w:rPr>
                          <w:t>ов</w:t>
                        </w:r>
                        <w:proofErr w:type="spellEnd"/>
                        <w:r w:rsidRPr="003F6AD2">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 от исполнения заключенног</w:t>
                        </w:r>
                        <w:proofErr w:type="gramStart"/>
                        <w:r w:rsidRPr="003F6AD2">
                          <w:rPr>
                            <w:rFonts w:ascii="Times New Roman" w:eastAsia="Times New Roman" w:hAnsi="Times New Roman" w:cs="Times New Roman"/>
                            <w:sz w:val="24"/>
                            <w:szCs w:val="24"/>
                            <w:lang w:eastAsia="ru-RU"/>
                          </w:rPr>
                          <w:t>о(</w:t>
                        </w:r>
                        <w:proofErr w:type="spellStart"/>
                        <w:proofErr w:type="gramEnd"/>
                        <w:r w:rsidRPr="003F6AD2">
                          <w:rPr>
                            <w:rFonts w:ascii="Times New Roman" w:eastAsia="Times New Roman" w:hAnsi="Times New Roman" w:cs="Times New Roman"/>
                            <w:sz w:val="24"/>
                            <w:szCs w:val="24"/>
                            <w:lang w:eastAsia="ru-RU"/>
                          </w:rPr>
                          <w:t>ых</w:t>
                        </w:r>
                        <w:proofErr w:type="spellEnd"/>
                        <w:r w:rsidRPr="003F6AD2">
                          <w:rPr>
                            <w:rFonts w:ascii="Times New Roman" w:eastAsia="Times New Roman" w:hAnsi="Times New Roman" w:cs="Times New Roman"/>
                            <w:sz w:val="24"/>
                            <w:szCs w:val="24"/>
                            <w:lang w:eastAsia="ru-RU"/>
                          </w:rPr>
                          <w:t>) с АО "</w:t>
                        </w:r>
                        <w:proofErr w:type="spellStart"/>
                        <w:r w:rsidRPr="003F6AD2">
                          <w:rPr>
                            <w:rFonts w:ascii="Times New Roman" w:eastAsia="Times New Roman" w:hAnsi="Times New Roman" w:cs="Times New Roman"/>
                            <w:sz w:val="24"/>
                            <w:szCs w:val="24"/>
                            <w:lang w:eastAsia="ru-RU"/>
                          </w:rPr>
                          <w:t>Тюменьэнерго</w:t>
                        </w:r>
                        <w:proofErr w:type="spellEnd"/>
                        <w:r w:rsidRPr="003F6AD2">
                          <w:rPr>
                            <w:rFonts w:ascii="Times New Roman" w:eastAsia="Times New Roman" w:hAnsi="Times New Roman" w:cs="Times New Roman"/>
                            <w:sz w:val="24"/>
                            <w:szCs w:val="24"/>
                            <w:lang w:eastAsia="ru-RU"/>
                          </w:rPr>
                          <w:t>"договора (</w:t>
                        </w:r>
                        <w:proofErr w:type="spellStart"/>
                        <w:r w:rsidRPr="003F6AD2">
                          <w:rPr>
                            <w:rFonts w:ascii="Times New Roman" w:eastAsia="Times New Roman" w:hAnsi="Times New Roman" w:cs="Times New Roman"/>
                            <w:sz w:val="24"/>
                            <w:szCs w:val="24"/>
                            <w:lang w:eastAsia="ru-RU"/>
                          </w:rPr>
                          <w:t>ов</w:t>
                        </w:r>
                        <w:proofErr w:type="spellEnd"/>
                        <w:r w:rsidRPr="003F6AD2">
                          <w:rPr>
                            <w:rFonts w:ascii="Times New Roman" w:eastAsia="Times New Roman" w:hAnsi="Times New Roman" w:cs="Times New Roman"/>
                            <w:sz w:val="24"/>
                            <w:szCs w:val="24"/>
                            <w:lang w:eastAsia="ru-RU"/>
                          </w:rPr>
                          <w:t>)</w:t>
                        </w:r>
                        <w:r w:rsidRPr="003F6AD2">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3F6AD2">
                          <w:rPr>
                            <w:rFonts w:ascii="Times New Roman" w:eastAsia="Times New Roman" w:hAnsi="Times New Roman" w:cs="Times New Roman"/>
                            <w:sz w:val="24"/>
                            <w:szCs w:val="24"/>
                            <w:lang w:eastAsia="ru-RU"/>
                          </w:rPr>
                          <w:t>www.zakupki.gov.ru</w:t>
                        </w:r>
                        <w:proofErr w:type="spellEnd"/>
                        <w:r w:rsidRPr="003F6AD2">
                          <w:rPr>
                            <w:rFonts w:ascii="Times New Roman" w:eastAsia="Times New Roman" w:hAnsi="Times New Roman" w:cs="Times New Roman"/>
                            <w:sz w:val="24"/>
                            <w:szCs w:val="24"/>
                            <w:lang w:eastAsia="ru-RU"/>
                          </w:rPr>
                          <w:t xml:space="preserve">, электронно-торговой площадке - http://www.b2b-MRSK.ru/, а также на сайте Заказчика по адресу: </w:t>
                        </w:r>
                        <w:proofErr w:type="spellStart"/>
                        <w:r w:rsidRPr="003F6AD2">
                          <w:rPr>
                            <w:rFonts w:ascii="Times New Roman" w:eastAsia="Times New Roman" w:hAnsi="Times New Roman" w:cs="Times New Roman"/>
                            <w:sz w:val="24"/>
                            <w:szCs w:val="24"/>
                            <w:lang w:eastAsia="ru-RU"/>
                          </w:rPr>
                          <w:t>www.te.ru</w:t>
                        </w:r>
                        <w:proofErr w:type="spellEnd"/>
                        <w:r w:rsidRPr="003F6AD2">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hyperlink r:id="rId9" w:tgtFrame="_blank" w:history="1">
                          <w:r w:rsidRPr="003F6AD2">
                            <w:rPr>
                              <w:rFonts w:ascii="Times New Roman" w:eastAsia="Times New Roman" w:hAnsi="Times New Roman" w:cs="Times New Roman"/>
                              <w:color w:val="1C50A4"/>
                              <w:sz w:val="24"/>
                              <w:szCs w:val="24"/>
                              <w:u w:val="single"/>
                              <w:lang w:eastAsia="ru-RU"/>
                            </w:rPr>
                            <w:t>Скачать файл</w:t>
                          </w:r>
                          <w:r w:rsidRPr="003F6AD2">
                            <w:rPr>
                              <w:rFonts w:ascii="Times New Roman" w:eastAsia="Times New Roman" w:hAnsi="Times New Roman" w:cs="Times New Roman"/>
                              <w:color w:val="1C50A4"/>
                              <w:sz w:val="24"/>
                              <w:szCs w:val="24"/>
                              <w:lang w:eastAsia="ru-RU"/>
                            </w:rPr>
                            <w:t> </w:t>
                          </w:r>
                          <w:r w:rsidRPr="003F6AD2">
                            <w:rPr>
                              <w:rFonts w:ascii="Times New Roman" w:eastAsia="Times New Roman" w:hAnsi="Times New Roman" w:cs="Times New Roman"/>
                              <w:b/>
                              <w:bCs/>
                              <w:color w:val="1C50A4"/>
                              <w:sz w:val="24"/>
                              <w:szCs w:val="24"/>
                              <w:u w:val="single"/>
                              <w:lang w:eastAsia="ru-RU"/>
                            </w:rPr>
                            <w:t xml:space="preserve">Конкурсная </w:t>
                          </w:r>
                          <w:proofErr w:type="spellStart"/>
                          <w:r w:rsidRPr="003F6AD2">
                            <w:rPr>
                              <w:rFonts w:ascii="Times New Roman" w:eastAsia="Times New Roman" w:hAnsi="Times New Roman" w:cs="Times New Roman"/>
                              <w:b/>
                              <w:bCs/>
                              <w:color w:val="1C50A4"/>
                              <w:sz w:val="24"/>
                              <w:szCs w:val="24"/>
                              <w:u w:val="single"/>
                              <w:lang w:eastAsia="ru-RU"/>
                            </w:rPr>
                            <w:t>документация.rar</w:t>
                          </w:r>
                          <w:proofErr w:type="spellEnd"/>
                        </w:hyperlink>
                        <w:r w:rsidRPr="003F6AD2">
                          <w:rPr>
                            <w:rFonts w:ascii="Times New Roman" w:eastAsia="Times New Roman" w:hAnsi="Times New Roman" w:cs="Times New Roman"/>
                            <w:sz w:val="24"/>
                            <w:szCs w:val="24"/>
                            <w:lang w:eastAsia="ru-RU"/>
                          </w:rPr>
                          <w:t> (8.0 МБ)</w:t>
                        </w:r>
                      </w:p>
                      <w:p w:rsidR="003F6AD2" w:rsidRPr="003F6AD2" w:rsidRDefault="003F6AD2" w:rsidP="003F6AD2">
                        <w:pPr>
                          <w:spacing w:after="0" w:line="240" w:lineRule="auto"/>
                          <w:rPr>
                            <w:rFonts w:ascii="Times New Roman" w:eastAsia="Times New Roman" w:hAnsi="Times New Roman" w:cs="Times New Roman"/>
                            <w:sz w:val="24"/>
                            <w:szCs w:val="24"/>
                            <w:lang w:eastAsia="ru-RU"/>
                          </w:rPr>
                        </w:pPr>
                        <w:hyperlink r:id="rId10" w:tgtFrame="signature" w:history="1">
                          <w:proofErr w:type="gramStart"/>
                          <w:r w:rsidRPr="003F6AD2">
                            <w:rPr>
                              <w:rFonts w:ascii="Times New Roman" w:eastAsia="Times New Roman" w:hAnsi="Times New Roman" w:cs="Times New Roman"/>
                              <w:color w:val="1C50A4"/>
                              <w:sz w:val="24"/>
                              <w:szCs w:val="24"/>
                              <w:u w:val="single"/>
                              <w:lang w:eastAsia="ru-RU"/>
                            </w:rPr>
                            <w:t>Подписана ЭП</w:t>
                          </w:r>
                        </w:hyperlink>
                        <w:proofErr w:type="gramEnd"/>
                      </w:p>
                      <w:p w:rsidR="003F6AD2" w:rsidRPr="003F6AD2" w:rsidRDefault="003F6AD2" w:rsidP="003F6AD2">
                        <w:pPr>
                          <w:spacing w:after="0" w:line="240" w:lineRule="auto"/>
                          <w:rPr>
                            <w:rFonts w:ascii="Times New Roman" w:eastAsia="Times New Roman" w:hAnsi="Times New Roman" w:cs="Times New Roman"/>
                            <w:sz w:val="24"/>
                            <w:szCs w:val="24"/>
                            <w:lang w:eastAsia="ru-RU"/>
                          </w:rPr>
                        </w:pPr>
                        <w:hyperlink r:id="rId11" w:history="1">
                          <w:r w:rsidRPr="003F6AD2">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F6AD2">
                          <w:rPr>
                            <w:rFonts w:ascii="Times New Roman" w:eastAsia="Times New Roman" w:hAnsi="Times New Roman" w:cs="Times New Roman"/>
                            <w:sz w:val="24"/>
                            <w:szCs w:val="24"/>
                            <w:lang w:eastAsia="ru-RU"/>
                          </w:rPr>
                          <w:t>с даты размещения</w:t>
                        </w:r>
                        <w:proofErr w:type="gramEnd"/>
                        <w:r w:rsidRPr="003F6AD2">
                          <w:rPr>
                            <w:rFonts w:ascii="Times New Roman" w:eastAsia="Times New Roman" w:hAnsi="Times New Roman" w:cs="Times New Roman"/>
                            <w:sz w:val="24"/>
                            <w:szCs w:val="24"/>
                            <w:lang w:eastAsia="ru-RU"/>
                          </w:rPr>
                          <w:t xml:space="preserve"> закупки.</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proofErr w:type="gramStart"/>
                        <w:r w:rsidRPr="003F6AD2">
                          <w:rPr>
                            <w:rFonts w:ascii="Times New Roman" w:eastAsia="Times New Roman" w:hAnsi="Times New Roman" w:cs="Times New Roman"/>
                            <w:sz w:val="24"/>
                            <w:szCs w:val="24"/>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(обеспечение заявки на участие в закупке в размере 2 % начальной цены лота).</w:t>
                        </w:r>
                        <w:proofErr w:type="gramEnd"/>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lastRenderedPageBreak/>
                          <w:t>Конкурсные заявки:</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3F6AD2">
                          <w:rPr>
                            <w:rFonts w:ascii="Times New Roman" w:eastAsia="Times New Roman" w:hAnsi="Times New Roman" w:cs="Times New Roman"/>
                            <w:sz w:val="24"/>
                            <w:szCs w:val="24"/>
                            <w:lang w:eastAsia="ru-RU"/>
                          </w:rPr>
                          <w:t>дств в д</w:t>
                        </w:r>
                        <w:proofErr w:type="gramEnd"/>
                        <w:r w:rsidRPr="003F6AD2">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Цена с НДС</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Вскрытие конвертов с заявками состоится </w:t>
                        </w:r>
                        <w:r w:rsidRPr="003F6AD2">
                          <w:rPr>
                            <w:rFonts w:ascii="Times New Roman" w:eastAsia="Times New Roman" w:hAnsi="Times New Roman" w:cs="Times New Roman"/>
                            <w:b/>
                            <w:bCs/>
                            <w:sz w:val="24"/>
                            <w:szCs w:val="24"/>
                            <w:lang w:eastAsia="ru-RU"/>
                          </w:rPr>
                          <w:t>28.10.2015 в 13:00 по московскому времени</w:t>
                        </w:r>
                        <w:r w:rsidRPr="003F6AD2">
                          <w:rPr>
                            <w:rFonts w:ascii="Times New Roman" w:eastAsia="Times New Roman" w:hAnsi="Times New Roman" w:cs="Times New Roman"/>
                            <w:sz w:val="24"/>
                            <w:szCs w:val="24"/>
                            <w:lang w:eastAsia="ru-RU"/>
                          </w:rPr>
                          <w:t>.</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Дата рассмотрения заявок:</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17.11.2015 15:00</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xml:space="preserve">Тюменская область, Ханты-Мансийский автономный </w:t>
                        </w:r>
                        <w:proofErr w:type="spellStart"/>
                        <w:r w:rsidRPr="003F6AD2">
                          <w:rPr>
                            <w:rFonts w:ascii="Times New Roman" w:eastAsia="Times New Roman" w:hAnsi="Times New Roman" w:cs="Times New Roman"/>
                            <w:sz w:val="24"/>
                            <w:szCs w:val="24"/>
                            <w:lang w:eastAsia="ru-RU"/>
                          </w:rPr>
                          <w:t>округ-Югра</w:t>
                        </w:r>
                        <w:proofErr w:type="spellEnd"/>
                        <w:r w:rsidRPr="003F6AD2">
                          <w:rPr>
                            <w:rFonts w:ascii="Times New Roman" w:eastAsia="Times New Roman" w:hAnsi="Times New Roman" w:cs="Times New Roman"/>
                            <w:sz w:val="24"/>
                            <w:szCs w:val="24"/>
                            <w:lang w:eastAsia="ru-RU"/>
                          </w:rPr>
                          <w:t>, г. Нижневартовск, ул. Пермская, 22.</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27.11.2015 15:00</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xml:space="preserve">Тюменская область, Ханты-Мансийский автономный </w:t>
                        </w:r>
                        <w:proofErr w:type="spellStart"/>
                        <w:r w:rsidRPr="003F6AD2">
                          <w:rPr>
                            <w:rFonts w:ascii="Times New Roman" w:eastAsia="Times New Roman" w:hAnsi="Times New Roman" w:cs="Times New Roman"/>
                            <w:sz w:val="24"/>
                            <w:szCs w:val="24"/>
                            <w:lang w:eastAsia="ru-RU"/>
                          </w:rPr>
                          <w:t>округ-Югра</w:t>
                        </w:r>
                        <w:proofErr w:type="spellEnd"/>
                        <w:r w:rsidRPr="003F6AD2">
                          <w:rPr>
                            <w:rFonts w:ascii="Times New Roman" w:eastAsia="Times New Roman" w:hAnsi="Times New Roman" w:cs="Times New Roman"/>
                            <w:sz w:val="24"/>
                            <w:szCs w:val="24"/>
                            <w:lang w:eastAsia="ru-RU"/>
                          </w:rPr>
                          <w:t>, г. Нижневартовск, ул. Пермская, 22.</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F6AD2">
                          <w:rPr>
                            <w:rFonts w:ascii="Times New Roman" w:eastAsia="Times New Roman" w:hAnsi="Times New Roman" w:cs="Times New Roman"/>
                            <w:sz w:val="24"/>
                            <w:szCs w:val="24"/>
                            <w:lang w:eastAsia="ru-RU"/>
                          </w:rPr>
                          <w:t>ранжировке</w:t>
                        </w:r>
                        <w:proofErr w:type="spellEnd"/>
                        <w:r w:rsidRPr="003F6AD2">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Лот № 1. 10 288 664,85 руб. (цена с НДС)</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Переторжка:</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Организатор конкурса имеет право воспользоваться правом на проведение переторжки.</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Да</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lang w:eastAsia="ru-RU"/>
                          </w:rPr>
                          <w:t>Возможно участие только субъектов малого и среднего предпринимательства</w:t>
                        </w:r>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3F6AD2">
                          <w:rPr>
                            <w:rFonts w:ascii="Times New Roman" w:eastAsia="Times New Roman" w:hAnsi="Times New Roman" w:cs="Times New Roman"/>
                            <w:sz w:val="18"/>
                            <w:szCs w:val="18"/>
                            <w:lang w:eastAsia="ru-RU"/>
                          </w:rPr>
                          <w:t>:</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Да</w:t>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proofErr w:type="gramStart"/>
                        <w:r w:rsidRPr="003F6AD2">
                          <w:rPr>
                            <w:rFonts w:ascii="Times New Roman" w:eastAsia="Times New Roman" w:hAnsi="Times New Roman" w:cs="Times New Roman"/>
                            <w:sz w:val="24"/>
                            <w:szCs w:val="24"/>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roofErr w:type="gramEnd"/>
                        <w:r w:rsidRPr="003F6AD2">
                          <w:rPr>
                            <w:rFonts w:ascii="Times New Roman" w:eastAsia="Times New Roman" w:hAnsi="Times New Roman" w:cs="Times New Roman"/>
                            <w:sz w:val="24"/>
                            <w:szCs w:val="24"/>
                            <w:lang w:eastAsia="ru-RU"/>
                          </w:rPr>
                          <w:t xml:space="preserve"> При этом в заключаемый договор включаются условия в соответствии с выбранной Победителем </w:t>
                        </w:r>
                        <w:r w:rsidRPr="003F6AD2">
                          <w:rPr>
                            <w:rFonts w:ascii="Times New Roman" w:eastAsia="Times New Roman" w:hAnsi="Times New Roman" w:cs="Times New Roman"/>
                            <w:sz w:val="24"/>
                            <w:szCs w:val="24"/>
                            <w:lang w:eastAsia="ru-RU"/>
                          </w:rPr>
                          <w:lastRenderedPageBreak/>
                          <w:t>закупки формой обеспечения договора по соглашению сторон, без проведения преддоговорных переговоров.</w:t>
                        </w:r>
                        <w:r w:rsidRPr="003F6AD2">
                          <w:rPr>
                            <w:rFonts w:ascii="Times New Roman" w:eastAsia="Times New Roman" w:hAnsi="Times New Roman" w:cs="Times New Roman"/>
                            <w:sz w:val="24"/>
                            <w:szCs w:val="24"/>
                            <w:lang w:eastAsia="ru-RU"/>
                          </w:rPr>
                          <w:br/>
                        </w:r>
                        <w:proofErr w:type="gramStart"/>
                        <w:r w:rsidRPr="003F6AD2">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3F6AD2">
                          <w:rPr>
                            <w:rFonts w:ascii="Times New Roman" w:eastAsia="Times New Roman" w:hAnsi="Times New Roman" w:cs="Times New Roman"/>
                            <w:sz w:val="24"/>
                            <w:szCs w:val="24"/>
                            <w:lang w:eastAsia="ru-RU"/>
                          </w:rPr>
                          <w:t xml:space="preserve"> </w:t>
                        </w:r>
                        <w:proofErr w:type="gramStart"/>
                        <w:r w:rsidRPr="003F6AD2">
                          <w:rPr>
                            <w:rFonts w:ascii="Times New Roman" w:eastAsia="Times New Roman" w:hAnsi="Times New Roman" w:cs="Times New Roman"/>
                            <w:sz w:val="24"/>
                            <w:szCs w:val="24"/>
                            <w:lang w:eastAsia="ru-RU"/>
                          </w:rPr>
                          <w:t>Заявка Участника на бумажном носителе не предоставляется)</w:t>
                        </w:r>
                        <w:r w:rsidRPr="003F6AD2">
                          <w:rPr>
                            <w:rFonts w:ascii="Times New Roman" w:eastAsia="Times New Roman" w:hAnsi="Times New Roman" w:cs="Times New Roman"/>
                            <w:sz w:val="24"/>
                            <w:szCs w:val="24"/>
                            <w:lang w:eastAsia="ru-RU"/>
                          </w:rPr>
                          <w:br/>
                          <w:t xml:space="preserve">Информация о закупке размещена на Официальном сайте РФ – </w:t>
                        </w:r>
                        <w:proofErr w:type="spellStart"/>
                        <w:r w:rsidRPr="003F6AD2">
                          <w:rPr>
                            <w:rFonts w:ascii="Times New Roman" w:eastAsia="Times New Roman" w:hAnsi="Times New Roman" w:cs="Times New Roman"/>
                            <w:sz w:val="24"/>
                            <w:szCs w:val="24"/>
                            <w:lang w:eastAsia="ru-RU"/>
                          </w:rPr>
                          <w:t>www.zakupki.gov.ru</w:t>
                        </w:r>
                        <w:proofErr w:type="spellEnd"/>
                        <w:r w:rsidRPr="003F6AD2">
                          <w:rPr>
                            <w:rFonts w:ascii="Times New Roman" w:eastAsia="Times New Roman" w:hAnsi="Times New Roman" w:cs="Times New Roman"/>
                            <w:sz w:val="24"/>
                            <w:szCs w:val="24"/>
                            <w:lang w:eastAsia="ru-RU"/>
                          </w:rPr>
                          <w:t xml:space="preserve">, на электронно-торговой площадке - http://www.b2b-MRSK.ru/ , а также на сайте Заказчика по адресу: </w:t>
                        </w:r>
                        <w:proofErr w:type="spellStart"/>
                        <w:r w:rsidRPr="003F6AD2">
                          <w:rPr>
                            <w:rFonts w:ascii="Times New Roman" w:eastAsia="Times New Roman" w:hAnsi="Times New Roman" w:cs="Times New Roman"/>
                            <w:sz w:val="24"/>
                            <w:szCs w:val="24"/>
                            <w:lang w:eastAsia="ru-RU"/>
                          </w:rPr>
                          <w:t>www.te.ru</w:t>
                        </w:r>
                        <w:proofErr w:type="spellEnd"/>
                        <w:r w:rsidRPr="003F6AD2">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roofErr w:type="gramEnd"/>
                        <w:r w:rsidRPr="003F6AD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F6AD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F6AD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F6AD2">
                          <w:rPr>
                            <w:rFonts w:ascii="Times New Roman" w:eastAsia="Times New Roman" w:hAnsi="Times New Roman" w:cs="Times New Roman"/>
                            <w:sz w:val="24"/>
                            <w:szCs w:val="24"/>
                            <w:lang w:eastAsia="ru-RU"/>
                          </w:rPr>
                          <w:t>ранжировке</w:t>
                        </w:r>
                        <w:proofErr w:type="spellEnd"/>
                        <w:r w:rsidRPr="003F6AD2">
                          <w:rPr>
                            <w:rFonts w:ascii="Times New Roman" w:eastAsia="Times New Roman" w:hAnsi="Times New Roman" w:cs="Times New Roman"/>
                            <w:sz w:val="24"/>
                            <w:szCs w:val="24"/>
                            <w:lang w:eastAsia="ru-RU"/>
                          </w:rPr>
                          <w:t xml:space="preserve">, прохождения </w:t>
                        </w:r>
                        <w:proofErr w:type="spellStart"/>
                        <w:r w:rsidRPr="003F6AD2">
                          <w:rPr>
                            <w:rFonts w:ascii="Times New Roman" w:eastAsia="Times New Roman" w:hAnsi="Times New Roman" w:cs="Times New Roman"/>
                            <w:sz w:val="24"/>
                            <w:szCs w:val="24"/>
                            <w:lang w:eastAsia="ru-RU"/>
                          </w:rPr>
                          <w:t>постквалификации</w:t>
                        </w:r>
                        <w:proofErr w:type="spellEnd"/>
                        <w:r w:rsidRPr="003F6AD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3F6AD2">
                          <w:rPr>
                            <w:rFonts w:ascii="Times New Roman" w:eastAsia="Times New Roman" w:hAnsi="Times New Roman" w:cs="Times New Roman"/>
                            <w:sz w:val="24"/>
                            <w:szCs w:val="24"/>
                            <w:lang w:eastAsia="ru-RU"/>
                          </w:rPr>
                          <w:t>Постквалификация</w:t>
                        </w:r>
                        <w:proofErr w:type="spellEnd"/>
                        <w:r w:rsidRPr="003F6AD2">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3F6AD2">
                          <w:rPr>
                            <w:rFonts w:ascii="Times New Roman" w:eastAsia="Times New Roman" w:hAnsi="Times New Roman" w:cs="Times New Roman"/>
                            <w:sz w:val="24"/>
                            <w:szCs w:val="24"/>
                            <w:lang w:eastAsia="ru-RU"/>
                          </w:rPr>
                          <w:t>Постквалификация</w:t>
                        </w:r>
                        <w:proofErr w:type="spellEnd"/>
                        <w:r w:rsidRPr="003F6AD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3F6AD2">
                          <w:rPr>
                            <w:rFonts w:ascii="Times New Roman" w:eastAsia="Times New Roman" w:hAnsi="Times New Roman" w:cs="Times New Roman"/>
                            <w:sz w:val="24"/>
                            <w:szCs w:val="24"/>
                            <w:lang w:eastAsia="ru-RU"/>
                          </w:rPr>
                          <w:t>постквалификации</w:t>
                        </w:r>
                        <w:proofErr w:type="spellEnd"/>
                        <w:r w:rsidRPr="003F6AD2">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F6AD2">
                          <w:rPr>
                            <w:rFonts w:ascii="Times New Roman" w:eastAsia="Times New Roman" w:hAnsi="Times New Roman" w:cs="Times New Roman"/>
                            <w:sz w:val="24"/>
                            <w:szCs w:val="24"/>
                            <w:lang w:eastAsia="ru-RU"/>
                          </w:rPr>
                          <w:br/>
                        </w:r>
                        <w:proofErr w:type="gramStart"/>
                        <w:r w:rsidRPr="003F6AD2">
                          <w:rPr>
                            <w:rFonts w:ascii="Times New Roman" w:eastAsia="Times New Roman" w:hAnsi="Times New Roman" w:cs="Times New Roman"/>
                            <w:sz w:val="24"/>
                            <w:szCs w:val="2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roofErr w:type="gramEnd"/>
                        <w:r w:rsidRPr="003F6AD2">
                          <w:rPr>
                            <w:rFonts w:ascii="Times New Roman" w:eastAsia="Times New Roman" w:hAnsi="Times New Roman" w:cs="Times New Roman"/>
                            <w:sz w:val="24"/>
                            <w:szCs w:val="24"/>
                            <w:lang w:eastAsia="ru-RU"/>
                          </w:rPr>
                          <w:t> </w:t>
                        </w:r>
                        <w:r w:rsidRPr="003F6AD2">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hyperlink r:id="rId13" w:history="1">
                          <w:r w:rsidRPr="003F6AD2">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3F6AD2">
                            <w:rPr>
                              <w:rFonts w:ascii="Times New Roman" w:eastAsia="Times New Roman" w:hAnsi="Times New Roman" w:cs="Times New Roman"/>
                              <w:color w:val="1C50A4"/>
                              <w:sz w:val="24"/>
                              <w:szCs w:val="24"/>
                              <w:u w:val="single"/>
                              <w:lang w:eastAsia="ru-RU"/>
                            </w:rPr>
                            <w:t>Югра</w:t>
                          </w:r>
                          <w:proofErr w:type="spellEnd"/>
                          <w:r w:rsidRPr="003F6AD2">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p>
                    </w:tc>
                  </w:tr>
                  <w:tr w:rsidR="003F6AD2" w:rsidRPr="003F6AD2">
                    <w:trPr>
                      <w:tblCellSpacing w:w="0" w:type="dxa"/>
                    </w:trPr>
                    <w:tc>
                      <w:tcPr>
                        <w:tcW w:w="0" w:type="auto"/>
                        <w:shd w:val="clear" w:color="auto" w:fill="F7F7F7"/>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r w:rsidRPr="003F6AD2">
                          <w:rPr>
                            <w:rFonts w:ascii="Times New Roman" w:eastAsia="Times New Roman" w:hAnsi="Times New Roman" w:cs="Times New Roman"/>
                            <w:sz w:val="24"/>
                            <w:szCs w:val="24"/>
                            <w:lang w:eastAsia="ru-RU"/>
                          </w:rPr>
                          <w:t>08.10.2015 09:52, </w:t>
                        </w:r>
                        <w:proofErr w:type="spellStart"/>
                        <w:r w:rsidRPr="003F6AD2">
                          <w:rPr>
                            <w:rFonts w:ascii="Times New Roman" w:eastAsia="Times New Roman" w:hAnsi="Times New Roman" w:cs="Times New Roman"/>
                            <w:sz w:val="24"/>
                            <w:szCs w:val="24"/>
                            <w:lang w:eastAsia="ru-RU"/>
                          </w:rPr>
                          <w:fldChar w:fldCharType="begin"/>
                        </w:r>
                        <w:r w:rsidRPr="003F6AD2">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3F6AD2">
                          <w:rPr>
                            <w:rFonts w:ascii="Times New Roman" w:eastAsia="Times New Roman" w:hAnsi="Times New Roman" w:cs="Times New Roman"/>
                            <w:sz w:val="24"/>
                            <w:szCs w:val="24"/>
                            <w:lang w:eastAsia="ru-RU"/>
                          </w:rPr>
                          <w:fldChar w:fldCharType="separate"/>
                        </w:r>
                        <w:r w:rsidRPr="003F6AD2">
                          <w:rPr>
                            <w:rFonts w:ascii="Times New Roman" w:eastAsia="Times New Roman" w:hAnsi="Times New Roman" w:cs="Times New Roman"/>
                            <w:color w:val="1C50A4"/>
                            <w:sz w:val="24"/>
                            <w:szCs w:val="24"/>
                            <w:u w:val="single"/>
                            <w:lang w:eastAsia="ru-RU"/>
                          </w:rPr>
                          <w:t>Ясковец</w:t>
                        </w:r>
                        <w:proofErr w:type="spellEnd"/>
                        <w:r w:rsidRPr="003F6AD2">
                          <w:rPr>
                            <w:rFonts w:ascii="Times New Roman" w:eastAsia="Times New Roman" w:hAnsi="Times New Roman" w:cs="Times New Roman"/>
                            <w:color w:val="1C50A4"/>
                            <w:sz w:val="24"/>
                            <w:szCs w:val="24"/>
                            <w:u w:val="single"/>
                            <w:lang w:eastAsia="ru-RU"/>
                          </w:rPr>
                          <w:t xml:space="preserve"> Игорь Иванович</w:t>
                        </w:r>
                        <w:r w:rsidRPr="003F6AD2">
                          <w:rPr>
                            <w:rFonts w:ascii="Times New Roman" w:eastAsia="Times New Roman" w:hAnsi="Times New Roman" w:cs="Times New Roman"/>
                            <w:sz w:val="24"/>
                            <w:szCs w:val="24"/>
                            <w:lang w:eastAsia="ru-RU"/>
                          </w:rPr>
                          <w:fldChar w:fldCharType="end"/>
                        </w:r>
                      </w:p>
                    </w:tc>
                  </w:tr>
                  <w:tr w:rsidR="003F6AD2" w:rsidRPr="003F6AD2">
                    <w:trPr>
                      <w:tblCellSpacing w:w="0" w:type="dxa"/>
                    </w:trPr>
                    <w:tc>
                      <w:tcPr>
                        <w:tcW w:w="0" w:type="auto"/>
                        <w:shd w:val="clear" w:color="auto" w:fill="E9E9E9"/>
                        <w:hideMark/>
                      </w:tcPr>
                      <w:p w:rsidR="003F6AD2" w:rsidRPr="003F6AD2" w:rsidRDefault="003F6AD2" w:rsidP="003F6AD2">
                        <w:pPr>
                          <w:spacing w:after="0" w:line="240" w:lineRule="auto"/>
                          <w:jc w:val="right"/>
                          <w:rPr>
                            <w:rFonts w:ascii="Times New Roman" w:eastAsia="Times New Roman" w:hAnsi="Times New Roman" w:cs="Times New Roman"/>
                            <w:sz w:val="18"/>
                            <w:szCs w:val="18"/>
                            <w:lang w:eastAsia="ru-RU"/>
                          </w:rPr>
                        </w:pPr>
                        <w:r w:rsidRPr="003F6AD2">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3F6AD2" w:rsidRPr="003F6AD2" w:rsidRDefault="003F6AD2" w:rsidP="003F6AD2">
                        <w:pPr>
                          <w:spacing w:after="0" w:line="240" w:lineRule="auto"/>
                          <w:rPr>
                            <w:rFonts w:ascii="Times New Roman" w:eastAsia="Times New Roman" w:hAnsi="Times New Roman" w:cs="Times New Roman"/>
                            <w:sz w:val="24"/>
                            <w:szCs w:val="24"/>
                            <w:lang w:eastAsia="ru-RU"/>
                          </w:rPr>
                        </w:pPr>
                        <w:hyperlink r:id="rId14" w:tgtFrame="signature" w:history="1">
                          <w:r w:rsidRPr="003F6AD2">
                            <w:rPr>
                              <w:rFonts w:ascii="Times New Roman" w:eastAsia="Times New Roman" w:hAnsi="Times New Roman" w:cs="Times New Roman"/>
                              <w:color w:val="1C50A4"/>
                              <w:sz w:val="24"/>
                              <w:szCs w:val="24"/>
                              <w:u w:val="single"/>
                              <w:lang w:eastAsia="ru-RU"/>
                            </w:rPr>
                            <w:t>Подписано ЭП</w:t>
                          </w:r>
                        </w:hyperlink>
                      </w:p>
                    </w:tc>
                  </w:tr>
                </w:tbl>
                <w:p w:rsidR="003F6AD2" w:rsidRPr="003F6AD2" w:rsidRDefault="003F6AD2" w:rsidP="003F6AD2">
                  <w:pPr>
                    <w:spacing w:after="0" w:line="240" w:lineRule="auto"/>
                    <w:rPr>
                      <w:rFonts w:ascii="Times New Roman" w:eastAsia="Times New Roman" w:hAnsi="Times New Roman" w:cs="Times New Roman"/>
                      <w:sz w:val="24"/>
                      <w:szCs w:val="24"/>
                      <w:lang w:eastAsia="ru-RU"/>
                    </w:rPr>
                  </w:pPr>
                </w:p>
              </w:tc>
            </w:tr>
          </w:tbl>
          <w:p w:rsidR="003F6AD2" w:rsidRPr="003F6AD2" w:rsidRDefault="003F6AD2" w:rsidP="003F6AD2">
            <w:pPr>
              <w:spacing w:after="0" w:line="240" w:lineRule="auto"/>
              <w:rPr>
                <w:rFonts w:ascii="Times New Roman" w:eastAsia="Times New Roman" w:hAnsi="Times New Roman" w:cs="Times New Roman"/>
                <w:sz w:val="24"/>
                <w:szCs w:val="24"/>
                <w:lang w:eastAsia="ru-RU"/>
              </w:rPr>
            </w:pPr>
          </w:p>
        </w:tc>
      </w:tr>
    </w:tbl>
    <w:p w:rsidR="00793D0E" w:rsidRDefault="00793D0E"/>
    <w:sectPr w:rsidR="00793D0E" w:rsidSect="00793D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6AD2"/>
    <w:rsid w:val="003F6AD2"/>
    <w:rsid w:val="0079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D0E"/>
  </w:style>
  <w:style w:type="paragraph" w:styleId="1">
    <w:name w:val="heading 1"/>
    <w:basedOn w:val="a"/>
    <w:link w:val="10"/>
    <w:uiPriority w:val="9"/>
    <w:qFormat/>
    <w:rsid w:val="003F6A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F6A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A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F6AD2"/>
    <w:rPr>
      <w:rFonts w:ascii="Times New Roman" w:eastAsia="Times New Roman" w:hAnsi="Times New Roman" w:cs="Times New Roman"/>
      <w:b/>
      <w:bCs/>
      <w:sz w:val="36"/>
      <w:szCs w:val="36"/>
      <w:lang w:eastAsia="ru-RU"/>
    </w:rPr>
  </w:style>
  <w:style w:type="character" w:customStyle="1" w:styleId="bg">
    <w:name w:val="bg"/>
    <w:basedOn w:val="a0"/>
    <w:rsid w:val="003F6AD2"/>
  </w:style>
  <w:style w:type="character" w:styleId="a3">
    <w:name w:val="Strong"/>
    <w:basedOn w:val="a0"/>
    <w:uiPriority w:val="22"/>
    <w:qFormat/>
    <w:rsid w:val="003F6AD2"/>
    <w:rPr>
      <w:b/>
      <w:bCs/>
    </w:rPr>
  </w:style>
  <w:style w:type="character" w:styleId="a4">
    <w:name w:val="Hyperlink"/>
    <w:basedOn w:val="a0"/>
    <w:uiPriority w:val="99"/>
    <w:semiHidden/>
    <w:unhideWhenUsed/>
    <w:rsid w:val="003F6AD2"/>
    <w:rPr>
      <w:color w:val="0000FF"/>
      <w:u w:val="single"/>
    </w:rPr>
  </w:style>
  <w:style w:type="character" w:customStyle="1" w:styleId="apple-converted-space">
    <w:name w:val="apple-converted-space"/>
    <w:basedOn w:val="a0"/>
    <w:rsid w:val="003F6AD2"/>
  </w:style>
  <w:style w:type="character" w:customStyle="1" w:styleId="userlinkmenu">
    <w:name w:val="userlink_menu"/>
    <w:basedOn w:val="a0"/>
    <w:rsid w:val="003F6AD2"/>
  </w:style>
  <w:style w:type="character" w:customStyle="1" w:styleId="floathint-marker">
    <w:name w:val="floathint-marker"/>
    <w:basedOn w:val="a0"/>
    <w:rsid w:val="003F6AD2"/>
  </w:style>
  <w:style w:type="paragraph" w:styleId="a5">
    <w:name w:val="Normal (Web)"/>
    <w:basedOn w:val="a"/>
    <w:uiPriority w:val="99"/>
    <w:semiHidden/>
    <w:unhideWhenUsed/>
    <w:rsid w:val="003F6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3F6AD2"/>
  </w:style>
  <w:style w:type="character" w:customStyle="1" w:styleId="imp">
    <w:name w:val="imp"/>
    <w:basedOn w:val="a0"/>
    <w:rsid w:val="003F6AD2"/>
  </w:style>
  <w:style w:type="paragraph" w:customStyle="1" w:styleId="gray-text">
    <w:name w:val="gray-text"/>
    <w:basedOn w:val="a"/>
    <w:rsid w:val="003F6A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3F6AD2"/>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3F6AD2"/>
    <w:rPr>
      <w:rFonts w:ascii="Tahoma" w:hAnsi="Tahoma" w:cs="Tahoma"/>
      <w:sz w:val="16"/>
      <w:szCs w:val="16"/>
    </w:rPr>
  </w:style>
  <w:style w:type="paragraph" w:styleId="a8">
    <w:name w:val="Balloon Text"/>
    <w:basedOn w:val="a"/>
    <w:link w:val="a9"/>
    <w:uiPriority w:val="99"/>
    <w:semiHidden/>
    <w:unhideWhenUsed/>
    <w:rsid w:val="003F6A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6A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019392">
      <w:bodyDiv w:val="1"/>
      <w:marLeft w:val="0"/>
      <w:marRight w:val="0"/>
      <w:marTop w:val="0"/>
      <w:marBottom w:val="0"/>
      <w:divBdr>
        <w:top w:val="none" w:sz="0" w:space="0" w:color="auto"/>
        <w:left w:val="none" w:sz="0" w:space="0" w:color="auto"/>
        <w:bottom w:val="none" w:sz="0" w:space="0" w:color="auto"/>
        <w:right w:val="none" w:sz="0" w:space="0" w:color="auto"/>
      </w:divBdr>
      <w:divsChild>
        <w:div w:id="431975358">
          <w:marLeft w:val="0"/>
          <w:marRight w:val="0"/>
          <w:marTop w:val="0"/>
          <w:marBottom w:val="0"/>
          <w:divBdr>
            <w:top w:val="none" w:sz="0" w:space="0" w:color="auto"/>
            <w:left w:val="none" w:sz="0" w:space="0" w:color="auto"/>
            <w:bottom w:val="none" w:sz="0" w:space="0" w:color="auto"/>
            <w:right w:val="none" w:sz="0" w:space="0" w:color="auto"/>
          </w:divBdr>
          <w:divsChild>
            <w:div w:id="723062252">
              <w:marLeft w:val="0"/>
              <w:marRight w:val="15"/>
              <w:marTop w:val="0"/>
              <w:marBottom w:val="30"/>
              <w:divBdr>
                <w:top w:val="none" w:sz="0" w:space="0" w:color="auto"/>
                <w:left w:val="none" w:sz="0" w:space="0" w:color="auto"/>
                <w:bottom w:val="none" w:sz="0" w:space="0" w:color="auto"/>
                <w:right w:val="none" w:sz="0" w:space="0" w:color="auto"/>
              </w:divBdr>
            </w:div>
            <w:div w:id="490410041">
              <w:marLeft w:val="0"/>
              <w:marRight w:val="15"/>
              <w:marTop w:val="0"/>
              <w:marBottom w:val="30"/>
              <w:divBdr>
                <w:top w:val="none" w:sz="0" w:space="0" w:color="auto"/>
                <w:left w:val="none" w:sz="0" w:space="0" w:color="auto"/>
                <w:bottom w:val="none" w:sz="0" w:space="0" w:color="auto"/>
                <w:right w:val="none" w:sz="0" w:space="0" w:color="auto"/>
              </w:divBdr>
            </w:div>
            <w:div w:id="1487936929">
              <w:marLeft w:val="0"/>
              <w:marRight w:val="15"/>
              <w:marTop w:val="0"/>
              <w:marBottom w:val="30"/>
              <w:divBdr>
                <w:top w:val="none" w:sz="0" w:space="0" w:color="auto"/>
                <w:left w:val="none" w:sz="0" w:space="0" w:color="auto"/>
                <w:bottom w:val="none" w:sz="0" w:space="0" w:color="auto"/>
                <w:right w:val="none" w:sz="0" w:space="0" w:color="auto"/>
              </w:divBdr>
            </w:div>
            <w:div w:id="941759719">
              <w:marLeft w:val="0"/>
              <w:marRight w:val="15"/>
              <w:marTop w:val="0"/>
              <w:marBottom w:val="30"/>
              <w:divBdr>
                <w:top w:val="none" w:sz="0" w:space="0" w:color="auto"/>
                <w:left w:val="none" w:sz="0" w:space="0" w:color="auto"/>
                <w:bottom w:val="none" w:sz="0" w:space="0" w:color="auto"/>
                <w:right w:val="none" w:sz="0" w:space="0" w:color="auto"/>
              </w:divBdr>
            </w:div>
            <w:div w:id="1347516420">
              <w:marLeft w:val="0"/>
              <w:marRight w:val="15"/>
              <w:marTop w:val="0"/>
              <w:marBottom w:val="30"/>
              <w:divBdr>
                <w:top w:val="none" w:sz="0" w:space="0" w:color="auto"/>
                <w:left w:val="none" w:sz="0" w:space="0" w:color="auto"/>
                <w:bottom w:val="none" w:sz="0" w:space="0" w:color="auto"/>
                <w:right w:val="none" w:sz="0" w:space="0" w:color="auto"/>
              </w:divBdr>
            </w:div>
            <w:div w:id="1737968080">
              <w:marLeft w:val="0"/>
              <w:marRight w:val="15"/>
              <w:marTop w:val="0"/>
              <w:marBottom w:val="30"/>
              <w:divBdr>
                <w:top w:val="none" w:sz="0" w:space="0" w:color="auto"/>
                <w:left w:val="none" w:sz="0" w:space="0" w:color="auto"/>
                <w:bottom w:val="none" w:sz="0" w:space="0" w:color="auto"/>
                <w:right w:val="none" w:sz="0" w:space="0" w:color="auto"/>
              </w:divBdr>
            </w:div>
            <w:div w:id="480125229">
              <w:marLeft w:val="0"/>
              <w:marRight w:val="60"/>
              <w:marTop w:val="60"/>
              <w:marBottom w:val="60"/>
              <w:divBdr>
                <w:top w:val="none" w:sz="0" w:space="0" w:color="auto"/>
                <w:left w:val="none" w:sz="0" w:space="0" w:color="auto"/>
                <w:bottom w:val="none" w:sz="0" w:space="0" w:color="auto"/>
                <w:right w:val="none" w:sz="0" w:space="0" w:color="auto"/>
              </w:divBdr>
              <w:divsChild>
                <w:div w:id="1504006110">
                  <w:marLeft w:val="0"/>
                  <w:marRight w:val="0"/>
                  <w:marTop w:val="0"/>
                  <w:marBottom w:val="0"/>
                  <w:divBdr>
                    <w:top w:val="none" w:sz="0" w:space="0" w:color="auto"/>
                    <w:left w:val="none" w:sz="0" w:space="0" w:color="auto"/>
                    <w:bottom w:val="none" w:sz="0" w:space="0" w:color="auto"/>
                    <w:right w:val="none" w:sz="0" w:space="0" w:color="auto"/>
                  </w:divBdr>
                </w:div>
              </w:divsChild>
            </w:div>
            <w:div w:id="1561096285">
              <w:marLeft w:val="0"/>
              <w:marRight w:val="0"/>
              <w:marTop w:val="0"/>
              <w:marBottom w:val="0"/>
              <w:divBdr>
                <w:top w:val="none" w:sz="0" w:space="0" w:color="auto"/>
                <w:left w:val="none" w:sz="0" w:space="0" w:color="auto"/>
                <w:bottom w:val="none" w:sz="0" w:space="0" w:color="auto"/>
                <w:right w:val="none" w:sz="0" w:space="0" w:color="auto"/>
              </w:divBdr>
            </w:div>
            <w:div w:id="1448159198">
              <w:marLeft w:val="0"/>
              <w:marRight w:val="0"/>
              <w:marTop w:val="0"/>
              <w:marBottom w:val="0"/>
              <w:divBdr>
                <w:top w:val="none" w:sz="0" w:space="0" w:color="auto"/>
                <w:left w:val="none" w:sz="0" w:space="0" w:color="auto"/>
                <w:bottom w:val="none" w:sz="0" w:space="0" w:color="auto"/>
                <w:right w:val="none" w:sz="0" w:space="0" w:color="auto"/>
              </w:divBdr>
            </w:div>
            <w:div w:id="2107263906">
              <w:marLeft w:val="0"/>
              <w:marRight w:val="0"/>
              <w:marTop w:val="0"/>
              <w:marBottom w:val="0"/>
              <w:divBdr>
                <w:top w:val="none" w:sz="0" w:space="0" w:color="auto"/>
                <w:left w:val="none" w:sz="0" w:space="0" w:color="auto"/>
                <w:bottom w:val="none" w:sz="0" w:space="0" w:color="auto"/>
                <w:right w:val="none" w:sz="0" w:space="0" w:color="auto"/>
              </w:divBdr>
            </w:div>
            <w:div w:id="3441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market/view_tender.html?id=46650"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6650" TargetMode="Externa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open=1&amp;all=0&amp;cat_id=64521123"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open=1&amp;all=0&amp;cat_id=64521123" TargetMode="External"/><Relationship Id="rId15" Type="http://schemas.openxmlformats.org/officeDocument/2006/relationships/fontTable" Target="fontTable.xml"/><Relationship Id="rId10" Type="http://schemas.openxmlformats.org/officeDocument/2006/relationships/hyperlink" Target="http://www.b2b-mrsk.ru/market/view_tender.html?id=46650&amp;action=signed_doc&amp;key=docs" TargetMode="External"/><Relationship Id="rId4" Type="http://schemas.openxmlformats.org/officeDocument/2006/relationships/hyperlink" Target="http://www.b2b-mrsk.ru/firms/filial-aktsionernogo-obshchestva-energetiki-i-elektrifikatsii-tiumenenergo-nizhnevartovskie-elektricheskie-seti/102351/" TargetMode="External"/><Relationship Id="rId9" Type="http://schemas.openxmlformats.org/officeDocument/2006/relationships/hyperlink" Target="http://www.b2b-mrsk.ru/download.html?file=file%2F24626386.rar&amp;title=%D0%9A%D0%BE%D0%BD%D0%BA%D1%83%D1%80%D1%81%D0%BD%D0%B0%D1%8F+%D0%B4%D0%BE%D0%BA%D1%83%D0%BC%D0%B5%D0%BD%D1%82%D0%B0%D1%86%D0%B8%D1%8F.rar" TargetMode="External"/><Relationship Id="rId14" Type="http://schemas.openxmlformats.org/officeDocument/2006/relationships/hyperlink" Target="http://www.b2b-mrsk.ru/market/view_tender.html?id=46650&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11980</Characters>
  <Application>Microsoft Office Word</Application>
  <DocSecurity>0</DocSecurity>
  <Lines>99</Lines>
  <Paragraphs>28</Paragraphs>
  <ScaleCrop>false</ScaleCrop>
  <Company>Hewlett-Packard Company</Company>
  <LinksUpToDate>false</LinksUpToDate>
  <CharactersWithSpaces>14053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2015-10-08T08:08:00Z</dcterms:created>
  <dcterms:modified xsi:type="dcterms:W3CDTF">2015-10-08T08:09:00Z</dcterms:modified>
</cp:coreProperties>
</file>