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19C4" w:rsidRPr="00E22ED1" w:rsidRDefault="00F0150B" w:rsidP="008F5878">
      <w:pPr>
        <w:shd w:val="clear" w:color="auto" w:fill="FFFFFF"/>
        <w:ind w:right="-44"/>
        <w:jc w:val="center"/>
        <w:rPr>
          <w:rFonts w:ascii="Arial" w:hAnsi="Arial" w:cs="Arial"/>
          <w:b/>
          <w:i/>
          <w:sz w:val="28"/>
          <w:szCs w:val="28"/>
        </w:rPr>
      </w:pPr>
      <w:r w:rsidRPr="00E22ED1">
        <w:rPr>
          <w:rFonts w:ascii="Arial" w:hAnsi="Arial" w:cs="Arial"/>
          <w:b/>
          <w:i/>
          <w:sz w:val="28"/>
          <w:szCs w:val="28"/>
        </w:rPr>
        <w:t xml:space="preserve">Договор аренды № </w:t>
      </w:r>
      <w:r w:rsidR="00A8454C" w:rsidRPr="00E22ED1">
        <w:rPr>
          <w:rFonts w:ascii="Arial" w:hAnsi="Arial" w:cs="Arial"/>
          <w:b/>
          <w:i/>
          <w:sz w:val="28"/>
          <w:szCs w:val="28"/>
        </w:rPr>
        <w:t>151</w:t>
      </w:r>
      <w:r w:rsidR="00495680" w:rsidRPr="00E22ED1">
        <w:rPr>
          <w:rFonts w:ascii="Arial" w:hAnsi="Arial" w:cs="Arial"/>
          <w:b/>
          <w:i/>
          <w:sz w:val="28"/>
          <w:szCs w:val="28"/>
        </w:rPr>
        <w:t>/и</w:t>
      </w:r>
    </w:p>
    <w:p w:rsidR="004819C4" w:rsidRPr="00A8454C" w:rsidRDefault="004819C4" w:rsidP="004819C4">
      <w:pPr>
        <w:shd w:val="clear" w:color="auto" w:fill="FFFFFF"/>
        <w:ind w:right="-44"/>
        <w:jc w:val="both"/>
        <w:rPr>
          <w:rFonts w:ascii="Arial" w:hAnsi="Arial" w:cs="Arial"/>
          <w:b/>
          <w:i/>
        </w:rPr>
      </w:pPr>
    </w:p>
    <w:p w:rsidR="00F0150B" w:rsidRPr="00A8454C" w:rsidRDefault="00F0150B" w:rsidP="004819C4">
      <w:pPr>
        <w:shd w:val="clear" w:color="auto" w:fill="FFFFFF"/>
        <w:ind w:right="-44"/>
        <w:jc w:val="both"/>
        <w:rPr>
          <w:rFonts w:ascii="Arial" w:hAnsi="Arial" w:cs="Arial"/>
          <w:b/>
          <w:i/>
        </w:rPr>
      </w:pPr>
      <w:r w:rsidRPr="00A8454C">
        <w:rPr>
          <w:rFonts w:ascii="Arial" w:hAnsi="Arial" w:cs="Arial"/>
          <w:b/>
        </w:rPr>
        <w:t>г. Тобольск</w:t>
      </w:r>
      <w:r w:rsidRPr="00A8454C">
        <w:rPr>
          <w:rFonts w:ascii="Arial" w:hAnsi="Arial" w:cs="Arial"/>
          <w:b/>
        </w:rPr>
        <w:tab/>
        <w:t xml:space="preserve"> </w:t>
      </w:r>
      <w:r w:rsidR="004819C4" w:rsidRPr="00A8454C">
        <w:rPr>
          <w:rFonts w:ascii="Arial" w:hAnsi="Arial" w:cs="Arial"/>
          <w:b/>
        </w:rPr>
        <w:t xml:space="preserve">                                                                </w:t>
      </w:r>
      <w:r w:rsidR="005621E8" w:rsidRPr="00A8454C">
        <w:rPr>
          <w:rFonts w:ascii="Arial" w:hAnsi="Arial" w:cs="Arial"/>
          <w:b/>
        </w:rPr>
        <w:t xml:space="preserve">    </w:t>
      </w:r>
      <w:r w:rsidR="00495680">
        <w:rPr>
          <w:rFonts w:ascii="Arial" w:hAnsi="Arial" w:cs="Arial"/>
          <w:b/>
        </w:rPr>
        <w:t xml:space="preserve">               </w:t>
      </w:r>
      <w:r w:rsidRPr="00A8454C">
        <w:rPr>
          <w:rFonts w:ascii="Arial" w:hAnsi="Arial" w:cs="Arial"/>
          <w:b/>
        </w:rPr>
        <w:t xml:space="preserve"> «</w:t>
      </w:r>
      <w:r w:rsidR="004848BC" w:rsidRPr="00A8454C">
        <w:rPr>
          <w:rFonts w:ascii="Arial" w:hAnsi="Arial" w:cs="Arial"/>
          <w:b/>
        </w:rPr>
        <w:t>2</w:t>
      </w:r>
      <w:r w:rsidR="005621E8" w:rsidRPr="00A8454C">
        <w:rPr>
          <w:rFonts w:ascii="Arial" w:hAnsi="Arial" w:cs="Arial"/>
          <w:b/>
        </w:rPr>
        <w:t>7</w:t>
      </w:r>
      <w:r w:rsidRPr="00A8454C">
        <w:rPr>
          <w:rFonts w:ascii="Arial" w:hAnsi="Arial" w:cs="Arial"/>
          <w:b/>
        </w:rPr>
        <w:t xml:space="preserve">» </w:t>
      </w:r>
      <w:r w:rsidR="004848BC" w:rsidRPr="00A8454C">
        <w:rPr>
          <w:rFonts w:ascii="Arial" w:hAnsi="Arial" w:cs="Arial"/>
          <w:b/>
        </w:rPr>
        <w:t>но</w:t>
      </w:r>
      <w:r w:rsidR="005621E8" w:rsidRPr="00A8454C">
        <w:rPr>
          <w:rFonts w:ascii="Arial" w:hAnsi="Arial" w:cs="Arial"/>
          <w:b/>
        </w:rPr>
        <w:t>ября</w:t>
      </w:r>
      <w:r w:rsidRPr="00A8454C">
        <w:rPr>
          <w:rFonts w:ascii="Arial" w:hAnsi="Arial" w:cs="Arial"/>
          <w:b/>
        </w:rPr>
        <w:t xml:space="preserve"> 201</w:t>
      </w:r>
      <w:r w:rsidR="004848BC" w:rsidRPr="00A8454C">
        <w:rPr>
          <w:rFonts w:ascii="Arial" w:hAnsi="Arial" w:cs="Arial"/>
          <w:b/>
        </w:rPr>
        <w:t>7</w:t>
      </w:r>
      <w:r w:rsidRPr="00A8454C">
        <w:rPr>
          <w:rFonts w:ascii="Arial" w:hAnsi="Arial" w:cs="Arial"/>
          <w:b/>
        </w:rPr>
        <w:t xml:space="preserve"> г.</w:t>
      </w:r>
    </w:p>
    <w:p w:rsidR="00F0150B" w:rsidRPr="00A8454C" w:rsidRDefault="00F0150B" w:rsidP="00F0150B">
      <w:pPr>
        <w:pStyle w:val="a9"/>
        <w:ind w:firstLine="708"/>
        <w:rPr>
          <w:rFonts w:ascii="Arial" w:hAnsi="Arial" w:cs="Arial"/>
          <w:sz w:val="24"/>
          <w:szCs w:val="24"/>
        </w:rPr>
      </w:pPr>
    </w:p>
    <w:p w:rsidR="00F0150B" w:rsidRPr="00A8454C" w:rsidRDefault="00F0150B" w:rsidP="00F0150B">
      <w:pPr>
        <w:pStyle w:val="a9"/>
        <w:ind w:firstLine="708"/>
        <w:rPr>
          <w:rFonts w:ascii="Arial" w:hAnsi="Arial" w:cs="Arial"/>
          <w:sz w:val="24"/>
          <w:szCs w:val="24"/>
        </w:rPr>
      </w:pPr>
      <w:r w:rsidRPr="00304809">
        <w:rPr>
          <w:rFonts w:ascii="Arial" w:hAnsi="Arial" w:cs="Arial"/>
          <w:b/>
          <w:sz w:val="24"/>
          <w:szCs w:val="24"/>
        </w:rPr>
        <w:t>Администрация Тобольского муниципального района</w:t>
      </w:r>
      <w:r w:rsidRPr="00A8454C">
        <w:rPr>
          <w:rFonts w:ascii="Arial" w:hAnsi="Arial" w:cs="Arial"/>
          <w:sz w:val="24"/>
          <w:szCs w:val="24"/>
        </w:rPr>
        <w:t xml:space="preserve"> в лице </w:t>
      </w:r>
      <w:r w:rsidR="008F5878" w:rsidRPr="00A8454C">
        <w:rPr>
          <w:rFonts w:ascii="Arial" w:hAnsi="Arial" w:cs="Arial"/>
          <w:sz w:val="24"/>
          <w:szCs w:val="24"/>
        </w:rPr>
        <w:t>главы администрации Батта Юрия Александровича</w:t>
      </w:r>
      <w:r w:rsidRPr="00A8454C">
        <w:rPr>
          <w:rFonts w:ascii="Arial" w:hAnsi="Arial" w:cs="Arial"/>
          <w:sz w:val="24"/>
          <w:szCs w:val="24"/>
        </w:rPr>
        <w:t xml:space="preserve">, действующего на основании </w:t>
      </w:r>
      <w:r w:rsidR="008F5878" w:rsidRPr="00A8454C">
        <w:rPr>
          <w:rFonts w:ascii="Arial" w:hAnsi="Arial" w:cs="Arial"/>
          <w:sz w:val="24"/>
          <w:szCs w:val="24"/>
        </w:rPr>
        <w:t>Устава</w:t>
      </w:r>
      <w:r w:rsidRPr="00A8454C">
        <w:rPr>
          <w:rFonts w:ascii="Arial" w:hAnsi="Arial" w:cs="Arial"/>
          <w:sz w:val="24"/>
          <w:szCs w:val="24"/>
        </w:rPr>
        <w:t xml:space="preserve">, именуемая в дальнейшем </w:t>
      </w:r>
      <w:r w:rsidRPr="00A8454C">
        <w:rPr>
          <w:rFonts w:ascii="Arial" w:hAnsi="Arial" w:cs="Arial"/>
          <w:b/>
          <w:sz w:val="24"/>
          <w:szCs w:val="24"/>
        </w:rPr>
        <w:t>«Арендодатель»,</w:t>
      </w:r>
      <w:r w:rsidR="00B21C57" w:rsidRPr="00A8454C">
        <w:rPr>
          <w:rFonts w:ascii="Arial" w:hAnsi="Arial" w:cs="Arial"/>
          <w:sz w:val="24"/>
          <w:szCs w:val="24"/>
        </w:rPr>
        <w:t xml:space="preserve">  с одной стороны, и</w:t>
      </w:r>
      <w:r w:rsidRPr="00A8454C">
        <w:rPr>
          <w:rFonts w:ascii="Arial" w:hAnsi="Arial" w:cs="Arial"/>
          <w:sz w:val="24"/>
          <w:szCs w:val="24"/>
        </w:rPr>
        <w:t xml:space="preserve">  </w:t>
      </w:r>
      <w:r w:rsidR="00304809" w:rsidRPr="00304809">
        <w:rPr>
          <w:rFonts w:ascii="Arial" w:hAnsi="Arial" w:cs="Arial"/>
          <w:b/>
          <w:sz w:val="24"/>
          <w:szCs w:val="24"/>
        </w:rPr>
        <w:t xml:space="preserve">Акционерное общество энергетики и электрификации «Тюменьэнерго», </w:t>
      </w:r>
      <w:r w:rsidR="00304809" w:rsidRPr="00304809">
        <w:rPr>
          <w:rFonts w:ascii="Arial" w:hAnsi="Arial" w:cs="Arial"/>
          <w:sz w:val="24"/>
          <w:szCs w:val="24"/>
        </w:rPr>
        <w:t>именуемое в дальнейшем</w:t>
      </w:r>
      <w:r w:rsidR="00304809" w:rsidRPr="00304809">
        <w:rPr>
          <w:rFonts w:ascii="Arial" w:hAnsi="Arial" w:cs="Arial"/>
          <w:b/>
          <w:sz w:val="24"/>
          <w:szCs w:val="24"/>
        </w:rPr>
        <w:t xml:space="preserve"> «Арендатор», </w:t>
      </w:r>
      <w:r w:rsidR="00304809" w:rsidRPr="00304809">
        <w:rPr>
          <w:rFonts w:ascii="Arial" w:hAnsi="Arial" w:cs="Arial"/>
          <w:sz w:val="24"/>
          <w:szCs w:val="24"/>
        </w:rPr>
        <w:t>в лице заместителя генерального директора-директора филиала</w:t>
      </w:r>
      <w:r w:rsidR="00304809">
        <w:rPr>
          <w:rFonts w:ascii="Arial" w:hAnsi="Arial" w:cs="Arial"/>
          <w:sz w:val="24"/>
          <w:szCs w:val="24"/>
        </w:rPr>
        <w:t xml:space="preserve"> </w:t>
      </w:r>
      <w:r w:rsidR="00304809" w:rsidRPr="00304809">
        <w:rPr>
          <w:rFonts w:ascii="Arial" w:hAnsi="Arial" w:cs="Arial"/>
          <w:sz w:val="24"/>
          <w:szCs w:val="24"/>
        </w:rPr>
        <w:t>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Капраловой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Pr="00A8454C">
        <w:rPr>
          <w:rFonts w:ascii="Arial" w:hAnsi="Arial" w:cs="Arial"/>
          <w:sz w:val="24"/>
          <w:szCs w:val="24"/>
        </w:rPr>
        <w:t xml:space="preserve">, с другой стороны, на основании  протокола </w:t>
      </w:r>
      <w:r w:rsidR="005621E8" w:rsidRPr="00A8454C">
        <w:rPr>
          <w:rFonts w:ascii="Arial" w:hAnsi="Arial" w:cs="Arial"/>
          <w:sz w:val="24"/>
          <w:szCs w:val="24"/>
        </w:rPr>
        <w:t xml:space="preserve">№ </w:t>
      </w:r>
      <w:r w:rsidR="004848BC" w:rsidRPr="00A8454C">
        <w:rPr>
          <w:rFonts w:ascii="Arial" w:hAnsi="Arial" w:cs="Arial"/>
          <w:sz w:val="24"/>
          <w:szCs w:val="24"/>
        </w:rPr>
        <w:t>1</w:t>
      </w:r>
      <w:r w:rsidR="005621E8" w:rsidRPr="00A8454C">
        <w:rPr>
          <w:rFonts w:ascii="Arial" w:hAnsi="Arial" w:cs="Arial"/>
          <w:sz w:val="24"/>
          <w:szCs w:val="24"/>
        </w:rPr>
        <w:t>/</w:t>
      </w:r>
      <w:r w:rsidR="004848BC" w:rsidRPr="00A8454C">
        <w:rPr>
          <w:rFonts w:ascii="Arial" w:hAnsi="Arial" w:cs="Arial"/>
          <w:sz w:val="24"/>
          <w:szCs w:val="24"/>
        </w:rPr>
        <w:t>и</w:t>
      </w:r>
      <w:r w:rsidR="005621E8" w:rsidRPr="00A8454C">
        <w:rPr>
          <w:rFonts w:ascii="Arial" w:hAnsi="Arial" w:cs="Arial"/>
          <w:sz w:val="24"/>
          <w:szCs w:val="24"/>
        </w:rPr>
        <w:t xml:space="preserve"> </w:t>
      </w:r>
      <w:r w:rsidR="004848BC" w:rsidRPr="00A8454C">
        <w:rPr>
          <w:rFonts w:ascii="Arial" w:hAnsi="Arial" w:cs="Arial"/>
          <w:sz w:val="24"/>
          <w:szCs w:val="24"/>
        </w:rPr>
        <w:t>об итогах аукциона</w:t>
      </w:r>
      <w:r w:rsidR="005621E8" w:rsidRPr="00A8454C">
        <w:rPr>
          <w:rFonts w:ascii="Arial" w:hAnsi="Arial" w:cs="Arial"/>
          <w:sz w:val="24"/>
          <w:szCs w:val="24"/>
        </w:rPr>
        <w:t xml:space="preserve"> А-2-201</w:t>
      </w:r>
      <w:r w:rsidR="004848BC" w:rsidRPr="00A8454C">
        <w:rPr>
          <w:rFonts w:ascii="Arial" w:hAnsi="Arial" w:cs="Arial"/>
          <w:sz w:val="24"/>
          <w:szCs w:val="24"/>
        </w:rPr>
        <w:t>7</w:t>
      </w:r>
      <w:r w:rsidR="005621E8" w:rsidRPr="00A8454C">
        <w:rPr>
          <w:rFonts w:ascii="Arial" w:hAnsi="Arial" w:cs="Arial"/>
          <w:sz w:val="24"/>
          <w:szCs w:val="24"/>
        </w:rPr>
        <w:t xml:space="preserve"> от </w:t>
      </w:r>
      <w:r w:rsidR="004848BC" w:rsidRPr="00A8454C">
        <w:rPr>
          <w:rFonts w:ascii="Arial" w:hAnsi="Arial" w:cs="Arial"/>
          <w:sz w:val="24"/>
          <w:szCs w:val="24"/>
        </w:rPr>
        <w:t>1</w:t>
      </w:r>
      <w:r w:rsidR="005621E8" w:rsidRPr="00A8454C">
        <w:rPr>
          <w:rFonts w:ascii="Arial" w:hAnsi="Arial" w:cs="Arial"/>
          <w:sz w:val="24"/>
          <w:szCs w:val="24"/>
        </w:rPr>
        <w:t>5.</w:t>
      </w:r>
      <w:r w:rsidR="004848BC" w:rsidRPr="00A8454C">
        <w:rPr>
          <w:rFonts w:ascii="Arial" w:hAnsi="Arial" w:cs="Arial"/>
          <w:sz w:val="24"/>
          <w:szCs w:val="24"/>
        </w:rPr>
        <w:t>11</w:t>
      </w:r>
      <w:r w:rsidR="005621E8" w:rsidRPr="00A8454C">
        <w:rPr>
          <w:rFonts w:ascii="Arial" w:hAnsi="Arial" w:cs="Arial"/>
          <w:sz w:val="24"/>
          <w:szCs w:val="24"/>
        </w:rPr>
        <w:t>.201</w:t>
      </w:r>
      <w:r w:rsidR="004848BC" w:rsidRPr="00A8454C">
        <w:rPr>
          <w:rFonts w:ascii="Arial" w:hAnsi="Arial" w:cs="Arial"/>
          <w:sz w:val="24"/>
          <w:szCs w:val="24"/>
        </w:rPr>
        <w:t>7</w:t>
      </w:r>
      <w:r w:rsidR="005621E8" w:rsidRPr="00A8454C">
        <w:rPr>
          <w:rFonts w:ascii="Arial" w:hAnsi="Arial" w:cs="Arial"/>
          <w:sz w:val="24"/>
          <w:szCs w:val="24"/>
        </w:rPr>
        <w:t>г.</w:t>
      </w:r>
      <w:r w:rsidRPr="00A8454C">
        <w:rPr>
          <w:rFonts w:ascii="Arial" w:hAnsi="Arial" w:cs="Arial"/>
          <w:sz w:val="24"/>
          <w:szCs w:val="24"/>
        </w:rPr>
        <w:t>, заключили  настоящий Договор о нижеследующем:</w:t>
      </w:r>
    </w:p>
    <w:p w:rsidR="00670532" w:rsidRPr="00A8454C" w:rsidRDefault="00670532" w:rsidP="00F0150B">
      <w:pPr>
        <w:pStyle w:val="a9"/>
        <w:ind w:firstLine="708"/>
        <w:rPr>
          <w:rFonts w:ascii="Arial" w:hAnsi="Arial" w:cs="Arial"/>
          <w:sz w:val="24"/>
          <w:szCs w:val="24"/>
        </w:rPr>
      </w:pPr>
    </w:p>
    <w:p w:rsidR="00F0150B" w:rsidRPr="00A8454C" w:rsidRDefault="00F0150B" w:rsidP="00670532">
      <w:pPr>
        <w:shd w:val="clear" w:color="auto" w:fill="FFFFFF"/>
        <w:ind w:right="-44"/>
        <w:jc w:val="center"/>
        <w:rPr>
          <w:rFonts w:ascii="Arial" w:hAnsi="Arial" w:cs="Arial"/>
          <w:b/>
          <w:bCs/>
        </w:rPr>
      </w:pPr>
      <w:r w:rsidRPr="00A8454C">
        <w:rPr>
          <w:rFonts w:ascii="Arial" w:hAnsi="Arial" w:cs="Arial"/>
          <w:b/>
          <w:bCs/>
        </w:rPr>
        <w:t>1. Предмет договора</w:t>
      </w:r>
    </w:p>
    <w:p w:rsidR="00F0150B" w:rsidRPr="00A8454C" w:rsidRDefault="00F0150B" w:rsidP="00F0150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8454C">
        <w:rPr>
          <w:rFonts w:ascii="Arial" w:hAnsi="Arial" w:cs="Arial"/>
          <w:bCs/>
        </w:rPr>
        <w:t xml:space="preserve">1.1. </w:t>
      </w:r>
      <w:r w:rsidR="00B21C57" w:rsidRPr="00A8454C">
        <w:rPr>
          <w:rFonts w:ascii="Arial" w:hAnsi="Arial" w:cs="Arial"/>
          <w:bCs/>
        </w:rPr>
        <w:t>«</w:t>
      </w:r>
      <w:r w:rsidRPr="00A8454C">
        <w:rPr>
          <w:rFonts w:ascii="Arial" w:hAnsi="Arial" w:cs="Arial"/>
        </w:rPr>
        <w:t>Арендодатель</w:t>
      </w:r>
      <w:r w:rsidR="00B21C5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передает </w:t>
      </w:r>
      <w:r w:rsidR="00B21C5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Арендатору</w:t>
      </w:r>
      <w:r w:rsidR="00B21C5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во временное владение и пользование на условиях аренды электросетевое имущество (далее - Имущество), принадлежащее ему на праве собственности, необходимое для передачи электрической энергии к объектам, находящимся на территории муниципального образования Тобольский муниципальный район, а </w:t>
      </w:r>
      <w:r w:rsidR="00B21C5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</w:t>
      </w:r>
      <w:r w:rsidR="00B21C5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обязуется уплачивать за арендуемое Имущество арендную плату в порядке и сроки, предусмотренные настоящим Договором. </w:t>
      </w:r>
    </w:p>
    <w:p w:rsidR="00B21C57" w:rsidRPr="00A8454C" w:rsidRDefault="00F0150B" w:rsidP="00B21C5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 </w:t>
      </w:r>
    </w:p>
    <w:p w:rsidR="009F5A40" w:rsidRPr="00A8454C" w:rsidRDefault="00B21C57" w:rsidP="00B21C5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1.3. </w:t>
      </w:r>
      <w:r w:rsidR="00F0150B" w:rsidRPr="00A8454C">
        <w:rPr>
          <w:rFonts w:ascii="Arial" w:hAnsi="Arial" w:cs="Arial"/>
        </w:rPr>
        <w:t xml:space="preserve">Имущество передается </w:t>
      </w:r>
      <w:r w:rsidRPr="00A8454C">
        <w:rPr>
          <w:rFonts w:ascii="Arial" w:hAnsi="Arial" w:cs="Arial"/>
        </w:rPr>
        <w:t>«</w:t>
      </w:r>
      <w:r w:rsidR="00F0150B" w:rsidRPr="00A8454C">
        <w:rPr>
          <w:rFonts w:ascii="Arial" w:hAnsi="Arial" w:cs="Arial"/>
        </w:rPr>
        <w:t>Арендатору</w:t>
      </w:r>
      <w:r w:rsidRPr="00A8454C">
        <w:rPr>
          <w:rFonts w:ascii="Arial" w:hAnsi="Arial" w:cs="Arial"/>
        </w:rPr>
        <w:t>»</w:t>
      </w:r>
      <w:r w:rsidR="00F0150B" w:rsidRPr="00A8454C">
        <w:rPr>
          <w:rFonts w:ascii="Arial" w:hAnsi="Arial" w:cs="Arial"/>
        </w:rPr>
        <w:t xml:space="preserve"> в</w:t>
      </w:r>
      <w:r w:rsidR="009F5A40" w:rsidRPr="00A8454C">
        <w:rPr>
          <w:rFonts w:ascii="Arial" w:hAnsi="Arial" w:cs="Arial"/>
        </w:rPr>
        <w:t xml:space="preserve"> целях приема, преобразования и</w:t>
      </w:r>
    </w:p>
    <w:p w:rsidR="00F0150B" w:rsidRPr="00A8454C" w:rsidRDefault="00670532" w:rsidP="009F5A40">
      <w:pPr>
        <w:suppressAutoHyphens w:val="0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распределения </w:t>
      </w:r>
      <w:r w:rsidR="00F0150B" w:rsidRPr="00A8454C">
        <w:rPr>
          <w:rFonts w:ascii="Arial" w:hAnsi="Arial" w:cs="Arial"/>
        </w:rPr>
        <w:t xml:space="preserve">электроэнергии, а также в целях осуществления </w:t>
      </w:r>
      <w:r w:rsidR="00B21C57" w:rsidRPr="00A8454C">
        <w:rPr>
          <w:rFonts w:ascii="Arial" w:hAnsi="Arial" w:cs="Arial"/>
        </w:rPr>
        <w:t>«</w:t>
      </w:r>
      <w:r w:rsidR="00F0150B" w:rsidRPr="00A8454C">
        <w:rPr>
          <w:rFonts w:ascii="Arial" w:hAnsi="Arial" w:cs="Arial"/>
        </w:rPr>
        <w:t>Арендатором</w:t>
      </w:r>
      <w:r w:rsidR="00B21C57" w:rsidRPr="00A8454C">
        <w:rPr>
          <w:rFonts w:ascii="Arial" w:hAnsi="Arial" w:cs="Arial"/>
        </w:rPr>
        <w:t>»</w:t>
      </w:r>
      <w:r w:rsidR="00F0150B" w:rsidRPr="00A8454C">
        <w:rPr>
          <w:rFonts w:ascii="Arial" w:hAnsi="Arial" w:cs="Arial"/>
        </w:rPr>
        <w:t xml:space="preserve">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и иных объектов заявителей.</w:t>
      </w:r>
    </w:p>
    <w:p w:rsidR="00F0150B" w:rsidRPr="00A8454C" w:rsidRDefault="00F0150B" w:rsidP="00F0150B">
      <w:pPr>
        <w:ind w:firstLine="708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1.4.  </w:t>
      </w:r>
      <w:r w:rsidR="00B21C5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Арендодатель</w:t>
      </w:r>
      <w:r w:rsidR="00B21C5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гарантирует, что на момент заключения настоящего Договора Имущество не заложено, не арестовано, не обременено иным образом.</w:t>
      </w:r>
    </w:p>
    <w:p w:rsidR="00F0150B" w:rsidRPr="00A8454C" w:rsidRDefault="00F0150B" w:rsidP="00F0150B">
      <w:pPr>
        <w:ind w:firstLine="708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1.5. Доходы, полученные </w:t>
      </w:r>
      <w:r w:rsidR="00B21C5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B21C5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 результате использования Имущества в соответствии с настоящим Договором, являются его собственностью. </w:t>
      </w:r>
    </w:p>
    <w:p w:rsidR="00B21C57" w:rsidRPr="00A8454C" w:rsidRDefault="00F0150B" w:rsidP="00B21C57">
      <w:pPr>
        <w:ind w:firstLine="708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1.6.</w:t>
      </w:r>
      <w:r w:rsidR="00B21C57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Отделимые улучшения Имущества, относящиеся к объектам капитального строительства, как то, электрические линии, трансформаторные и иные подстанции, а также не находящиеся на земельных участках, расположенных под входящими в состав передаваемого Имущества подстанциями, закрытые переключающие пункты, распределительные и иные устройства, в том числе, электросетевые объекты, созданные </w:t>
      </w:r>
      <w:r w:rsidR="00B21C5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B21C5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по согласованию с </w:t>
      </w:r>
      <w:r w:rsidR="00B21C5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Арендодателем</w:t>
      </w:r>
      <w:r w:rsidR="00B21C5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взамен объектов непригодных к эксплуатации, являются собственностью </w:t>
      </w:r>
      <w:r w:rsidR="00B21C5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Арендатора</w:t>
      </w:r>
      <w:r w:rsidR="00B21C5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>.</w:t>
      </w:r>
    </w:p>
    <w:p w:rsidR="00B21C57" w:rsidRPr="00A8454C" w:rsidRDefault="00B21C57" w:rsidP="00B21C57">
      <w:pPr>
        <w:ind w:firstLine="708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1.7. </w:t>
      </w:r>
      <w:r w:rsidR="00F0150B" w:rsidRPr="00A8454C">
        <w:rPr>
          <w:rFonts w:ascii="Arial" w:hAnsi="Arial" w:cs="Arial"/>
        </w:rPr>
        <w:t>Передача Имущества по настоящ</w:t>
      </w:r>
      <w:r w:rsidR="00670532" w:rsidRPr="00A8454C">
        <w:rPr>
          <w:rFonts w:ascii="Arial" w:hAnsi="Arial" w:cs="Arial"/>
        </w:rPr>
        <w:t>ему Договору не влечет передачу</w:t>
      </w:r>
      <w:r w:rsidRPr="00A8454C">
        <w:rPr>
          <w:rFonts w:ascii="Arial" w:hAnsi="Arial" w:cs="Arial"/>
        </w:rPr>
        <w:t xml:space="preserve"> </w:t>
      </w:r>
      <w:r w:rsidR="00670532" w:rsidRPr="00A8454C">
        <w:rPr>
          <w:rFonts w:ascii="Arial" w:hAnsi="Arial" w:cs="Arial"/>
        </w:rPr>
        <w:t>п</w:t>
      </w:r>
      <w:r w:rsidR="00F0150B" w:rsidRPr="00A8454C">
        <w:rPr>
          <w:rFonts w:ascii="Arial" w:hAnsi="Arial" w:cs="Arial"/>
        </w:rPr>
        <w:t>рава</w:t>
      </w:r>
      <w:r w:rsidR="00670532" w:rsidRPr="00A8454C">
        <w:rPr>
          <w:rFonts w:ascii="Arial" w:hAnsi="Arial" w:cs="Arial"/>
        </w:rPr>
        <w:t xml:space="preserve"> </w:t>
      </w:r>
      <w:r w:rsidR="00F0150B" w:rsidRPr="00A8454C">
        <w:rPr>
          <w:rFonts w:ascii="Arial" w:hAnsi="Arial" w:cs="Arial"/>
        </w:rPr>
        <w:t xml:space="preserve">собственности на него. </w:t>
      </w:r>
      <w:r w:rsidRPr="00A8454C">
        <w:rPr>
          <w:rFonts w:ascii="Arial" w:hAnsi="Arial" w:cs="Arial"/>
        </w:rPr>
        <w:t>«</w:t>
      </w:r>
      <w:r w:rsidR="00F0150B" w:rsidRPr="00A8454C">
        <w:rPr>
          <w:rFonts w:ascii="Arial" w:hAnsi="Arial" w:cs="Arial"/>
        </w:rPr>
        <w:t>Арендатор</w:t>
      </w:r>
      <w:r w:rsidRPr="00A8454C">
        <w:rPr>
          <w:rFonts w:ascii="Arial" w:hAnsi="Arial" w:cs="Arial"/>
        </w:rPr>
        <w:t>»</w:t>
      </w:r>
      <w:r w:rsidR="00F0150B" w:rsidRPr="00A8454C">
        <w:rPr>
          <w:rFonts w:ascii="Arial" w:hAnsi="Arial" w:cs="Arial"/>
        </w:rPr>
        <w:t xml:space="preserve"> не вправе передавать Имущество третьим лицам без согласия </w:t>
      </w:r>
      <w:r w:rsidRPr="00A8454C">
        <w:rPr>
          <w:rFonts w:ascii="Arial" w:hAnsi="Arial" w:cs="Arial"/>
        </w:rPr>
        <w:t>«</w:t>
      </w:r>
      <w:r w:rsidR="00F0150B" w:rsidRPr="00A8454C">
        <w:rPr>
          <w:rFonts w:ascii="Arial" w:hAnsi="Arial" w:cs="Arial"/>
        </w:rPr>
        <w:t>Арендодателя</w:t>
      </w:r>
      <w:r w:rsidRPr="00A8454C">
        <w:rPr>
          <w:rFonts w:ascii="Arial" w:hAnsi="Arial" w:cs="Arial"/>
        </w:rPr>
        <w:t>»</w:t>
      </w:r>
      <w:r w:rsidR="00F0150B" w:rsidRPr="00A8454C">
        <w:rPr>
          <w:rFonts w:ascii="Arial" w:hAnsi="Arial" w:cs="Arial"/>
        </w:rPr>
        <w:t xml:space="preserve">. </w:t>
      </w:r>
    </w:p>
    <w:p w:rsidR="00F0150B" w:rsidRPr="00A8454C" w:rsidRDefault="00B21C57" w:rsidP="00B21C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1.8. </w:t>
      </w:r>
      <w:r w:rsidR="00F0150B" w:rsidRPr="00A8454C">
        <w:rPr>
          <w:rFonts w:ascii="Arial" w:hAnsi="Arial" w:cs="Arial"/>
        </w:rPr>
        <w:t>Имущество, переданное по настоящему Договору, и права на него не могут</w:t>
      </w:r>
      <w:r w:rsidR="00670532" w:rsidRPr="00A8454C">
        <w:rPr>
          <w:rFonts w:ascii="Arial" w:hAnsi="Arial" w:cs="Arial"/>
        </w:rPr>
        <w:t xml:space="preserve"> </w:t>
      </w:r>
      <w:r w:rsidR="00F0150B" w:rsidRPr="00A8454C">
        <w:rPr>
          <w:rFonts w:ascii="Arial" w:hAnsi="Arial" w:cs="Arial"/>
        </w:rPr>
        <w:t>быть</w:t>
      </w:r>
      <w:r w:rsidR="00670532" w:rsidRPr="00A8454C">
        <w:rPr>
          <w:rFonts w:ascii="Arial" w:hAnsi="Arial" w:cs="Arial"/>
        </w:rPr>
        <w:t xml:space="preserve"> </w:t>
      </w:r>
      <w:r w:rsidR="00F0150B" w:rsidRPr="00A8454C">
        <w:rPr>
          <w:rFonts w:ascii="Arial" w:hAnsi="Arial" w:cs="Arial"/>
        </w:rPr>
        <w:t xml:space="preserve">предметом залога, и на него не может быть обращено взыскание кредиторов.   </w:t>
      </w:r>
    </w:p>
    <w:p w:rsidR="00F0150B" w:rsidRPr="00A8454C" w:rsidRDefault="00F0150B" w:rsidP="00F0150B">
      <w:pPr>
        <w:shd w:val="clear" w:color="auto" w:fill="FFFFFF"/>
        <w:jc w:val="both"/>
        <w:rPr>
          <w:rFonts w:ascii="Arial" w:hAnsi="Arial" w:cs="Arial"/>
        </w:rPr>
      </w:pPr>
    </w:p>
    <w:p w:rsidR="00304809" w:rsidRDefault="00304809" w:rsidP="00670532">
      <w:pPr>
        <w:shd w:val="clear" w:color="auto" w:fill="FFFFFF"/>
        <w:ind w:right="454"/>
        <w:jc w:val="center"/>
        <w:rPr>
          <w:rFonts w:ascii="Arial" w:hAnsi="Arial" w:cs="Arial"/>
          <w:b/>
        </w:rPr>
      </w:pPr>
    </w:p>
    <w:p w:rsidR="00F0150B" w:rsidRPr="00A8454C" w:rsidRDefault="00F0150B" w:rsidP="00670532">
      <w:pPr>
        <w:shd w:val="clear" w:color="auto" w:fill="FFFFFF"/>
        <w:ind w:right="454"/>
        <w:jc w:val="center"/>
        <w:rPr>
          <w:rFonts w:ascii="Arial" w:hAnsi="Arial" w:cs="Arial"/>
          <w:b/>
        </w:rPr>
      </w:pPr>
      <w:r w:rsidRPr="00A8454C">
        <w:rPr>
          <w:rFonts w:ascii="Arial" w:hAnsi="Arial" w:cs="Arial"/>
          <w:b/>
        </w:rPr>
        <w:t>2. Порядок передачи и учета Имущества</w:t>
      </w:r>
    </w:p>
    <w:p w:rsidR="00F0150B" w:rsidRPr="00A8454C" w:rsidRDefault="00670532" w:rsidP="006705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2.1. </w:t>
      </w:r>
      <w:r w:rsidR="00F0150B" w:rsidRPr="00A8454C">
        <w:rPr>
          <w:rFonts w:ascii="Arial" w:hAnsi="Arial" w:cs="Arial"/>
        </w:rPr>
        <w:t>Уполномоченные представители Сторон совместно обследуют и проверяют</w:t>
      </w:r>
      <w:r w:rsidRPr="00A8454C">
        <w:rPr>
          <w:rFonts w:ascii="Arial" w:hAnsi="Arial" w:cs="Arial"/>
        </w:rPr>
        <w:t xml:space="preserve"> </w:t>
      </w:r>
      <w:r w:rsidR="00F0150B" w:rsidRPr="00A8454C">
        <w:rPr>
          <w:rFonts w:ascii="Arial" w:hAnsi="Arial" w:cs="Arial"/>
        </w:rPr>
        <w:t>исправность Имущества с целью выяснения его состояния, обнаружения дефектов, уточнения перечня передаваемого Имущества.</w:t>
      </w:r>
    </w:p>
    <w:p w:rsidR="009F5A40" w:rsidRPr="00A8454C" w:rsidRDefault="00670532" w:rsidP="001C289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lastRenderedPageBreak/>
        <w:t>2.2.</w:t>
      </w:r>
      <w:r w:rsidR="00F0150B" w:rsidRPr="00A8454C">
        <w:rPr>
          <w:rFonts w:ascii="Arial" w:hAnsi="Arial" w:cs="Arial"/>
        </w:rPr>
        <w:t xml:space="preserve"> Срок проведения обследования и проверки – </w:t>
      </w:r>
      <w:r w:rsidR="00F0150B" w:rsidRPr="00A8454C">
        <w:rPr>
          <w:rFonts w:ascii="Arial" w:hAnsi="Arial" w:cs="Arial"/>
          <w:b/>
          <w:i/>
        </w:rPr>
        <w:t>14 (четырнадцать) дней</w:t>
      </w:r>
      <w:r w:rsidR="009F5A40" w:rsidRPr="00A8454C">
        <w:rPr>
          <w:rFonts w:ascii="Arial" w:hAnsi="Arial" w:cs="Arial"/>
        </w:rPr>
        <w:t xml:space="preserve"> с</w:t>
      </w:r>
    </w:p>
    <w:p w:rsidR="00F0150B" w:rsidRPr="00A8454C" w:rsidRDefault="003E4B87" w:rsidP="001C289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м</w:t>
      </w:r>
      <w:r w:rsidR="00F0150B" w:rsidRPr="00A8454C">
        <w:rPr>
          <w:rFonts w:ascii="Arial" w:hAnsi="Arial" w:cs="Arial"/>
        </w:rPr>
        <w:t>омента</w:t>
      </w:r>
      <w:r w:rsidR="001C289A" w:rsidRPr="00A8454C">
        <w:rPr>
          <w:rFonts w:ascii="Arial" w:hAnsi="Arial" w:cs="Arial"/>
        </w:rPr>
        <w:t xml:space="preserve"> заключения настоящего договора. </w:t>
      </w:r>
      <w:r w:rsidR="00F0150B" w:rsidRPr="00A8454C">
        <w:rPr>
          <w:rFonts w:ascii="Arial" w:hAnsi="Arial" w:cs="Arial"/>
        </w:rPr>
        <w:t>Дефекты, обнаруженные при совместном обследовании Имущества, отражаются в</w:t>
      </w:r>
      <w:r w:rsidR="001C289A" w:rsidRPr="00A8454C">
        <w:rPr>
          <w:rFonts w:ascii="Arial" w:hAnsi="Arial" w:cs="Arial"/>
        </w:rPr>
        <w:t xml:space="preserve"> </w:t>
      </w:r>
      <w:r w:rsidR="00F0150B" w:rsidRPr="00A8454C">
        <w:rPr>
          <w:rFonts w:ascii="Arial" w:hAnsi="Arial" w:cs="Arial"/>
        </w:rPr>
        <w:t>ведомости дефектов, подписываемой Сторонами.</w:t>
      </w:r>
    </w:p>
    <w:p w:rsidR="00F0150B" w:rsidRPr="00A8454C" w:rsidRDefault="00F0150B" w:rsidP="003E4B87">
      <w:pPr>
        <w:pStyle w:val="aff"/>
        <w:widowControl w:val="0"/>
        <w:numPr>
          <w:ilvl w:val="1"/>
          <w:numId w:val="39"/>
        </w:numPr>
        <w:shd w:val="clear" w:color="auto" w:fill="FFFFFF"/>
        <w:suppressAutoHyphens w:val="0"/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Передача объектов, входящих в </w:t>
      </w:r>
      <w:r w:rsidR="009F5A40" w:rsidRPr="00A8454C">
        <w:rPr>
          <w:rFonts w:ascii="Arial" w:hAnsi="Arial" w:cs="Arial"/>
        </w:rPr>
        <w:t xml:space="preserve">состав Имущества, передаваемого </w:t>
      </w:r>
      <w:r w:rsidRPr="00A8454C">
        <w:rPr>
          <w:rFonts w:ascii="Arial" w:hAnsi="Arial" w:cs="Arial"/>
        </w:rPr>
        <w:t>по</w:t>
      </w:r>
      <w:r w:rsidR="003E4B87" w:rsidRPr="00A8454C">
        <w:rPr>
          <w:rFonts w:ascii="Arial" w:hAnsi="Arial" w:cs="Arial"/>
        </w:rPr>
        <w:t xml:space="preserve"> </w:t>
      </w:r>
      <w:r w:rsidR="001C289A" w:rsidRPr="00A8454C">
        <w:rPr>
          <w:rFonts w:ascii="Arial" w:hAnsi="Arial" w:cs="Arial"/>
        </w:rPr>
        <w:t>н</w:t>
      </w:r>
      <w:r w:rsidRPr="00A8454C">
        <w:rPr>
          <w:rFonts w:ascii="Arial" w:hAnsi="Arial" w:cs="Arial"/>
        </w:rPr>
        <w:t>астоящему</w:t>
      </w:r>
      <w:r w:rsidR="001C289A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Договору, производится </w:t>
      </w:r>
      <w:r w:rsidRPr="00A8454C">
        <w:rPr>
          <w:rFonts w:ascii="Arial" w:hAnsi="Arial" w:cs="Arial"/>
          <w:b/>
          <w:i/>
        </w:rPr>
        <w:t>в десятидневный срок</w:t>
      </w:r>
      <w:r w:rsidRPr="00A8454C">
        <w:rPr>
          <w:rFonts w:ascii="Arial" w:hAnsi="Arial" w:cs="Arial"/>
        </w:rPr>
        <w:t xml:space="preserve"> с момента окончания действий обозначенных в пункте 2.2 настоящего договора и оформляется путем подписания Сторонами соответствующих актов приема-передачи с фиксацией в них </w:t>
      </w:r>
      <w:r w:rsidR="00247E31" w:rsidRPr="00A8454C">
        <w:rPr>
          <w:rFonts w:ascii="Arial" w:hAnsi="Arial" w:cs="Arial"/>
        </w:rPr>
        <w:t>остаточной</w:t>
      </w:r>
      <w:r w:rsidRPr="00A8454C">
        <w:rPr>
          <w:rFonts w:ascii="Arial" w:hAnsi="Arial" w:cs="Arial"/>
        </w:rPr>
        <w:t xml:space="preserve"> стоимости каждого из объектов на момент передачи.</w:t>
      </w:r>
    </w:p>
    <w:p w:rsidR="00F0150B" w:rsidRPr="00A8454C" w:rsidRDefault="003E4B87" w:rsidP="00247E31">
      <w:pPr>
        <w:pStyle w:val="aff"/>
        <w:widowControl w:val="0"/>
        <w:numPr>
          <w:ilvl w:val="1"/>
          <w:numId w:val="39"/>
        </w:numPr>
        <w:shd w:val="clear" w:color="auto" w:fill="FFFFFF"/>
        <w:suppressAutoHyphens w:val="0"/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«</w:t>
      </w:r>
      <w:r w:rsidR="00F0150B" w:rsidRPr="00A8454C">
        <w:rPr>
          <w:rFonts w:ascii="Arial" w:hAnsi="Arial" w:cs="Arial"/>
        </w:rPr>
        <w:t>Арендодатель</w:t>
      </w:r>
      <w:r w:rsidRPr="00A8454C">
        <w:rPr>
          <w:rFonts w:ascii="Arial" w:hAnsi="Arial" w:cs="Arial"/>
        </w:rPr>
        <w:t>»</w:t>
      </w:r>
      <w:r w:rsidR="00F0150B" w:rsidRPr="00A8454C">
        <w:rPr>
          <w:rFonts w:ascii="Arial" w:hAnsi="Arial" w:cs="Arial"/>
        </w:rPr>
        <w:t xml:space="preserve"> обязуется одновременно с передачей Имущества передать </w:t>
      </w:r>
      <w:r w:rsidRPr="00A8454C">
        <w:rPr>
          <w:rFonts w:ascii="Arial" w:hAnsi="Arial" w:cs="Arial"/>
        </w:rPr>
        <w:t>«</w:t>
      </w:r>
      <w:r w:rsidR="00F0150B" w:rsidRPr="00A8454C">
        <w:rPr>
          <w:rFonts w:ascii="Arial" w:hAnsi="Arial" w:cs="Arial"/>
        </w:rPr>
        <w:t>Арендатору</w:t>
      </w:r>
      <w:r w:rsidRPr="00A8454C">
        <w:rPr>
          <w:rFonts w:ascii="Arial" w:hAnsi="Arial" w:cs="Arial"/>
        </w:rPr>
        <w:t>»</w:t>
      </w:r>
      <w:r w:rsidR="001C289A" w:rsidRPr="00A8454C">
        <w:rPr>
          <w:rFonts w:ascii="Arial" w:hAnsi="Arial" w:cs="Arial"/>
        </w:rPr>
        <w:t xml:space="preserve"> </w:t>
      </w:r>
      <w:r w:rsidR="00F0150B" w:rsidRPr="00A8454C">
        <w:rPr>
          <w:rFonts w:ascii="Arial" w:hAnsi="Arial" w:cs="Arial"/>
        </w:rPr>
        <w:t xml:space="preserve">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F0150B" w:rsidRPr="00A8454C" w:rsidRDefault="00F0150B" w:rsidP="00F0150B">
      <w:pPr>
        <w:pStyle w:val="aff"/>
        <w:widowControl w:val="0"/>
        <w:numPr>
          <w:ilvl w:val="1"/>
          <w:numId w:val="39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В период действия настоящего Договора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Арендодатель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осуществляет учёт</w:t>
      </w:r>
      <w:r w:rsidR="001C289A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>Имущества, переданного по  настоящему  Договору, начисляет на него износ, ведет бухгалтерскую и статистическую отчетность.</w:t>
      </w:r>
    </w:p>
    <w:p w:rsidR="00F0150B" w:rsidRPr="00A8454C" w:rsidRDefault="00F0150B" w:rsidP="00247E31">
      <w:pPr>
        <w:pStyle w:val="aff"/>
        <w:widowControl w:val="0"/>
        <w:numPr>
          <w:ilvl w:val="1"/>
          <w:numId w:val="39"/>
        </w:numPr>
        <w:shd w:val="clear" w:color="auto" w:fill="FFFFFF"/>
        <w:suppressAutoHyphens w:val="0"/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Возврат Имущества и имеющейся документации, относящейся к </w:t>
      </w:r>
      <w:r w:rsidR="003E4B87" w:rsidRPr="00A8454C">
        <w:rPr>
          <w:rFonts w:ascii="Arial" w:hAnsi="Arial" w:cs="Arial"/>
        </w:rPr>
        <w:t>в</w:t>
      </w:r>
      <w:r w:rsidRPr="00A8454C">
        <w:rPr>
          <w:rFonts w:ascii="Arial" w:hAnsi="Arial" w:cs="Arial"/>
        </w:rPr>
        <w:t>озвращаемому</w:t>
      </w:r>
      <w:r w:rsidR="003E4B87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Имуществу, по окончании аренды осуществляется уполномоченными представителями Сторон по актам приема-передачи в </w:t>
      </w:r>
      <w:r w:rsidRPr="00A8454C">
        <w:rPr>
          <w:rFonts w:ascii="Arial" w:hAnsi="Arial" w:cs="Arial"/>
          <w:b/>
          <w:i/>
        </w:rPr>
        <w:t>течение 10 (десяти) дней</w:t>
      </w:r>
      <w:r w:rsidRPr="00A8454C">
        <w:rPr>
          <w:rFonts w:ascii="Arial" w:hAnsi="Arial" w:cs="Arial"/>
        </w:rPr>
        <w:t xml:space="preserve"> с момента окончания срока аренды или момента досрочного прекращени</w:t>
      </w:r>
      <w:r w:rsidR="00B171E9" w:rsidRPr="00A8454C">
        <w:rPr>
          <w:rFonts w:ascii="Arial" w:hAnsi="Arial" w:cs="Arial"/>
        </w:rPr>
        <w:t>я</w:t>
      </w:r>
      <w:r w:rsidRPr="00A8454C">
        <w:rPr>
          <w:rFonts w:ascii="Arial" w:hAnsi="Arial" w:cs="Arial"/>
        </w:rPr>
        <w:t xml:space="preserve"> аренды.</w:t>
      </w:r>
    </w:p>
    <w:p w:rsidR="00F0150B" w:rsidRPr="00A8454C" w:rsidRDefault="00F0150B" w:rsidP="00247E31">
      <w:pPr>
        <w:widowControl w:val="0"/>
        <w:numPr>
          <w:ilvl w:val="1"/>
          <w:numId w:val="39"/>
        </w:numPr>
        <w:shd w:val="clear" w:color="auto" w:fill="FFFFFF"/>
        <w:suppressAutoHyphens w:val="0"/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 Имущество должно быть возвращено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Арендодателю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 том состоянии, в котором оно было передано, с учетом нормального износа и произведенных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неотделимых улучшений Имущества согласованных с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Арендодателем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>.</w:t>
      </w:r>
    </w:p>
    <w:p w:rsidR="00F0150B" w:rsidRPr="00A8454C" w:rsidRDefault="00F0150B" w:rsidP="001C28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2.8. В случае если в процессе эксплуатации Имущества, переданного по настоящему</w:t>
      </w:r>
      <w:r w:rsidR="001C289A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Договору, какой-либо объект будет выведен из строя не по вине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Арендатора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и станет непригодным к эксплуатации по своему целевому назначению,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направляет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Арендодателю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заключение о необходимости списания объекта и акт приёма-передачи такого объекта.</w:t>
      </w:r>
    </w:p>
    <w:p w:rsidR="00F0150B" w:rsidRPr="00A8454C" w:rsidRDefault="00F0150B" w:rsidP="001C28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 2.9. Объект, входящий в состав Имущества, переданного по настоящему договору, выбывает из его состава с момента подписания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Арендодателем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акта приёма-передачи.</w:t>
      </w:r>
    </w:p>
    <w:p w:rsidR="00F0150B" w:rsidRPr="00A8454C" w:rsidRDefault="00F0150B" w:rsidP="001C289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2.10. Электросетевое имущество, принятое в му</w:t>
      </w:r>
      <w:r w:rsidR="001C289A" w:rsidRPr="00A8454C">
        <w:rPr>
          <w:rFonts w:ascii="Arial" w:hAnsi="Arial" w:cs="Arial"/>
        </w:rPr>
        <w:t xml:space="preserve">ниципальную собственность после </w:t>
      </w:r>
      <w:r w:rsidRPr="00A8454C">
        <w:rPr>
          <w:rFonts w:ascii="Arial" w:hAnsi="Arial" w:cs="Arial"/>
        </w:rPr>
        <w:t xml:space="preserve">заключения настоящего Договора, передается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Арендатору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 аренду на условиях настоящего Договора по соответствующим дополнительному соглашению и актам приема-передачи. </w:t>
      </w:r>
    </w:p>
    <w:p w:rsidR="00F0150B" w:rsidRPr="00A8454C" w:rsidRDefault="00F0150B" w:rsidP="00F0150B">
      <w:pPr>
        <w:shd w:val="clear" w:color="auto" w:fill="FFFFFF"/>
        <w:ind w:left="5" w:right="-44"/>
        <w:jc w:val="both"/>
        <w:rPr>
          <w:rFonts w:ascii="Arial" w:hAnsi="Arial" w:cs="Arial"/>
          <w:b/>
          <w:bCs/>
        </w:rPr>
      </w:pPr>
    </w:p>
    <w:p w:rsidR="00F0150B" w:rsidRPr="00A8454C" w:rsidRDefault="00F0150B" w:rsidP="001C289A">
      <w:pPr>
        <w:shd w:val="clear" w:color="auto" w:fill="FFFFFF"/>
        <w:ind w:left="2129" w:right="-44" w:firstLine="703"/>
        <w:jc w:val="both"/>
        <w:rPr>
          <w:rFonts w:ascii="Arial" w:hAnsi="Arial" w:cs="Arial"/>
          <w:b/>
          <w:bCs/>
        </w:rPr>
      </w:pPr>
      <w:r w:rsidRPr="00A8454C">
        <w:rPr>
          <w:rFonts w:ascii="Arial" w:hAnsi="Arial" w:cs="Arial"/>
          <w:b/>
          <w:bCs/>
        </w:rPr>
        <w:t xml:space="preserve">3. Права и обязанности </w:t>
      </w:r>
      <w:r w:rsidR="00862B6C" w:rsidRPr="00A8454C">
        <w:rPr>
          <w:rFonts w:ascii="Arial" w:hAnsi="Arial" w:cs="Arial"/>
          <w:b/>
          <w:bCs/>
        </w:rPr>
        <w:t>сторон</w:t>
      </w:r>
    </w:p>
    <w:p w:rsidR="00F0150B" w:rsidRPr="00A8454C" w:rsidRDefault="00862B6C" w:rsidP="00F0150B">
      <w:pPr>
        <w:shd w:val="clear" w:color="auto" w:fill="FFFFFF"/>
        <w:ind w:left="10" w:right="-44"/>
        <w:jc w:val="both"/>
        <w:rPr>
          <w:rFonts w:ascii="Arial" w:hAnsi="Arial" w:cs="Arial"/>
          <w:b/>
        </w:rPr>
      </w:pPr>
      <w:r w:rsidRPr="00A8454C">
        <w:rPr>
          <w:rFonts w:ascii="Arial" w:hAnsi="Arial" w:cs="Arial"/>
          <w:b/>
        </w:rPr>
        <w:t>3.1. Арендодатель обязан</w:t>
      </w:r>
      <w:r w:rsidR="00F0150B" w:rsidRPr="00A8454C">
        <w:rPr>
          <w:rFonts w:ascii="Arial" w:hAnsi="Arial" w:cs="Arial"/>
          <w:b/>
        </w:rPr>
        <w:t>:</w:t>
      </w:r>
    </w:p>
    <w:p w:rsidR="00F0150B" w:rsidRPr="00A8454C" w:rsidRDefault="00F0150B" w:rsidP="001C289A">
      <w:pPr>
        <w:widowControl w:val="0"/>
        <w:ind w:firstLine="708"/>
        <w:jc w:val="both"/>
        <w:rPr>
          <w:rFonts w:ascii="Arial" w:hAnsi="Arial" w:cs="Arial"/>
          <w:snapToGrid w:val="0"/>
        </w:rPr>
      </w:pPr>
      <w:r w:rsidRPr="00A8454C">
        <w:rPr>
          <w:rFonts w:ascii="Arial" w:hAnsi="Arial" w:cs="Arial"/>
        </w:rPr>
        <w:t>3.1.1.</w:t>
      </w:r>
      <w:r w:rsidR="001C289A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До момента передачи Имущества по настоящему Договору,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Арендодателем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его обязанностей по настоящему Договору, в том числе, уполномочивающие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Арендодателя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на передачу Имущества и иные действия.</w:t>
      </w:r>
    </w:p>
    <w:p w:rsidR="00F0150B" w:rsidRPr="00A8454C" w:rsidRDefault="00F0150B" w:rsidP="00F0150B">
      <w:pPr>
        <w:widowControl w:val="0"/>
        <w:numPr>
          <w:ilvl w:val="2"/>
          <w:numId w:val="31"/>
        </w:numPr>
        <w:suppressAutoHyphens w:val="0"/>
        <w:jc w:val="both"/>
        <w:rPr>
          <w:rFonts w:ascii="Arial" w:hAnsi="Arial" w:cs="Arial"/>
          <w:snapToGrid w:val="0"/>
        </w:rPr>
      </w:pPr>
      <w:r w:rsidRPr="00A8454C">
        <w:rPr>
          <w:rFonts w:ascii="Arial" w:hAnsi="Arial" w:cs="Arial"/>
          <w:snapToGrid w:val="0"/>
        </w:rPr>
        <w:t>В</w:t>
      </w:r>
      <w:r w:rsidRPr="00A8454C">
        <w:rPr>
          <w:rFonts w:ascii="Arial" w:hAnsi="Arial" w:cs="Arial"/>
        </w:rPr>
        <w:t xml:space="preserve"> сроки и в порядке, предусмотренном настоящим Договором, передать</w:t>
      </w:r>
    </w:p>
    <w:p w:rsidR="00F0150B" w:rsidRPr="00A8454C" w:rsidRDefault="003E4B87" w:rsidP="00F0150B">
      <w:pPr>
        <w:widowControl w:val="0"/>
        <w:jc w:val="both"/>
        <w:rPr>
          <w:rFonts w:ascii="Arial" w:hAnsi="Arial" w:cs="Arial"/>
          <w:snapToGrid w:val="0"/>
        </w:rPr>
      </w:pPr>
      <w:r w:rsidRPr="00A8454C">
        <w:rPr>
          <w:rFonts w:ascii="Arial" w:hAnsi="Arial" w:cs="Arial"/>
        </w:rPr>
        <w:t>«</w:t>
      </w:r>
      <w:r w:rsidR="00F0150B" w:rsidRPr="00A8454C">
        <w:rPr>
          <w:rFonts w:ascii="Arial" w:hAnsi="Arial" w:cs="Arial"/>
        </w:rPr>
        <w:t>Арендатору</w:t>
      </w:r>
      <w:r w:rsidRPr="00A8454C">
        <w:rPr>
          <w:rFonts w:ascii="Arial" w:hAnsi="Arial" w:cs="Arial"/>
        </w:rPr>
        <w:t>»</w:t>
      </w:r>
      <w:r w:rsidR="00F0150B" w:rsidRPr="00A8454C">
        <w:rPr>
          <w:rFonts w:ascii="Arial" w:hAnsi="Arial" w:cs="Arial"/>
        </w:rPr>
        <w:t xml:space="preserve">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F0150B" w:rsidRPr="00A8454C" w:rsidRDefault="00F0150B" w:rsidP="00F0150B">
      <w:pPr>
        <w:widowControl w:val="0"/>
        <w:ind w:firstLine="708"/>
        <w:jc w:val="both"/>
        <w:rPr>
          <w:rFonts w:ascii="Arial" w:hAnsi="Arial" w:cs="Arial"/>
          <w:snapToGrid w:val="0"/>
        </w:rPr>
      </w:pPr>
      <w:r w:rsidRPr="00A8454C">
        <w:rPr>
          <w:rFonts w:ascii="Arial" w:hAnsi="Arial" w:cs="Arial"/>
          <w:snapToGrid w:val="0"/>
        </w:rPr>
        <w:t xml:space="preserve">3.1.3. </w:t>
      </w:r>
      <w:r w:rsidRPr="00A8454C">
        <w:rPr>
          <w:rFonts w:ascii="Arial" w:hAnsi="Arial" w:cs="Arial"/>
        </w:rPr>
        <w:t xml:space="preserve">До передачи Имущества и в процессе исполнения настоящего Договора </w:t>
      </w:r>
    </w:p>
    <w:p w:rsidR="00F0150B" w:rsidRPr="00A8454C" w:rsidRDefault="00F0150B" w:rsidP="00F0150B">
      <w:pPr>
        <w:widowControl w:val="0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незамедлительно уведомлять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Арендатора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о всех заявлениях и требованиях третьих лиц, касающихся объектов, входящих в состав Имущества, с предоставлением надлежащим образом заверенных копий документов, исходящих от таких лиц.</w:t>
      </w:r>
    </w:p>
    <w:p w:rsidR="00F0150B" w:rsidRPr="00A8454C" w:rsidRDefault="00F0150B" w:rsidP="00F0150B">
      <w:pPr>
        <w:widowControl w:val="0"/>
        <w:numPr>
          <w:ilvl w:val="2"/>
          <w:numId w:val="32"/>
        </w:numPr>
        <w:tabs>
          <w:tab w:val="clear" w:pos="1286"/>
        </w:tabs>
        <w:suppressAutoHyphens w:val="0"/>
        <w:ind w:left="0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Передать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Арендатору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Имущество в срок, указанный в пункте 2.3 настоящего</w:t>
      </w:r>
      <w:r w:rsidR="001C289A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>договора.</w:t>
      </w:r>
    </w:p>
    <w:p w:rsidR="00247E31" w:rsidRPr="00A8454C" w:rsidRDefault="00F0150B" w:rsidP="001C289A">
      <w:pPr>
        <w:widowControl w:val="0"/>
        <w:numPr>
          <w:ilvl w:val="2"/>
          <w:numId w:val="32"/>
        </w:numPr>
        <w:tabs>
          <w:tab w:val="clear" w:pos="1286"/>
        </w:tabs>
        <w:suppressAutoHyphens w:val="0"/>
        <w:ind w:left="0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Обеспечить доступ и сопровождение представителей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Арендатора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для </w:t>
      </w:r>
    </w:p>
    <w:p w:rsidR="00F0150B" w:rsidRPr="00A8454C" w:rsidRDefault="001C289A" w:rsidP="00247E31">
      <w:pPr>
        <w:widowControl w:val="0"/>
        <w:suppressAutoHyphens w:val="0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о</w:t>
      </w:r>
      <w:r w:rsidR="00F0150B" w:rsidRPr="00A8454C">
        <w:rPr>
          <w:rFonts w:ascii="Arial" w:hAnsi="Arial" w:cs="Arial"/>
        </w:rPr>
        <w:t>бследования</w:t>
      </w:r>
      <w:r w:rsidRPr="00A8454C">
        <w:rPr>
          <w:rFonts w:ascii="Arial" w:hAnsi="Arial" w:cs="Arial"/>
        </w:rPr>
        <w:t xml:space="preserve"> </w:t>
      </w:r>
      <w:r w:rsidR="00F0150B" w:rsidRPr="00A8454C">
        <w:rPr>
          <w:rFonts w:ascii="Arial" w:hAnsi="Arial" w:cs="Arial"/>
        </w:rPr>
        <w:t>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F0150B" w:rsidRPr="00A8454C" w:rsidRDefault="00F0150B" w:rsidP="00F0150B">
      <w:pPr>
        <w:widowControl w:val="0"/>
        <w:numPr>
          <w:ilvl w:val="2"/>
          <w:numId w:val="32"/>
        </w:numPr>
        <w:tabs>
          <w:tab w:val="clear" w:pos="1286"/>
        </w:tabs>
        <w:suppressAutoHyphens w:val="0"/>
        <w:ind w:left="0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В десятидневный срок подписать акт, обозначенный в пункте 2.8 настоящего</w:t>
      </w:r>
      <w:r w:rsidR="00974E49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договора, с момента его получения от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Арендатора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>, или представить Арендатору мотивированные возражения.</w:t>
      </w:r>
    </w:p>
    <w:p w:rsidR="00F0150B" w:rsidRPr="00A8454C" w:rsidRDefault="00F0150B" w:rsidP="00F0150B">
      <w:pPr>
        <w:widowControl w:val="0"/>
        <w:numPr>
          <w:ilvl w:val="2"/>
          <w:numId w:val="32"/>
        </w:numPr>
        <w:tabs>
          <w:tab w:val="clear" w:pos="1286"/>
        </w:tabs>
        <w:suppressAutoHyphens w:val="0"/>
        <w:ind w:left="0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Провести мероприятия по выявлению бесхозяйных электросетевых объектов на территории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Арендодателя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, и осуществить действия, необходимые для оформления прав на указанные объекты, в порядке, предусмотренном действующим законодательством РФ. После приобретения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Арендодателем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права собственности на указанные объекты, они передаются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Арендатору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 порядке, предусмотренном п. 2.10 Договора.</w:t>
      </w:r>
    </w:p>
    <w:p w:rsidR="00F0150B" w:rsidRPr="00A8454C" w:rsidRDefault="00F0150B" w:rsidP="00F0150B">
      <w:pPr>
        <w:widowControl w:val="0"/>
        <w:numPr>
          <w:ilvl w:val="2"/>
          <w:numId w:val="32"/>
        </w:numPr>
        <w:suppressAutoHyphens w:val="0"/>
        <w:ind w:left="0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Не препятствовать в какой-либо форме разрешенному и предусмотренному действующему законодательству использованию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действий, совершаемых по решению уполномоченных органов.</w:t>
      </w:r>
    </w:p>
    <w:p w:rsidR="00F0150B" w:rsidRPr="00A8454C" w:rsidRDefault="00F0150B" w:rsidP="00247E31">
      <w:pPr>
        <w:widowControl w:val="0"/>
        <w:numPr>
          <w:ilvl w:val="2"/>
          <w:numId w:val="32"/>
        </w:numPr>
        <w:tabs>
          <w:tab w:val="clear" w:pos="1286"/>
          <w:tab w:val="num" w:pos="0"/>
        </w:tabs>
        <w:suppressAutoHyphens w:val="0"/>
        <w:ind w:left="0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Своевременно информировать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Арендатора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о любых обстоятельствах,</w:t>
      </w:r>
      <w:r w:rsidR="003E4B87" w:rsidRPr="00A8454C">
        <w:rPr>
          <w:rFonts w:ascii="Arial" w:hAnsi="Arial" w:cs="Arial"/>
        </w:rPr>
        <w:t xml:space="preserve"> </w:t>
      </w:r>
      <w:r w:rsidR="00974E49" w:rsidRPr="00A8454C">
        <w:rPr>
          <w:rFonts w:ascii="Arial" w:hAnsi="Arial" w:cs="Arial"/>
        </w:rPr>
        <w:t>к</w:t>
      </w:r>
      <w:r w:rsidRPr="00A8454C">
        <w:rPr>
          <w:rFonts w:ascii="Arial" w:hAnsi="Arial" w:cs="Arial"/>
        </w:rPr>
        <w:t>асающихся</w:t>
      </w:r>
      <w:r w:rsidR="00974E49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предмета настоящего Договора, которые могут существенным образом затронуть интересы </w:t>
      </w:r>
      <w:r w:rsidR="003E4B87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Арендатора</w:t>
      </w:r>
      <w:r w:rsidR="003E4B87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>.</w:t>
      </w:r>
    </w:p>
    <w:p w:rsidR="00F0150B" w:rsidRPr="00A8454C" w:rsidRDefault="00F0150B" w:rsidP="003E4B87">
      <w:pPr>
        <w:pStyle w:val="aff"/>
        <w:widowControl w:val="0"/>
        <w:numPr>
          <w:ilvl w:val="2"/>
          <w:numId w:val="32"/>
        </w:numPr>
        <w:tabs>
          <w:tab w:val="clear" w:pos="1286"/>
        </w:tabs>
        <w:suppressAutoHyphens w:val="0"/>
        <w:ind w:left="0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При расторжении Договора </w:t>
      </w:r>
      <w:r w:rsidR="003E4B87" w:rsidRPr="00A8454C">
        <w:rPr>
          <w:rFonts w:ascii="Arial" w:hAnsi="Arial" w:cs="Arial"/>
        </w:rPr>
        <w:t xml:space="preserve">сторонами, принять возвращенное </w:t>
      </w:r>
      <w:r w:rsidRPr="00A8454C">
        <w:rPr>
          <w:rFonts w:ascii="Arial" w:hAnsi="Arial" w:cs="Arial"/>
        </w:rPr>
        <w:t xml:space="preserve">Имущество и произвести взаиморасчеты с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>.</w:t>
      </w:r>
    </w:p>
    <w:p w:rsidR="00F0150B" w:rsidRPr="00A8454C" w:rsidRDefault="00F0150B" w:rsidP="00974E49">
      <w:pPr>
        <w:shd w:val="clear" w:color="auto" w:fill="FFFFFF"/>
        <w:tabs>
          <w:tab w:val="left" w:pos="605"/>
        </w:tabs>
        <w:spacing w:before="53"/>
        <w:ind w:right="-44"/>
        <w:jc w:val="both"/>
        <w:rPr>
          <w:rFonts w:ascii="Arial" w:hAnsi="Arial" w:cs="Arial"/>
        </w:rPr>
      </w:pPr>
      <w:r w:rsidRPr="00A8454C">
        <w:rPr>
          <w:rFonts w:ascii="Arial" w:hAnsi="Arial" w:cs="Arial"/>
          <w:b/>
          <w:bCs/>
        </w:rPr>
        <w:t>3.2</w:t>
      </w:r>
      <w:r w:rsidRPr="00A8454C">
        <w:rPr>
          <w:rFonts w:ascii="Arial" w:hAnsi="Arial" w:cs="Arial"/>
          <w:bCs/>
        </w:rPr>
        <w:t xml:space="preserve">. </w:t>
      </w:r>
      <w:r w:rsidRPr="00A8454C">
        <w:rPr>
          <w:rFonts w:ascii="Arial" w:hAnsi="Arial" w:cs="Arial"/>
          <w:b/>
          <w:bCs/>
        </w:rPr>
        <w:t xml:space="preserve"> Арендодатель имеет право:</w:t>
      </w:r>
    </w:p>
    <w:p w:rsidR="00F0150B" w:rsidRPr="00A8454C" w:rsidRDefault="003746B5" w:rsidP="00974E49">
      <w:pPr>
        <w:numPr>
          <w:ilvl w:val="2"/>
          <w:numId w:val="33"/>
        </w:numPr>
        <w:shd w:val="clear" w:color="auto" w:fill="FFFFFF"/>
        <w:tabs>
          <w:tab w:val="clear" w:pos="1320"/>
          <w:tab w:val="left" w:pos="0"/>
        </w:tabs>
        <w:suppressAutoHyphens w:val="0"/>
        <w:spacing w:before="53"/>
        <w:ind w:left="0"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 Осуществлять контроль </w:t>
      </w:r>
      <w:r w:rsidR="00F0150B" w:rsidRPr="00A8454C">
        <w:rPr>
          <w:rFonts w:ascii="Arial" w:hAnsi="Arial" w:cs="Arial"/>
        </w:rPr>
        <w:t>за сохранностью и надлежащим использованием</w:t>
      </w:r>
      <w:r w:rsidR="00F0150B" w:rsidRPr="00A8454C">
        <w:rPr>
          <w:rFonts w:ascii="Arial" w:hAnsi="Arial" w:cs="Arial"/>
        </w:rPr>
        <w:tab/>
        <w:t xml:space="preserve">предоставленного </w:t>
      </w:r>
      <w:r w:rsidRPr="00A8454C">
        <w:rPr>
          <w:rFonts w:ascii="Arial" w:hAnsi="Arial" w:cs="Arial"/>
        </w:rPr>
        <w:t>«</w:t>
      </w:r>
      <w:r w:rsidR="00F0150B" w:rsidRPr="00A8454C">
        <w:rPr>
          <w:rFonts w:ascii="Arial" w:hAnsi="Arial" w:cs="Arial"/>
        </w:rPr>
        <w:t>Арендатору</w:t>
      </w:r>
      <w:r w:rsidRPr="00A8454C">
        <w:rPr>
          <w:rFonts w:ascii="Arial" w:hAnsi="Arial" w:cs="Arial"/>
        </w:rPr>
        <w:t>»</w:t>
      </w:r>
      <w:r w:rsidR="00F0150B" w:rsidRPr="00A8454C">
        <w:rPr>
          <w:rFonts w:ascii="Arial" w:hAnsi="Arial" w:cs="Arial"/>
        </w:rPr>
        <w:t xml:space="preserve">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</w:t>
      </w:r>
      <w:r w:rsidR="00974E49" w:rsidRPr="00A8454C">
        <w:rPr>
          <w:rFonts w:ascii="Arial" w:hAnsi="Arial" w:cs="Arial"/>
        </w:rPr>
        <w:t>о настоящему Договору. При этом,</w:t>
      </w:r>
      <w:r w:rsidR="00F0150B" w:rsidRPr="00A8454C">
        <w:rPr>
          <w:rFonts w:ascii="Arial" w:hAnsi="Arial" w:cs="Arial"/>
        </w:rPr>
        <w:t xml:space="preserve"> осмотр производится </w:t>
      </w:r>
      <w:r w:rsidRPr="00A8454C">
        <w:rPr>
          <w:rFonts w:ascii="Arial" w:hAnsi="Arial" w:cs="Arial"/>
        </w:rPr>
        <w:t>«</w:t>
      </w:r>
      <w:r w:rsidR="00F0150B" w:rsidRPr="00A8454C">
        <w:rPr>
          <w:rFonts w:ascii="Arial" w:hAnsi="Arial" w:cs="Arial"/>
        </w:rPr>
        <w:t>Арендодателем</w:t>
      </w:r>
      <w:r w:rsidRPr="00A8454C">
        <w:rPr>
          <w:rFonts w:ascii="Arial" w:hAnsi="Arial" w:cs="Arial"/>
        </w:rPr>
        <w:t>»</w:t>
      </w:r>
      <w:r w:rsidR="00F0150B" w:rsidRPr="00A8454C">
        <w:rPr>
          <w:rFonts w:ascii="Arial" w:hAnsi="Arial" w:cs="Arial"/>
        </w:rPr>
        <w:t xml:space="preserve"> в сопровождении представителей </w:t>
      </w:r>
      <w:r w:rsidRPr="00A8454C">
        <w:rPr>
          <w:rFonts w:ascii="Arial" w:hAnsi="Arial" w:cs="Arial"/>
        </w:rPr>
        <w:t>«</w:t>
      </w:r>
      <w:r w:rsidR="00F0150B" w:rsidRPr="00A8454C">
        <w:rPr>
          <w:rFonts w:ascii="Arial" w:hAnsi="Arial" w:cs="Arial"/>
        </w:rPr>
        <w:t>Арендатора</w:t>
      </w:r>
      <w:r w:rsidRPr="00A8454C">
        <w:rPr>
          <w:rFonts w:ascii="Arial" w:hAnsi="Arial" w:cs="Arial"/>
        </w:rPr>
        <w:t>»</w:t>
      </w:r>
      <w:r w:rsidR="00F0150B" w:rsidRPr="00A8454C">
        <w:rPr>
          <w:rFonts w:ascii="Arial" w:hAnsi="Arial" w:cs="Arial"/>
        </w:rPr>
        <w:t xml:space="preserve"> в течение установленного рабочего дня по предварительной письменной договоренности.</w:t>
      </w:r>
    </w:p>
    <w:p w:rsidR="00F0150B" w:rsidRPr="00A8454C" w:rsidRDefault="00F0150B" w:rsidP="00974E49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3.2.2. Досрочно расторгнуть Договор в одностороннем порядке в следующих случаях:</w:t>
      </w:r>
    </w:p>
    <w:p w:rsidR="00F0150B" w:rsidRPr="00A8454C" w:rsidRDefault="00F0150B" w:rsidP="00974E49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- при использовании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Имущества не по назначению и не в соответствии с условиями Договора аренды;</w:t>
      </w:r>
    </w:p>
    <w:p w:rsidR="00F0150B" w:rsidRPr="00A8454C" w:rsidRDefault="00F0150B" w:rsidP="00974E49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- при выявлении действий со стороны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Арендатора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>, приводящих к ухудшению состояния Имущества;</w:t>
      </w:r>
    </w:p>
    <w:p w:rsidR="00F0150B" w:rsidRPr="00A8454C" w:rsidRDefault="00F0150B" w:rsidP="00974E49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-</w:t>
      </w:r>
      <w:r w:rsidR="00974E49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при не внесении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арендной платы более двух раз подряд по истечении установленного нас</w:t>
      </w:r>
      <w:r w:rsidR="00974E49" w:rsidRPr="00A8454C">
        <w:rPr>
          <w:rFonts w:ascii="Arial" w:hAnsi="Arial" w:cs="Arial"/>
        </w:rPr>
        <w:t>тоящим Договором сроков платежа.</w:t>
      </w:r>
    </w:p>
    <w:p w:rsidR="00F0150B" w:rsidRPr="00A8454C" w:rsidRDefault="00F0150B" w:rsidP="00974E49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3.2.3.Осуществлять иные права, предусмотренные действующим законодательством.</w:t>
      </w:r>
    </w:p>
    <w:p w:rsidR="00F0150B" w:rsidRPr="00A8454C" w:rsidRDefault="00F0150B" w:rsidP="00974E49">
      <w:pPr>
        <w:shd w:val="clear" w:color="auto" w:fill="FFFFFF"/>
        <w:tabs>
          <w:tab w:val="left" w:pos="648"/>
        </w:tabs>
        <w:ind w:right="-44"/>
        <w:jc w:val="both"/>
        <w:rPr>
          <w:rFonts w:ascii="Arial" w:hAnsi="Arial" w:cs="Arial"/>
          <w:b/>
          <w:bCs/>
        </w:rPr>
      </w:pPr>
      <w:r w:rsidRPr="00A8454C">
        <w:rPr>
          <w:rFonts w:ascii="Arial" w:hAnsi="Arial" w:cs="Arial"/>
          <w:b/>
        </w:rPr>
        <w:t xml:space="preserve">3.3.  </w:t>
      </w:r>
      <w:r w:rsidR="00862B6C" w:rsidRPr="00A8454C">
        <w:rPr>
          <w:rFonts w:ascii="Arial" w:hAnsi="Arial" w:cs="Arial"/>
          <w:b/>
          <w:bCs/>
        </w:rPr>
        <w:t>Арендатор обязан</w:t>
      </w:r>
      <w:r w:rsidRPr="00A8454C">
        <w:rPr>
          <w:rFonts w:ascii="Arial" w:hAnsi="Arial" w:cs="Arial"/>
          <w:b/>
          <w:bCs/>
        </w:rPr>
        <w:t>:</w:t>
      </w:r>
    </w:p>
    <w:p w:rsidR="00F0150B" w:rsidRPr="00A8454C" w:rsidRDefault="00F0150B" w:rsidP="00974E49">
      <w:pPr>
        <w:widowControl w:val="0"/>
        <w:numPr>
          <w:ilvl w:val="2"/>
          <w:numId w:val="34"/>
        </w:numPr>
        <w:shd w:val="clear" w:color="auto" w:fill="FFFFFF"/>
        <w:tabs>
          <w:tab w:val="clear" w:pos="1146"/>
        </w:tabs>
        <w:suppressAutoHyphens w:val="0"/>
        <w:autoSpaceDE w:val="0"/>
        <w:autoSpaceDN w:val="0"/>
        <w:adjustRightInd w:val="0"/>
        <w:ind w:left="0"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Уплачивать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Арендодателю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арендную плату в полном объеме и в сроки</w:t>
      </w:r>
      <w:r w:rsidR="003746B5" w:rsidRPr="00A8454C">
        <w:rPr>
          <w:rFonts w:ascii="Arial" w:hAnsi="Arial" w:cs="Arial"/>
        </w:rPr>
        <w:t xml:space="preserve"> </w:t>
      </w:r>
      <w:r w:rsidR="00974E49" w:rsidRPr="00A8454C">
        <w:rPr>
          <w:rFonts w:ascii="Arial" w:hAnsi="Arial" w:cs="Arial"/>
        </w:rPr>
        <w:t>предусмотренные настоящим Д</w:t>
      </w:r>
      <w:r w:rsidRPr="00A8454C">
        <w:rPr>
          <w:rFonts w:ascii="Arial" w:hAnsi="Arial" w:cs="Arial"/>
        </w:rPr>
        <w:t>оговором.</w:t>
      </w:r>
    </w:p>
    <w:p w:rsidR="00F0150B" w:rsidRPr="00A8454C" w:rsidRDefault="00F0150B" w:rsidP="00974E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3.3.2.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 (аналогичные требования распространяются на прилегающую территорию), проверку и испытания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F0150B" w:rsidRPr="00A8454C" w:rsidRDefault="00F0150B" w:rsidP="00974E49">
      <w:pPr>
        <w:widowControl w:val="0"/>
        <w:shd w:val="clear" w:color="auto" w:fill="FFFFFF"/>
        <w:autoSpaceDE w:val="0"/>
        <w:autoSpaceDN w:val="0"/>
        <w:adjustRightInd w:val="0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3.3.3.  Без письменного согласия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Арендодателя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F0150B" w:rsidRPr="00A8454C" w:rsidRDefault="00F0150B" w:rsidP="004D2164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3.3.4.  При  возникновении аварийных ситуаций, повреждении Имущества по вине третьих лиц немедленно уведомить об этом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Арендодателя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и незамедлительно приступить к их ликвидации.  </w:t>
      </w:r>
    </w:p>
    <w:p w:rsidR="00F0150B" w:rsidRPr="00A8454C" w:rsidRDefault="00F0150B" w:rsidP="004D2164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3.3.5.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при условии уведомления об этом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Арендодателя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за 10 (десять) дней до предполагаемой даты демонтажа.</w:t>
      </w:r>
    </w:p>
    <w:p w:rsidR="00F0150B" w:rsidRPr="00A8454C" w:rsidRDefault="00F0150B" w:rsidP="004D216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3.3.6. Обеспечить доступ представителей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Арендодателя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 сопровождении представителей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Арендатора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для осуществления контроля за сохранностью и надлежащим использованием арендуемого Имущества, и представить всю необходимую документацию.</w:t>
      </w:r>
    </w:p>
    <w:p w:rsidR="00F0150B" w:rsidRPr="00A8454C" w:rsidRDefault="00F0150B" w:rsidP="00862B6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44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ab/>
        <w:t>3.3.7. Застраховать Имущество в течение месяца на срок действия  настоящего Договора.</w:t>
      </w:r>
      <w:r w:rsidR="004D2164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>Страховая оценка Имущества не должна быть меньше его остаточной стоимос</w:t>
      </w:r>
      <w:r w:rsidR="004D2164" w:rsidRPr="00A8454C">
        <w:rPr>
          <w:rFonts w:ascii="Arial" w:hAnsi="Arial" w:cs="Arial"/>
        </w:rPr>
        <w:t xml:space="preserve">ти. Копию </w:t>
      </w:r>
      <w:r w:rsidRPr="00A8454C">
        <w:rPr>
          <w:rFonts w:ascii="Arial" w:hAnsi="Arial" w:cs="Arial"/>
        </w:rPr>
        <w:t xml:space="preserve">заключенного Договора страхования (страхового полиса) предоставить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Арендодателю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>.</w:t>
      </w:r>
    </w:p>
    <w:p w:rsidR="00F0150B" w:rsidRPr="00A8454C" w:rsidRDefault="00F0150B" w:rsidP="00862B6C">
      <w:pPr>
        <w:pStyle w:val="aff"/>
        <w:numPr>
          <w:ilvl w:val="1"/>
          <w:numId w:val="34"/>
        </w:numPr>
        <w:shd w:val="clear" w:color="auto" w:fill="FFFFFF"/>
        <w:suppressAutoHyphens w:val="0"/>
        <w:ind w:right="-44" w:hanging="825"/>
        <w:rPr>
          <w:rFonts w:ascii="Arial" w:hAnsi="Arial" w:cs="Arial"/>
          <w:b/>
          <w:bCs/>
        </w:rPr>
      </w:pPr>
      <w:r w:rsidRPr="00A8454C">
        <w:rPr>
          <w:rFonts w:ascii="Arial" w:hAnsi="Arial" w:cs="Arial"/>
          <w:b/>
          <w:bCs/>
        </w:rPr>
        <w:t>Арендатор имеет право:</w:t>
      </w:r>
    </w:p>
    <w:p w:rsidR="00F0150B" w:rsidRPr="00A8454C" w:rsidRDefault="00F0150B" w:rsidP="004D2164">
      <w:pPr>
        <w:shd w:val="clear" w:color="auto" w:fill="FFFFFF"/>
        <w:ind w:left="34" w:right="-44" w:firstLine="675"/>
        <w:jc w:val="both"/>
        <w:rPr>
          <w:rFonts w:ascii="Arial" w:hAnsi="Arial" w:cs="Arial"/>
          <w:b/>
          <w:bCs/>
        </w:rPr>
      </w:pPr>
      <w:r w:rsidRPr="00A8454C">
        <w:rPr>
          <w:rFonts w:ascii="Arial" w:hAnsi="Arial" w:cs="Arial"/>
          <w:bCs/>
        </w:rPr>
        <w:t>3.4.1.</w:t>
      </w:r>
      <w:r w:rsidR="004D2164" w:rsidRPr="00A8454C">
        <w:rPr>
          <w:rFonts w:ascii="Arial" w:hAnsi="Arial" w:cs="Arial"/>
          <w:bCs/>
        </w:rPr>
        <w:t xml:space="preserve"> </w:t>
      </w:r>
      <w:r w:rsidRPr="00A8454C">
        <w:rPr>
          <w:rFonts w:ascii="Arial" w:hAnsi="Arial" w:cs="Arial"/>
        </w:rPr>
        <w:t>Требовать передачи Имущества в аренду в установленный Договором срок.</w:t>
      </w:r>
    </w:p>
    <w:p w:rsidR="00F0150B" w:rsidRPr="00A8454C" w:rsidRDefault="00F0150B" w:rsidP="004D216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44" w:firstLine="675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3.4.2. Круглосуточного, беспрепятственного и неограниченного доступа к арендуемому  Имуществу.</w:t>
      </w:r>
    </w:p>
    <w:p w:rsidR="00F0150B" w:rsidRPr="00A8454C" w:rsidRDefault="00F0150B" w:rsidP="004D216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44" w:firstLine="675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3.4.3.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F0150B" w:rsidRPr="00A8454C" w:rsidRDefault="00F0150B" w:rsidP="004D216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44" w:firstLine="675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3.4.4. Осуществлять мероприятия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</w:p>
    <w:p w:rsidR="00F0150B" w:rsidRPr="00A8454C" w:rsidRDefault="00F0150B" w:rsidP="004D216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44" w:firstLine="675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3.4.5. Досрочно расторгнуть Договор в одностороннем порядке по основаниям предусмотренным действующим законодательством (при условии предварительного письменного предупреждения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Арендодателя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не менее чем за </w:t>
      </w:r>
      <w:r w:rsidRPr="00A8454C">
        <w:rPr>
          <w:rFonts w:ascii="Arial" w:hAnsi="Arial" w:cs="Arial"/>
          <w:b/>
          <w:i/>
        </w:rPr>
        <w:t>90 (девяносто) дней</w:t>
      </w:r>
      <w:r w:rsidRPr="00A8454C">
        <w:rPr>
          <w:rFonts w:ascii="Arial" w:hAnsi="Arial" w:cs="Arial"/>
        </w:rPr>
        <w:t>) и возвратить Имущество.</w:t>
      </w:r>
    </w:p>
    <w:p w:rsidR="004D2164" w:rsidRPr="00A8454C" w:rsidRDefault="004D2164" w:rsidP="004D2164">
      <w:pPr>
        <w:jc w:val="both"/>
        <w:rPr>
          <w:rFonts w:ascii="Arial" w:hAnsi="Arial" w:cs="Arial"/>
        </w:rPr>
      </w:pPr>
    </w:p>
    <w:p w:rsidR="00304809" w:rsidRDefault="00304809" w:rsidP="004D2164">
      <w:pPr>
        <w:jc w:val="center"/>
        <w:rPr>
          <w:rFonts w:ascii="Arial" w:hAnsi="Arial" w:cs="Arial"/>
          <w:b/>
        </w:rPr>
      </w:pPr>
    </w:p>
    <w:p w:rsidR="00F0150B" w:rsidRPr="00A8454C" w:rsidRDefault="00F0150B" w:rsidP="004D2164">
      <w:pPr>
        <w:jc w:val="center"/>
        <w:rPr>
          <w:rFonts w:ascii="Arial" w:hAnsi="Arial" w:cs="Arial"/>
          <w:b/>
        </w:rPr>
      </w:pPr>
      <w:r w:rsidRPr="00A8454C">
        <w:rPr>
          <w:rFonts w:ascii="Arial" w:hAnsi="Arial" w:cs="Arial"/>
          <w:b/>
        </w:rPr>
        <w:t>4. Особые условия, связанные с осуществлением Арендатором</w:t>
      </w:r>
      <w:r w:rsidR="004D2164" w:rsidRPr="00A8454C">
        <w:rPr>
          <w:rFonts w:ascii="Arial" w:hAnsi="Arial" w:cs="Arial"/>
          <w:b/>
        </w:rPr>
        <w:t xml:space="preserve"> </w:t>
      </w:r>
      <w:r w:rsidRPr="00A8454C">
        <w:rPr>
          <w:rFonts w:ascii="Arial" w:hAnsi="Arial" w:cs="Arial"/>
          <w:b/>
        </w:rPr>
        <w:t>деятельности по технологическому присоединению к электрическим сетям</w:t>
      </w:r>
    </w:p>
    <w:p w:rsidR="00F0150B" w:rsidRPr="00A8454C" w:rsidRDefault="00F0150B" w:rsidP="004D216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4.1.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согласовывает с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Арендодателем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неотделимые улучшения Имущества, произведенные в рамках исполнения своих обязательств по договорам технологического присоединения с предоставлением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Арендодателю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заверенных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копий следующих документов:</w:t>
      </w:r>
    </w:p>
    <w:p w:rsidR="00F0150B" w:rsidRPr="00A8454C" w:rsidRDefault="00F0150B" w:rsidP="004D216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- договоров об осуществлении технологического присоединения, в рамках которых</w:t>
      </w:r>
      <w:r w:rsidR="004D2164" w:rsidRPr="00A8454C">
        <w:rPr>
          <w:rFonts w:ascii="Arial" w:hAnsi="Arial" w:cs="Arial"/>
        </w:rPr>
        <w:t xml:space="preserve">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произвёл неотделимые улучшения Имущества;</w:t>
      </w:r>
    </w:p>
    <w:p w:rsidR="00F0150B" w:rsidRPr="00A8454C" w:rsidRDefault="00F0150B" w:rsidP="004D216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- технических условий;</w:t>
      </w:r>
    </w:p>
    <w:p w:rsidR="00F0150B" w:rsidRPr="00A8454C" w:rsidRDefault="00F0150B" w:rsidP="004D216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- актов технологического присоединения;</w:t>
      </w:r>
    </w:p>
    <w:p w:rsidR="00F0150B" w:rsidRPr="00A8454C" w:rsidRDefault="00F0150B" w:rsidP="004D216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- актов разграничения балансовой принадлежности и эксплуатационной ответственности;</w:t>
      </w:r>
    </w:p>
    <w:p w:rsidR="00F0150B" w:rsidRPr="00A8454C" w:rsidRDefault="00F0150B" w:rsidP="004D216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- платёжных поручений, которыми заявители оплатили мероприятия, осуществлённые</w:t>
      </w:r>
      <w:r w:rsidR="004D2164" w:rsidRPr="00A8454C">
        <w:rPr>
          <w:rFonts w:ascii="Arial" w:hAnsi="Arial" w:cs="Arial"/>
        </w:rPr>
        <w:t xml:space="preserve">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по вышеобозначенным договорам.</w:t>
      </w:r>
    </w:p>
    <w:p w:rsidR="00F0150B" w:rsidRPr="00A8454C" w:rsidRDefault="00F0150B" w:rsidP="003746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4.2.</w:t>
      </w:r>
      <w:r w:rsidRPr="00A8454C">
        <w:rPr>
          <w:rFonts w:ascii="Arial" w:hAnsi="Arial" w:cs="Arial"/>
        </w:rPr>
        <w:tab/>
        <w:t xml:space="preserve">Стоимость (часть стоимости) неотделимых улучшений Имущества </w:t>
      </w:r>
      <w:r w:rsidR="004D2164" w:rsidRPr="00A8454C">
        <w:rPr>
          <w:rFonts w:ascii="Arial" w:hAnsi="Arial" w:cs="Arial"/>
        </w:rPr>
        <w:t>с</w:t>
      </w:r>
      <w:r w:rsidRPr="00A8454C">
        <w:rPr>
          <w:rFonts w:ascii="Arial" w:hAnsi="Arial" w:cs="Arial"/>
        </w:rPr>
        <w:t>огласованных</w:t>
      </w:r>
      <w:r w:rsidR="004D2164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с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Арендодателем</w:t>
      </w:r>
      <w:r w:rsidR="003746B5" w:rsidRPr="00A8454C">
        <w:rPr>
          <w:rFonts w:ascii="Arial" w:hAnsi="Arial" w:cs="Arial"/>
        </w:rPr>
        <w:t>»</w:t>
      </w:r>
      <w:r w:rsidR="004D2164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 произведённых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 рамках исполнения своих обязательств по договорам технологического присоединения, возмещается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Арендодателем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 случаях, когда стоимость таких улучшений не компенсируется (не полностью компенсируется)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Арендатору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 соответствии с законодательством РФ платой за технологическое присоединение, </w:t>
      </w:r>
      <w:r w:rsidRPr="00A8454C">
        <w:rPr>
          <w:rFonts w:ascii="Arial" w:hAnsi="Arial" w:cs="Arial"/>
          <w:b/>
          <w:i/>
        </w:rPr>
        <w:t>в девяностодневный срок</w:t>
      </w:r>
      <w:r w:rsidR="004D2164" w:rsidRPr="00A8454C">
        <w:rPr>
          <w:rFonts w:ascii="Arial" w:hAnsi="Arial" w:cs="Arial"/>
          <w:b/>
          <w:i/>
        </w:rPr>
        <w:t xml:space="preserve"> </w:t>
      </w:r>
      <w:r w:rsidRPr="00A8454C">
        <w:rPr>
          <w:rFonts w:ascii="Arial" w:hAnsi="Arial" w:cs="Arial"/>
        </w:rPr>
        <w:t xml:space="preserve">с момента получения от </w:t>
      </w:r>
      <w:r w:rsidR="003746B5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Арендатора</w:t>
      </w:r>
      <w:r w:rsidR="003746B5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уведомления и копий документов, обозначенных в пункте 4.1 настоящего договора.</w:t>
      </w:r>
    </w:p>
    <w:p w:rsidR="00F0150B" w:rsidRPr="00A8454C" w:rsidRDefault="00F0150B" w:rsidP="00732D7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4.3.</w:t>
      </w:r>
      <w:r w:rsidRPr="00A8454C">
        <w:rPr>
          <w:rFonts w:ascii="Arial" w:hAnsi="Arial" w:cs="Arial"/>
        </w:rPr>
        <w:tab/>
        <w:t>При возврате Имущества в связи с окончанием срока или досрочным</w:t>
      </w:r>
      <w:r w:rsidR="00732D7C" w:rsidRPr="00A8454C">
        <w:rPr>
          <w:rFonts w:ascii="Arial" w:hAnsi="Arial" w:cs="Arial"/>
        </w:rPr>
        <w:t xml:space="preserve"> </w:t>
      </w:r>
      <w:r w:rsidR="00966742" w:rsidRPr="00A8454C">
        <w:rPr>
          <w:rFonts w:ascii="Arial" w:hAnsi="Arial" w:cs="Arial"/>
        </w:rPr>
        <w:t>прекращением аренды,</w:t>
      </w:r>
      <w:r w:rsidRPr="00A8454C">
        <w:rPr>
          <w:rFonts w:ascii="Arial" w:hAnsi="Arial" w:cs="Arial"/>
        </w:rPr>
        <w:t xml:space="preserve"> одновременно с оформлением акта приёма – передачи Имущества, Стороны оформляют (переоформляют) акты разграничения балансовой принадлежности и эксплуатационной ответственности в отношении вновь созданных (созданных взамен объектов непригодных к эксплуатации) </w:t>
      </w:r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объектов электросетевого хозяйства, относящихся к объектам капитального строительства, являющихся отделимыми улучшениями Имущества, и имеющих фактическое присоединение к Имуществу, в том числе, опосредованное.</w:t>
      </w:r>
    </w:p>
    <w:p w:rsidR="00F0150B" w:rsidRPr="00A8454C" w:rsidRDefault="00F0150B" w:rsidP="00F0150B">
      <w:pPr>
        <w:pStyle w:val="aff"/>
        <w:widowControl w:val="0"/>
        <w:numPr>
          <w:ilvl w:val="1"/>
          <w:numId w:val="40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При возврате Имущества в связи с окончанием срока или досрочным</w:t>
      </w:r>
      <w:r w:rsidR="00732D7C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прекращением аренды, </w:t>
      </w:r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передаёт </w:t>
      </w:r>
      <w:bookmarkStart w:id="0" w:name="OLE_LINK1"/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</w:t>
      </w:r>
      <w:bookmarkEnd w:id="0"/>
      <w:r w:rsidRPr="00A8454C">
        <w:rPr>
          <w:rFonts w:ascii="Arial" w:hAnsi="Arial" w:cs="Arial"/>
        </w:rPr>
        <w:t>ю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акты разграничения балансовой принадлежности и эксплуатационной ответственности, составленные за время аренды в отношении Имущества по результатам исполнения договоров об осуществлении технологического присоединения между </w:t>
      </w:r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и заявителями.</w:t>
      </w:r>
    </w:p>
    <w:p w:rsidR="00F0150B" w:rsidRPr="00A8454C" w:rsidRDefault="00F0150B" w:rsidP="00F0150B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ab/>
      </w:r>
    </w:p>
    <w:p w:rsidR="00F0150B" w:rsidRPr="00A8454C" w:rsidRDefault="00F0150B" w:rsidP="00966742">
      <w:pPr>
        <w:widowControl w:val="0"/>
        <w:autoSpaceDE w:val="0"/>
        <w:autoSpaceDN w:val="0"/>
        <w:adjustRightInd w:val="0"/>
        <w:ind w:firstLine="3"/>
        <w:jc w:val="center"/>
        <w:rPr>
          <w:rFonts w:ascii="Arial" w:hAnsi="Arial" w:cs="Arial"/>
          <w:b/>
          <w:bCs/>
        </w:rPr>
      </w:pPr>
      <w:r w:rsidRPr="00A8454C">
        <w:rPr>
          <w:rFonts w:ascii="Arial" w:hAnsi="Arial" w:cs="Arial"/>
          <w:b/>
          <w:bCs/>
        </w:rPr>
        <w:t>5. Арендная плата, сроки и порядок ее внесения</w:t>
      </w:r>
    </w:p>
    <w:p w:rsidR="00F0150B" w:rsidRPr="00A8454C" w:rsidRDefault="00F0150B" w:rsidP="00966742">
      <w:pPr>
        <w:widowControl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5.1. </w:t>
      </w:r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уплачивает </w:t>
      </w:r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Арендодателю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арендную плату за пользование Имуществом в размере </w:t>
      </w:r>
      <w:r w:rsidRPr="00A8454C">
        <w:rPr>
          <w:rFonts w:ascii="Arial" w:hAnsi="Arial" w:cs="Arial"/>
        </w:rPr>
        <w:tab/>
      </w:r>
      <w:bookmarkStart w:id="1" w:name="_GoBack"/>
      <w:r w:rsidR="00304809" w:rsidRPr="00304809">
        <w:rPr>
          <w:rFonts w:ascii="Arial" w:hAnsi="Arial" w:cs="Arial"/>
        </w:rPr>
        <w:t xml:space="preserve">63602 (шестьдесят три тысячи шестьсот два) </w:t>
      </w:r>
      <w:r w:rsidR="00732D7C" w:rsidRPr="00304809">
        <w:rPr>
          <w:rFonts w:ascii="Arial" w:hAnsi="Arial" w:cs="Arial"/>
        </w:rPr>
        <w:t>руб.</w:t>
      </w:r>
      <w:r w:rsidR="00304809" w:rsidRPr="00304809">
        <w:rPr>
          <w:rFonts w:ascii="Arial" w:hAnsi="Arial" w:cs="Arial"/>
        </w:rPr>
        <w:t xml:space="preserve"> 89 коп</w:t>
      </w:r>
      <w:r w:rsidR="00304809">
        <w:rPr>
          <w:rFonts w:ascii="Arial" w:hAnsi="Arial" w:cs="Arial"/>
        </w:rPr>
        <w:t>.</w:t>
      </w:r>
      <w:r w:rsidR="00732D7C" w:rsidRPr="00A8454C">
        <w:rPr>
          <w:rFonts w:ascii="Arial" w:hAnsi="Arial" w:cs="Arial"/>
        </w:rPr>
        <w:t>, без учета НДС</w:t>
      </w:r>
      <w:bookmarkEnd w:id="1"/>
      <w:r w:rsidR="00732D7C" w:rsidRPr="00A8454C">
        <w:rPr>
          <w:rFonts w:ascii="Arial" w:hAnsi="Arial" w:cs="Arial"/>
        </w:rPr>
        <w:t>,</w:t>
      </w:r>
      <w:r w:rsidRPr="00A8454C">
        <w:rPr>
          <w:rFonts w:ascii="Arial" w:hAnsi="Arial" w:cs="Arial"/>
        </w:rPr>
        <w:t xml:space="preserve"> в месяц, определенную Сторонами на основании </w:t>
      </w:r>
      <w:r w:rsidR="005621E8" w:rsidRPr="00A8454C">
        <w:rPr>
          <w:rFonts w:ascii="Arial" w:hAnsi="Arial" w:cs="Arial"/>
        </w:rPr>
        <w:t xml:space="preserve">протокола № </w:t>
      </w:r>
      <w:r w:rsidR="008C7D90" w:rsidRPr="00A8454C">
        <w:rPr>
          <w:rFonts w:ascii="Arial" w:hAnsi="Arial" w:cs="Arial"/>
        </w:rPr>
        <w:t>1</w:t>
      </w:r>
      <w:r w:rsidR="005621E8" w:rsidRPr="00A8454C">
        <w:rPr>
          <w:rFonts w:ascii="Arial" w:hAnsi="Arial" w:cs="Arial"/>
        </w:rPr>
        <w:t>/</w:t>
      </w:r>
      <w:r w:rsidR="008C7D90" w:rsidRPr="00A8454C">
        <w:rPr>
          <w:rFonts w:ascii="Arial" w:hAnsi="Arial" w:cs="Arial"/>
        </w:rPr>
        <w:t>и</w:t>
      </w:r>
      <w:r w:rsidR="005621E8" w:rsidRPr="00A8454C">
        <w:rPr>
          <w:rFonts w:ascii="Arial" w:hAnsi="Arial" w:cs="Arial"/>
        </w:rPr>
        <w:t xml:space="preserve"> </w:t>
      </w:r>
      <w:r w:rsidR="008C7D90" w:rsidRPr="00A8454C">
        <w:rPr>
          <w:rFonts w:ascii="Arial" w:hAnsi="Arial" w:cs="Arial"/>
        </w:rPr>
        <w:t>об итогах аукциона</w:t>
      </w:r>
      <w:r w:rsidR="005621E8" w:rsidRPr="00A8454C">
        <w:rPr>
          <w:rFonts w:ascii="Arial" w:hAnsi="Arial" w:cs="Arial"/>
        </w:rPr>
        <w:t xml:space="preserve"> А-2-201</w:t>
      </w:r>
      <w:r w:rsidR="008C7D90" w:rsidRPr="00A8454C">
        <w:rPr>
          <w:rFonts w:ascii="Arial" w:hAnsi="Arial" w:cs="Arial"/>
        </w:rPr>
        <w:t>7</w:t>
      </w:r>
      <w:r w:rsidR="005621E8" w:rsidRPr="00A8454C">
        <w:rPr>
          <w:rFonts w:ascii="Arial" w:hAnsi="Arial" w:cs="Arial"/>
        </w:rPr>
        <w:t xml:space="preserve"> от </w:t>
      </w:r>
      <w:r w:rsidR="008C7D90" w:rsidRPr="00A8454C">
        <w:rPr>
          <w:rFonts w:ascii="Arial" w:hAnsi="Arial" w:cs="Arial"/>
        </w:rPr>
        <w:t>1</w:t>
      </w:r>
      <w:r w:rsidR="005621E8" w:rsidRPr="00A8454C">
        <w:rPr>
          <w:rFonts w:ascii="Arial" w:hAnsi="Arial" w:cs="Arial"/>
        </w:rPr>
        <w:t>5.</w:t>
      </w:r>
      <w:r w:rsidR="008C7D90" w:rsidRPr="00A8454C">
        <w:rPr>
          <w:rFonts w:ascii="Arial" w:hAnsi="Arial" w:cs="Arial"/>
        </w:rPr>
        <w:t>11</w:t>
      </w:r>
      <w:r w:rsidR="005621E8" w:rsidRPr="00A8454C">
        <w:rPr>
          <w:rFonts w:ascii="Arial" w:hAnsi="Arial" w:cs="Arial"/>
        </w:rPr>
        <w:t>.2</w:t>
      </w:r>
      <w:r w:rsidR="008C7D90" w:rsidRPr="00A8454C">
        <w:rPr>
          <w:rFonts w:ascii="Arial" w:hAnsi="Arial" w:cs="Arial"/>
        </w:rPr>
        <w:t>0</w:t>
      </w:r>
      <w:r w:rsidR="005621E8" w:rsidRPr="00A8454C">
        <w:rPr>
          <w:rFonts w:ascii="Arial" w:hAnsi="Arial" w:cs="Arial"/>
        </w:rPr>
        <w:t>1</w:t>
      </w:r>
      <w:r w:rsidR="008C7D90" w:rsidRPr="00A8454C">
        <w:rPr>
          <w:rFonts w:ascii="Arial" w:hAnsi="Arial" w:cs="Arial"/>
        </w:rPr>
        <w:t>7</w:t>
      </w:r>
      <w:r w:rsidR="005621E8" w:rsidRPr="00A8454C">
        <w:rPr>
          <w:rFonts w:ascii="Arial" w:hAnsi="Arial" w:cs="Arial"/>
        </w:rPr>
        <w:t>г</w:t>
      </w:r>
      <w:r w:rsidRPr="00A8454C">
        <w:rPr>
          <w:rFonts w:ascii="Arial" w:hAnsi="Arial" w:cs="Arial"/>
        </w:rPr>
        <w:t xml:space="preserve">. </w:t>
      </w:r>
    </w:p>
    <w:p w:rsidR="00966742" w:rsidRPr="00A8454C" w:rsidRDefault="00F0150B" w:rsidP="00966742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5.2. Сумму арендной платы, указанную в пункте 5.1 Договора, </w:t>
      </w:r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уплачивает не позднее 10 (десятого) числа месяца, следующего за расчётным, путем перечисления на расчетный счет </w:t>
      </w:r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Арендодателя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. </w:t>
      </w:r>
    </w:p>
    <w:p w:rsidR="00966742" w:rsidRPr="00A8454C" w:rsidRDefault="00966742" w:rsidP="00966742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8454C">
        <w:rPr>
          <w:rFonts w:ascii="Arial" w:hAnsi="Arial" w:cs="Arial"/>
          <w:color w:val="000000" w:themeColor="text1"/>
        </w:rPr>
        <w:t>БИК 047102001</w:t>
      </w:r>
    </w:p>
    <w:p w:rsidR="00966742" w:rsidRPr="00A8454C" w:rsidRDefault="00966742" w:rsidP="00966742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8454C">
        <w:rPr>
          <w:rFonts w:ascii="Arial" w:hAnsi="Arial" w:cs="Arial"/>
          <w:color w:val="000000" w:themeColor="text1"/>
        </w:rPr>
        <w:t xml:space="preserve">р/счет </w:t>
      </w:r>
      <w:r w:rsidR="00973452" w:rsidRPr="00A8454C">
        <w:rPr>
          <w:rFonts w:ascii="Arial" w:hAnsi="Arial" w:cs="Arial"/>
          <w:color w:val="000000" w:themeColor="text1"/>
        </w:rPr>
        <w:t>401 018 103 000 000 10 005</w:t>
      </w:r>
    </w:p>
    <w:p w:rsidR="00966742" w:rsidRPr="00A8454C" w:rsidRDefault="00966742" w:rsidP="00966742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8454C">
        <w:rPr>
          <w:rFonts w:ascii="Arial" w:hAnsi="Arial" w:cs="Arial"/>
          <w:color w:val="000000" w:themeColor="text1"/>
        </w:rPr>
        <w:t>Отделение Тюмень г. Тюмень</w:t>
      </w:r>
    </w:p>
    <w:p w:rsidR="00C525DC" w:rsidRPr="00A8454C" w:rsidRDefault="00C525DC" w:rsidP="00966742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8454C">
        <w:rPr>
          <w:rFonts w:ascii="Arial" w:hAnsi="Arial" w:cs="Arial"/>
          <w:color w:val="000000" w:themeColor="text1"/>
        </w:rPr>
        <w:t xml:space="preserve">Получатель: </w:t>
      </w:r>
    </w:p>
    <w:p w:rsidR="00C525DC" w:rsidRPr="00A8454C" w:rsidRDefault="00C525DC" w:rsidP="00966742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8454C">
        <w:rPr>
          <w:rFonts w:ascii="Arial" w:hAnsi="Arial" w:cs="Arial"/>
          <w:color w:val="000000" w:themeColor="text1"/>
        </w:rPr>
        <w:t>ИНН: 7206025146 КПП: 720601001</w:t>
      </w:r>
    </w:p>
    <w:p w:rsidR="00C525DC" w:rsidRPr="00A8454C" w:rsidRDefault="00C525DC" w:rsidP="00966742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8454C">
        <w:rPr>
          <w:rFonts w:ascii="Arial" w:hAnsi="Arial" w:cs="Arial"/>
          <w:color w:val="000000" w:themeColor="text1"/>
        </w:rPr>
        <w:t xml:space="preserve">УФК по Тюменской области (Администрация Тобольского муниципального района Тюменской области) </w:t>
      </w:r>
    </w:p>
    <w:p w:rsidR="00C525DC" w:rsidRPr="00A8454C" w:rsidRDefault="00C525DC" w:rsidP="00966742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8454C">
        <w:rPr>
          <w:rFonts w:ascii="Arial" w:hAnsi="Arial" w:cs="Arial"/>
          <w:color w:val="000000" w:themeColor="text1"/>
        </w:rPr>
        <w:t>КБК 062 1</w:t>
      </w:r>
      <w:r w:rsidR="00C40255" w:rsidRPr="00A8454C">
        <w:rPr>
          <w:rFonts w:ascii="Arial" w:hAnsi="Arial" w:cs="Arial"/>
          <w:color w:val="000000" w:themeColor="text1"/>
        </w:rPr>
        <w:t xml:space="preserve"> </w:t>
      </w:r>
      <w:r w:rsidRPr="00A8454C">
        <w:rPr>
          <w:rFonts w:ascii="Arial" w:hAnsi="Arial" w:cs="Arial"/>
          <w:color w:val="000000" w:themeColor="text1"/>
        </w:rPr>
        <w:t>11 050</w:t>
      </w:r>
      <w:r w:rsidR="00454DF2" w:rsidRPr="00A8454C">
        <w:rPr>
          <w:rFonts w:ascii="Arial" w:hAnsi="Arial" w:cs="Arial"/>
          <w:color w:val="000000" w:themeColor="text1"/>
        </w:rPr>
        <w:t>75</w:t>
      </w:r>
      <w:r w:rsidR="00C40255" w:rsidRPr="00A8454C">
        <w:rPr>
          <w:rFonts w:ascii="Arial" w:hAnsi="Arial" w:cs="Arial"/>
          <w:color w:val="000000" w:themeColor="text1"/>
        </w:rPr>
        <w:t xml:space="preserve"> 05 0000 120</w:t>
      </w:r>
    </w:p>
    <w:p w:rsidR="00C40255" w:rsidRPr="00A8454C" w:rsidRDefault="00C40255" w:rsidP="00966742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8454C">
        <w:rPr>
          <w:rFonts w:ascii="Arial" w:hAnsi="Arial" w:cs="Arial"/>
          <w:color w:val="000000" w:themeColor="text1"/>
        </w:rPr>
        <w:t>Назначение платежа: аренда имущества по Договору № ___ от  ____ 201</w:t>
      </w:r>
      <w:r w:rsidR="00BD111B" w:rsidRPr="00A8454C">
        <w:rPr>
          <w:rFonts w:ascii="Arial" w:hAnsi="Arial" w:cs="Arial"/>
          <w:color w:val="000000" w:themeColor="text1"/>
        </w:rPr>
        <w:t>7</w:t>
      </w:r>
      <w:r w:rsidRPr="00A8454C">
        <w:rPr>
          <w:rFonts w:ascii="Arial" w:hAnsi="Arial" w:cs="Arial"/>
          <w:color w:val="000000" w:themeColor="text1"/>
        </w:rPr>
        <w:t xml:space="preserve">г. за ______ </w:t>
      </w:r>
      <w:r w:rsidR="00862B6C" w:rsidRPr="00A8454C">
        <w:rPr>
          <w:rFonts w:ascii="Arial" w:hAnsi="Arial" w:cs="Arial"/>
          <w:color w:val="000000" w:themeColor="text1"/>
        </w:rPr>
        <w:t>(</w:t>
      </w:r>
      <w:r w:rsidRPr="00A8454C">
        <w:rPr>
          <w:rFonts w:ascii="Arial" w:hAnsi="Arial" w:cs="Arial"/>
          <w:color w:val="000000" w:themeColor="text1"/>
        </w:rPr>
        <w:t>месяц</w:t>
      </w:r>
      <w:r w:rsidR="00862B6C" w:rsidRPr="00A8454C">
        <w:rPr>
          <w:rFonts w:ascii="Arial" w:hAnsi="Arial" w:cs="Arial"/>
          <w:color w:val="000000" w:themeColor="text1"/>
        </w:rPr>
        <w:t>, год)</w:t>
      </w:r>
      <w:r w:rsidRPr="00A8454C">
        <w:rPr>
          <w:rFonts w:ascii="Arial" w:hAnsi="Arial" w:cs="Arial"/>
          <w:color w:val="000000" w:themeColor="text1"/>
        </w:rPr>
        <w:t>.</w:t>
      </w:r>
    </w:p>
    <w:p w:rsidR="00C40255" w:rsidRPr="00A8454C" w:rsidRDefault="00C40255" w:rsidP="00C40255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Арендная плата вносится в валюте РФ.</w:t>
      </w:r>
    </w:p>
    <w:p w:rsidR="00C40255" w:rsidRPr="00A8454C" w:rsidRDefault="00C40255" w:rsidP="00C40255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Сумма налога на добавленную стоимость </w:t>
      </w:r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уплачивает самостоятельно в соответствии с действующим законодательством РФ, отдельным платежным поручением.</w:t>
      </w:r>
    </w:p>
    <w:p w:rsidR="00F0150B" w:rsidRPr="00A8454C" w:rsidRDefault="00F0150B" w:rsidP="00C40255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5.3.</w:t>
      </w:r>
      <w:r w:rsidRPr="00A8454C">
        <w:rPr>
          <w:rFonts w:ascii="Arial" w:hAnsi="Arial" w:cs="Arial"/>
          <w:b/>
        </w:rPr>
        <w:t xml:space="preserve"> </w:t>
      </w:r>
      <w:r w:rsidR="00732D7C" w:rsidRPr="00A8454C">
        <w:rPr>
          <w:rFonts w:ascii="Arial" w:hAnsi="Arial" w:cs="Arial"/>
          <w:b/>
        </w:rPr>
        <w:t>«</w:t>
      </w:r>
      <w:r w:rsidRPr="00A8454C">
        <w:rPr>
          <w:rFonts w:ascii="Arial" w:hAnsi="Arial" w:cs="Arial"/>
        </w:rPr>
        <w:t>Арендатор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представляет копии платежных документов, подтверждающих перечисление в бюджет арендных платежей, ежемесячно не позднее </w:t>
      </w:r>
      <w:r w:rsidRPr="00A8454C">
        <w:rPr>
          <w:rFonts w:ascii="Arial" w:hAnsi="Arial" w:cs="Arial"/>
          <w:b/>
        </w:rPr>
        <w:t>20 числа текущего месяца,</w:t>
      </w:r>
      <w:r w:rsidRPr="00A8454C">
        <w:rPr>
          <w:rFonts w:ascii="Arial" w:hAnsi="Arial" w:cs="Arial"/>
        </w:rPr>
        <w:t xml:space="preserve"> с обязательным указанием номера договора.</w:t>
      </w:r>
    </w:p>
    <w:p w:rsidR="00F0150B" w:rsidRPr="00A8454C" w:rsidRDefault="00F0150B" w:rsidP="00C40255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5.4.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F0150B" w:rsidRPr="00A8454C" w:rsidRDefault="00F0150B" w:rsidP="00C40255">
      <w:pPr>
        <w:pStyle w:val="26"/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5.5. </w:t>
      </w:r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Арендодатель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имеет право на изменение (пересмотр) размера арендной платы. В случае изменения арендной платы, Стороны подписывают Дополнительное соглашение к настоящему Договору.</w:t>
      </w:r>
    </w:p>
    <w:p w:rsidR="00F0150B" w:rsidRPr="00A8454C" w:rsidRDefault="00F0150B" w:rsidP="00C40255">
      <w:pPr>
        <w:widowControl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5.6. Стороны при наличии задолженности производят взаимные расчеты по настоящему Договору после его прекращения (расторжения) на основании Акта сверки. </w:t>
      </w:r>
    </w:p>
    <w:p w:rsidR="00F0150B" w:rsidRPr="00A8454C" w:rsidRDefault="00F0150B" w:rsidP="00C40255">
      <w:pPr>
        <w:widowControl w:val="0"/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5.7. Обязанность </w:t>
      </w:r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Арендатора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по оплате арендных платежей считается исполненной в момент поступления денежных средств на расчетный счет </w:t>
      </w:r>
      <w:r w:rsidR="00732D7C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Арендодателя</w:t>
      </w:r>
      <w:r w:rsidR="00732D7C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>.</w:t>
      </w:r>
    </w:p>
    <w:p w:rsidR="00F0150B" w:rsidRPr="00A8454C" w:rsidRDefault="00F0150B" w:rsidP="00ED3D44">
      <w:pPr>
        <w:widowControl w:val="0"/>
        <w:ind w:left="567" w:firstLine="141"/>
        <w:jc w:val="both"/>
        <w:rPr>
          <w:rFonts w:ascii="Arial" w:hAnsi="Arial" w:cs="Arial"/>
        </w:rPr>
      </w:pPr>
    </w:p>
    <w:p w:rsidR="00F0150B" w:rsidRPr="00A8454C" w:rsidRDefault="00F0150B" w:rsidP="00ED3D44">
      <w:pPr>
        <w:shd w:val="clear" w:color="auto" w:fill="FFFFFF"/>
        <w:tabs>
          <w:tab w:val="num" w:pos="709"/>
        </w:tabs>
        <w:ind w:left="567" w:right="-45" w:hanging="567"/>
        <w:jc w:val="both"/>
        <w:rPr>
          <w:rFonts w:ascii="Arial" w:hAnsi="Arial" w:cs="Arial"/>
          <w:b/>
          <w:bCs/>
        </w:rPr>
      </w:pPr>
      <w:r w:rsidRPr="00A8454C">
        <w:rPr>
          <w:rFonts w:ascii="Arial" w:hAnsi="Arial" w:cs="Arial"/>
          <w:b/>
          <w:bCs/>
        </w:rPr>
        <w:tab/>
      </w:r>
      <w:r w:rsidRPr="00A8454C">
        <w:rPr>
          <w:rFonts w:ascii="Arial" w:hAnsi="Arial" w:cs="Arial"/>
          <w:b/>
          <w:bCs/>
        </w:rPr>
        <w:tab/>
      </w:r>
      <w:r w:rsidRPr="00A8454C">
        <w:rPr>
          <w:rFonts w:ascii="Arial" w:hAnsi="Arial" w:cs="Arial"/>
          <w:b/>
          <w:bCs/>
        </w:rPr>
        <w:tab/>
      </w:r>
      <w:r w:rsidRPr="00A8454C">
        <w:rPr>
          <w:rFonts w:ascii="Arial" w:hAnsi="Arial" w:cs="Arial"/>
          <w:b/>
          <w:bCs/>
        </w:rPr>
        <w:tab/>
      </w:r>
      <w:r w:rsidRPr="00A8454C">
        <w:rPr>
          <w:rFonts w:ascii="Arial" w:hAnsi="Arial" w:cs="Arial"/>
          <w:b/>
          <w:bCs/>
        </w:rPr>
        <w:tab/>
        <w:t>6.     Ответственность Сторон</w:t>
      </w:r>
    </w:p>
    <w:p w:rsidR="00F0150B" w:rsidRPr="00A8454C" w:rsidRDefault="00F0150B" w:rsidP="00B47C92">
      <w:pPr>
        <w:ind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6.1. В случае нарушения порядка и сроков внесения арендной платы</w:t>
      </w:r>
      <w:r w:rsidR="00C40255" w:rsidRPr="00A8454C">
        <w:rPr>
          <w:rFonts w:ascii="Arial" w:hAnsi="Arial" w:cs="Arial"/>
        </w:rPr>
        <w:t xml:space="preserve"> </w:t>
      </w:r>
      <w:r w:rsidR="00874DFE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</w:t>
      </w:r>
      <w:r w:rsidR="00874DFE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  <w:b/>
        </w:rPr>
        <w:t xml:space="preserve"> за каждый день просрочки не перечисленного в срок платежа </w:t>
      </w:r>
      <w:r w:rsidRPr="00A8454C">
        <w:rPr>
          <w:rFonts w:ascii="Arial" w:hAnsi="Arial" w:cs="Arial"/>
        </w:rPr>
        <w:t xml:space="preserve">уплачивает </w:t>
      </w:r>
      <w:r w:rsidR="00874DFE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Арендодателю</w:t>
      </w:r>
      <w:r w:rsidR="00874DFE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</w:t>
      </w:r>
      <w:r w:rsidR="0076017B" w:rsidRPr="00A8454C">
        <w:rPr>
          <w:rFonts w:ascii="Arial" w:hAnsi="Arial" w:cs="Arial"/>
          <w:b/>
        </w:rPr>
        <w:t>пени в размере 0,1</w:t>
      </w:r>
      <w:r w:rsidRPr="00A8454C">
        <w:rPr>
          <w:rFonts w:ascii="Arial" w:hAnsi="Arial" w:cs="Arial"/>
          <w:b/>
        </w:rPr>
        <w:t xml:space="preserve"> процента от суммы неуплаченной арендной платы</w:t>
      </w:r>
      <w:r w:rsidR="00247E31" w:rsidRPr="00A8454C">
        <w:rPr>
          <w:rFonts w:ascii="Arial" w:hAnsi="Arial" w:cs="Arial"/>
          <w:b/>
        </w:rPr>
        <w:t>.</w:t>
      </w:r>
      <w:r w:rsidR="00C40255" w:rsidRPr="00A8454C">
        <w:rPr>
          <w:rFonts w:ascii="Arial" w:hAnsi="Arial" w:cs="Arial"/>
          <w:b/>
        </w:rPr>
        <w:t xml:space="preserve"> </w:t>
      </w:r>
      <w:r w:rsidRPr="00A8454C">
        <w:rPr>
          <w:rFonts w:ascii="Arial" w:hAnsi="Arial" w:cs="Arial"/>
        </w:rPr>
        <w:t>Началом применения данных санкций считается следующий день после срока уплаты очередного платежа, согласно п. 5.2 настоящего договора.</w:t>
      </w:r>
    </w:p>
    <w:p w:rsidR="00F0150B" w:rsidRPr="00A8454C" w:rsidRDefault="00F0150B" w:rsidP="00B47C92">
      <w:pPr>
        <w:widowControl w:val="0"/>
        <w:shd w:val="clear" w:color="auto" w:fill="FFFFFF"/>
        <w:autoSpaceDE w:val="0"/>
        <w:autoSpaceDN w:val="0"/>
        <w:adjustRightInd w:val="0"/>
        <w:spacing w:before="19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6.2. В случае нарушения </w:t>
      </w:r>
      <w:r w:rsidR="00874DFE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874DFE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п. 3.3.2 настоящего договора он несет ответственность перед </w:t>
      </w:r>
      <w:r w:rsidR="00874DFE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Арендодателем</w:t>
      </w:r>
      <w:r w:rsidR="00874DFE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– возмещает причиненный ущерб, определяемый стоимость восстановительного ремонта, при этом </w:t>
      </w:r>
      <w:r w:rsidR="00874DFE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Арендодатель</w:t>
      </w:r>
      <w:r w:rsidR="00874DFE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вправе потребовать досрочного расторжения настоящего договора.</w:t>
      </w:r>
    </w:p>
    <w:p w:rsidR="00F0150B" w:rsidRPr="00A8454C" w:rsidRDefault="00F0150B" w:rsidP="00B47C92">
      <w:pPr>
        <w:widowControl w:val="0"/>
        <w:shd w:val="clear" w:color="auto" w:fill="FFFFFF"/>
        <w:autoSpaceDE w:val="0"/>
        <w:autoSpaceDN w:val="0"/>
        <w:adjustRightInd w:val="0"/>
        <w:spacing w:before="19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6.3. В случае неисполнения или ненадлежащего исполнения условий договора виновная сторона обязана возместить причиненные убытки.</w:t>
      </w:r>
    </w:p>
    <w:p w:rsidR="00F0150B" w:rsidRPr="00A8454C" w:rsidRDefault="00F0150B" w:rsidP="00B47C92">
      <w:pPr>
        <w:widowControl w:val="0"/>
        <w:shd w:val="clear" w:color="auto" w:fill="FFFFFF"/>
        <w:autoSpaceDE w:val="0"/>
        <w:autoSpaceDN w:val="0"/>
        <w:adjustRightInd w:val="0"/>
        <w:spacing w:before="19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6.4. </w:t>
      </w:r>
      <w:r w:rsidR="00874DFE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Арендодатель</w:t>
      </w:r>
      <w:r w:rsidR="00874DFE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не отвечает за недостатки сданного в аренду Имущества, которые были оговорены при заключении Договора аренды или заранее были известны </w:t>
      </w:r>
      <w:r w:rsidR="00874DFE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Арендатору</w:t>
      </w:r>
      <w:r w:rsidR="00874DFE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либо должны были быть обнаружены </w:t>
      </w:r>
      <w:r w:rsidR="00874DFE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Арендатором</w:t>
      </w:r>
      <w:r w:rsidR="00874DFE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во время осмотра Имущества или проверки его исправности при заключении Договора или передачи Имущества в аренду.</w:t>
      </w:r>
    </w:p>
    <w:p w:rsidR="00F0150B" w:rsidRPr="00A8454C" w:rsidRDefault="00F0150B" w:rsidP="00B47C92">
      <w:pPr>
        <w:widowControl w:val="0"/>
        <w:shd w:val="clear" w:color="auto" w:fill="FFFFFF"/>
        <w:autoSpaceDE w:val="0"/>
        <w:autoSpaceDN w:val="0"/>
        <w:adjustRightInd w:val="0"/>
        <w:spacing w:before="19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6.5. </w:t>
      </w:r>
      <w:r w:rsidR="00874DFE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Арендодатель</w:t>
      </w:r>
      <w:r w:rsidR="00874DFE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не возмещает </w:t>
      </w:r>
      <w:r w:rsidR="00874DFE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Арендатору</w:t>
      </w:r>
      <w:r w:rsidR="00874DFE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стоимость произведенных без согласования с ним  улучшений арендуемого имущества.</w:t>
      </w:r>
    </w:p>
    <w:p w:rsidR="00F0150B" w:rsidRPr="00A8454C" w:rsidRDefault="00F0150B" w:rsidP="00B47C92">
      <w:pPr>
        <w:widowControl w:val="0"/>
        <w:shd w:val="clear" w:color="auto" w:fill="FFFFFF"/>
        <w:autoSpaceDE w:val="0"/>
        <w:autoSpaceDN w:val="0"/>
        <w:adjustRightInd w:val="0"/>
        <w:spacing w:before="19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6.6.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F0150B" w:rsidRPr="00A8454C" w:rsidRDefault="00F0150B" w:rsidP="00B47C92">
      <w:pPr>
        <w:widowControl w:val="0"/>
        <w:shd w:val="clear" w:color="auto" w:fill="FFFFFF"/>
        <w:autoSpaceDE w:val="0"/>
        <w:autoSpaceDN w:val="0"/>
        <w:adjustRightInd w:val="0"/>
        <w:spacing w:before="19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6.7. 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F0150B" w:rsidRPr="00A8454C" w:rsidRDefault="00F0150B" w:rsidP="00B47C92">
      <w:pPr>
        <w:widowControl w:val="0"/>
        <w:shd w:val="clear" w:color="auto" w:fill="FFFFFF"/>
        <w:autoSpaceDE w:val="0"/>
        <w:autoSpaceDN w:val="0"/>
        <w:adjustRightInd w:val="0"/>
        <w:spacing w:before="19"/>
        <w:ind w:right="-44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6.8. Во всем остальном, что не предусмотрено настоящим Договором, Стороны руководствуются действующим законодательством РФ.</w:t>
      </w:r>
    </w:p>
    <w:p w:rsidR="006B459B" w:rsidRPr="00A8454C" w:rsidRDefault="006B459B" w:rsidP="00B47C92">
      <w:pPr>
        <w:shd w:val="clear" w:color="auto" w:fill="FFFFFF"/>
        <w:ind w:right="-44"/>
        <w:jc w:val="both"/>
        <w:rPr>
          <w:rFonts w:ascii="Arial" w:hAnsi="Arial" w:cs="Arial"/>
          <w:b/>
          <w:bCs/>
        </w:rPr>
      </w:pPr>
    </w:p>
    <w:p w:rsidR="00F0150B" w:rsidRPr="00A8454C" w:rsidRDefault="00F0150B" w:rsidP="00B47C92">
      <w:pPr>
        <w:shd w:val="clear" w:color="auto" w:fill="FFFFFF"/>
        <w:ind w:right="-44"/>
        <w:jc w:val="center"/>
        <w:rPr>
          <w:rFonts w:ascii="Arial" w:hAnsi="Arial" w:cs="Arial"/>
          <w:b/>
          <w:bCs/>
        </w:rPr>
      </w:pPr>
      <w:r w:rsidRPr="00A8454C">
        <w:rPr>
          <w:rFonts w:ascii="Arial" w:hAnsi="Arial" w:cs="Arial"/>
          <w:b/>
          <w:bCs/>
        </w:rPr>
        <w:t>7. Срок аренды Имущества</w:t>
      </w:r>
    </w:p>
    <w:p w:rsidR="00F0150B" w:rsidRPr="00A8454C" w:rsidRDefault="00F0150B" w:rsidP="00304809">
      <w:pPr>
        <w:widowControl w:val="0"/>
        <w:shd w:val="clear" w:color="auto" w:fill="FFFFFF"/>
        <w:autoSpaceDE w:val="0"/>
        <w:autoSpaceDN w:val="0"/>
        <w:adjustRightInd w:val="0"/>
        <w:ind w:right="-45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7.1. На</w:t>
      </w:r>
      <w:r w:rsidR="00B47C92" w:rsidRPr="00A8454C">
        <w:rPr>
          <w:rFonts w:ascii="Arial" w:hAnsi="Arial" w:cs="Arial"/>
        </w:rPr>
        <w:t>стоящий Договор действует с «</w:t>
      </w:r>
      <w:r w:rsidR="00085DB3" w:rsidRPr="00A8454C">
        <w:rPr>
          <w:rFonts w:ascii="Arial" w:hAnsi="Arial" w:cs="Arial"/>
        </w:rPr>
        <w:t>2</w:t>
      </w:r>
      <w:r w:rsidR="005621E8" w:rsidRPr="00A8454C">
        <w:rPr>
          <w:rFonts w:ascii="Arial" w:hAnsi="Arial" w:cs="Arial"/>
        </w:rPr>
        <w:t>7</w:t>
      </w:r>
      <w:r w:rsidRPr="00A8454C">
        <w:rPr>
          <w:rFonts w:ascii="Arial" w:hAnsi="Arial" w:cs="Arial"/>
        </w:rPr>
        <w:t>»</w:t>
      </w:r>
      <w:r w:rsidR="00304809">
        <w:rPr>
          <w:rFonts w:ascii="Arial" w:hAnsi="Arial" w:cs="Arial"/>
        </w:rPr>
        <w:t xml:space="preserve"> </w:t>
      </w:r>
      <w:r w:rsidR="00085DB3" w:rsidRPr="00A8454C">
        <w:rPr>
          <w:rFonts w:ascii="Arial" w:hAnsi="Arial" w:cs="Arial"/>
        </w:rPr>
        <w:t>но</w:t>
      </w:r>
      <w:r w:rsidR="005621E8" w:rsidRPr="00A8454C">
        <w:rPr>
          <w:rFonts w:ascii="Arial" w:hAnsi="Arial" w:cs="Arial"/>
        </w:rPr>
        <w:t>ября</w:t>
      </w:r>
      <w:r w:rsidR="00B47C92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>201</w:t>
      </w:r>
      <w:r w:rsidR="00085DB3" w:rsidRPr="00A8454C">
        <w:rPr>
          <w:rFonts w:ascii="Arial" w:hAnsi="Arial" w:cs="Arial"/>
        </w:rPr>
        <w:t>7</w:t>
      </w:r>
      <w:r w:rsidR="007B210F" w:rsidRPr="00A8454C">
        <w:rPr>
          <w:rFonts w:ascii="Arial" w:hAnsi="Arial" w:cs="Arial"/>
        </w:rPr>
        <w:t>г.</w:t>
      </w:r>
      <w:r w:rsidRPr="00A8454C">
        <w:rPr>
          <w:rFonts w:ascii="Arial" w:hAnsi="Arial" w:cs="Arial"/>
        </w:rPr>
        <w:t xml:space="preserve"> по «</w:t>
      </w:r>
      <w:r w:rsidR="00EC7E29" w:rsidRPr="00A8454C">
        <w:rPr>
          <w:rFonts w:ascii="Arial" w:hAnsi="Arial" w:cs="Arial"/>
        </w:rPr>
        <w:t>21</w:t>
      </w:r>
      <w:r w:rsidRPr="00A8454C">
        <w:rPr>
          <w:rFonts w:ascii="Arial" w:hAnsi="Arial" w:cs="Arial"/>
        </w:rPr>
        <w:t>»</w:t>
      </w:r>
      <w:r w:rsidR="00B47C92" w:rsidRPr="00A8454C">
        <w:rPr>
          <w:rFonts w:ascii="Arial" w:hAnsi="Arial" w:cs="Arial"/>
        </w:rPr>
        <w:t xml:space="preserve"> </w:t>
      </w:r>
      <w:r w:rsidR="00EC7E29" w:rsidRPr="00A8454C">
        <w:rPr>
          <w:rFonts w:ascii="Arial" w:hAnsi="Arial" w:cs="Arial"/>
        </w:rPr>
        <w:t xml:space="preserve">ноября </w:t>
      </w:r>
      <w:r w:rsidRPr="00A8454C">
        <w:rPr>
          <w:rFonts w:ascii="Arial" w:hAnsi="Arial" w:cs="Arial"/>
        </w:rPr>
        <w:t>201</w:t>
      </w:r>
      <w:r w:rsidR="00085DB3" w:rsidRPr="00A8454C">
        <w:rPr>
          <w:rFonts w:ascii="Arial" w:hAnsi="Arial" w:cs="Arial"/>
        </w:rPr>
        <w:t>8</w:t>
      </w:r>
      <w:r w:rsidR="007B210F" w:rsidRPr="00A8454C">
        <w:rPr>
          <w:rFonts w:ascii="Arial" w:hAnsi="Arial" w:cs="Arial"/>
        </w:rPr>
        <w:t xml:space="preserve"> г.</w:t>
      </w:r>
      <w:r w:rsidRPr="00A8454C">
        <w:rPr>
          <w:rFonts w:ascii="Arial" w:hAnsi="Arial" w:cs="Arial"/>
        </w:rPr>
        <w:t xml:space="preserve"> и вступает в законную силу с момента подписания его сторонами.</w:t>
      </w:r>
    </w:p>
    <w:p w:rsidR="00F0150B" w:rsidRPr="00A8454C" w:rsidRDefault="00F0150B" w:rsidP="00F0150B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rFonts w:ascii="Arial" w:hAnsi="Arial" w:cs="Arial"/>
        </w:rPr>
      </w:pPr>
    </w:p>
    <w:p w:rsidR="00F0150B" w:rsidRPr="00A8454C" w:rsidRDefault="00F0150B" w:rsidP="00B47C92">
      <w:pPr>
        <w:shd w:val="clear" w:color="auto" w:fill="FFFFFF"/>
        <w:ind w:right="-44"/>
        <w:jc w:val="center"/>
        <w:rPr>
          <w:rFonts w:ascii="Arial" w:hAnsi="Arial" w:cs="Arial"/>
          <w:b/>
          <w:bCs/>
        </w:rPr>
      </w:pPr>
      <w:r w:rsidRPr="00A8454C">
        <w:rPr>
          <w:rFonts w:ascii="Arial" w:hAnsi="Arial" w:cs="Arial"/>
          <w:b/>
          <w:bCs/>
        </w:rPr>
        <w:t>8.     Прочие условия</w:t>
      </w:r>
    </w:p>
    <w:p w:rsidR="00F0150B" w:rsidRPr="00A8454C" w:rsidRDefault="00F0150B" w:rsidP="00B47C92">
      <w:pPr>
        <w:pStyle w:val="aff"/>
        <w:widowControl w:val="0"/>
        <w:numPr>
          <w:ilvl w:val="1"/>
          <w:numId w:val="41"/>
        </w:numPr>
        <w:shd w:val="clear" w:color="auto" w:fill="FFFFFF"/>
        <w:suppressAutoHyphens w:val="0"/>
        <w:autoSpaceDE w:val="0"/>
        <w:autoSpaceDN w:val="0"/>
        <w:adjustRightInd w:val="0"/>
        <w:ind w:left="0" w:right="-45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 Риск случайной гибели или случайного повреждения Имущества </w:t>
      </w:r>
      <w:r w:rsidR="007B210F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</w:t>
      </w:r>
      <w:r w:rsidR="007B210F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несет с</w:t>
      </w:r>
      <w:r w:rsidR="00B47C92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>момента подписания акта приема-передачи Имущества.</w:t>
      </w:r>
    </w:p>
    <w:p w:rsidR="00F0150B" w:rsidRPr="00A8454C" w:rsidRDefault="00F0150B" w:rsidP="00B47C92">
      <w:pPr>
        <w:pStyle w:val="aff"/>
        <w:widowControl w:val="0"/>
        <w:numPr>
          <w:ilvl w:val="1"/>
          <w:numId w:val="41"/>
        </w:numPr>
        <w:shd w:val="clear" w:color="auto" w:fill="FFFFFF"/>
        <w:suppressAutoHyphens w:val="0"/>
        <w:autoSpaceDE w:val="0"/>
        <w:autoSpaceDN w:val="0"/>
        <w:adjustRightInd w:val="0"/>
        <w:ind w:left="0" w:right="-45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Все изменения и дополнения к настоящему Договору составляются в </w:t>
      </w:r>
      <w:r w:rsidR="00B47C92" w:rsidRPr="00A8454C">
        <w:rPr>
          <w:rFonts w:ascii="Arial" w:hAnsi="Arial" w:cs="Arial"/>
        </w:rPr>
        <w:t>п</w:t>
      </w:r>
      <w:r w:rsidRPr="00A8454C">
        <w:rPr>
          <w:rFonts w:ascii="Arial" w:hAnsi="Arial" w:cs="Arial"/>
        </w:rPr>
        <w:t>исьменной</w:t>
      </w:r>
      <w:r w:rsidR="00B47C92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>форме и действительны лишь при подписании уполномоченными лицами обеих Сторон.</w:t>
      </w:r>
    </w:p>
    <w:p w:rsidR="00F0150B" w:rsidRPr="00A8454C" w:rsidRDefault="00F0150B" w:rsidP="00B47C92">
      <w:pPr>
        <w:widowControl w:val="0"/>
        <w:numPr>
          <w:ilvl w:val="1"/>
          <w:numId w:val="41"/>
        </w:numPr>
        <w:shd w:val="clear" w:color="auto" w:fill="FFFFFF"/>
        <w:suppressAutoHyphens w:val="0"/>
        <w:autoSpaceDE w:val="0"/>
        <w:autoSpaceDN w:val="0"/>
        <w:adjustRightInd w:val="0"/>
        <w:ind w:left="0" w:right="-45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 Все уведомления и иные сооб</w:t>
      </w:r>
      <w:r w:rsidR="00B47C92" w:rsidRPr="00A8454C">
        <w:rPr>
          <w:rFonts w:ascii="Arial" w:hAnsi="Arial" w:cs="Arial"/>
        </w:rPr>
        <w:t xml:space="preserve">щения, которые должны или могут </w:t>
      </w:r>
      <w:r w:rsidRPr="00A8454C">
        <w:rPr>
          <w:rFonts w:ascii="Arial" w:hAnsi="Arial" w:cs="Arial"/>
        </w:rPr>
        <w:t>направляться в</w:t>
      </w:r>
      <w:r w:rsidR="00B47C92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>соответствии с настоящим Договором, считаются направленными надлежащим образом, если они:</w:t>
      </w:r>
    </w:p>
    <w:p w:rsidR="00F0150B" w:rsidRPr="00A8454C" w:rsidRDefault="00F0150B" w:rsidP="00B47C92">
      <w:pPr>
        <w:widowControl w:val="0"/>
        <w:shd w:val="clear" w:color="auto" w:fill="FFFFFF"/>
        <w:autoSpaceDE w:val="0"/>
        <w:autoSpaceDN w:val="0"/>
        <w:adjustRightInd w:val="0"/>
        <w:ind w:right="-45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- доставлены заказным почтовым отправлением с уведомлением о вручении;</w:t>
      </w:r>
    </w:p>
    <w:p w:rsidR="00F0150B" w:rsidRPr="00A8454C" w:rsidRDefault="00F0150B" w:rsidP="00B47C92">
      <w:pPr>
        <w:widowControl w:val="0"/>
        <w:shd w:val="clear" w:color="auto" w:fill="FFFFFF"/>
        <w:autoSpaceDE w:val="0"/>
        <w:autoSpaceDN w:val="0"/>
        <w:adjustRightInd w:val="0"/>
        <w:ind w:right="-45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- доставлены курьером с распиской в получении; </w:t>
      </w:r>
    </w:p>
    <w:p w:rsidR="00F0150B" w:rsidRPr="00A8454C" w:rsidRDefault="00F0150B" w:rsidP="00B47C92">
      <w:pPr>
        <w:widowControl w:val="0"/>
        <w:shd w:val="clear" w:color="auto" w:fill="FFFFFF"/>
        <w:autoSpaceDE w:val="0"/>
        <w:autoSpaceDN w:val="0"/>
        <w:adjustRightInd w:val="0"/>
        <w:ind w:right="-45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- высланы факсимильным сообщением (с подтверждением получения) с последующей отправкой письма одним из указанных выше способов.</w:t>
      </w:r>
    </w:p>
    <w:p w:rsidR="00F0150B" w:rsidRPr="00A8454C" w:rsidRDefault="00F0150B" w:rsidP="00B47C92">
      <w:pPr>
        <w:widowControl w:val="0"/>
        <w:numPr>
          <w:ilvl w:val="1"/>
          <w:numId w:val="41"/>
        </w:numPr>
        <w:shd w:val="clear" w:color="auto" w:fill="FFFFFF"/>
        <w:suppressAutoHyphens w:val="0"/>
        <w:autoSpaceDE w:val="0"/>
        <w:autoSpaceDN w:val="0"/>
        <w:adjustRightInd w:val="0"/>
        <w:ind w:left="0" w:right="-45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 Настоящий Договор составлен в трех экземплярах, имеющих одинаковую</w:t>
      </w:r>
      <w:r w:rsidR="00B47C92" w:rsidRPr="00A8454C">
        <w:rPr>
          <w:rFonts w:ascii="Arial" w:hAnsi="Arial" w:cs="Arial"/>
        </w:rPr>
        <w:t xml:space="preserve"> </w:t>
      </w:r>
      <w:r w:rsidRPr="00A8454C">
        <w:rPr>
          <w:rFonts w:ascii="Arial" w:hAnsi="Arial" w:cs="Arial"/>
        </w:rPr>
        <w:t xml:space="preserve">юридическую силу, два экземпляра </w:t>
      </w:r>
      <w:r w:rsidR="007B210F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Арендодателю</w:t>
      </w:r>
      <w:r w:rsidR="007B210F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 xml:space="preserve"> и один экземпляр </w:t>
      </w:r>
      <w:r w:rsidR="007B210F" w:rsidRPr="00A8454C">
        <w:rPr>
          <w:rFonts w:ascii="Arial" w:hAnsi="Arial" w:cs="Arial"/>
        </w:rPr>
        <w:t>«</w:t>
      </w:r>
      <w:r w:rsidRPr="00A8454C">
        <w:rPr>
          <w:rFonts w:ascii="Arial" w:hAnsi="Arial" w:cs="Arial"/>
        </w:rPr>
        <w:t>Арендатору</w:t>
      </w:r>
      <w:r w:rsidR="007B210F" w:rsidRPr="00A8454C">
        <w:rPr>
          <w:rFonts w:ascii="Arial" w:hAnsi="Arial" w:cs="Arial"/>
        </w:rPr>
        <w:t>»</w:t>
      </w:r>
      <w:r w:rsidRPr="00A8454C">
        <w:rPr>
          <w:rFonts w:ascii="Arial" w:hAnsi="Arial" w:cs="Arial"/>
        </w:rPr>
        <w:t>.</w:t>
      </w:r>
    </w:p>
    <w:p w:rsidR="00F0150B" w:rsidRPr="00A8454C" w:rsidRDefault="00F0150B" w:rsidP="00B47C92">
      <w:pPr>
        <w:widowControl w:val="0"/>
        <w:numPr>
          <w:ilvl w:val="1"/>
          <w:numId w:val="41"/>
        </w:numPr>
        <w:shd w:val="clear" w:color="auto" w:fill="FFFFFF"/>
        <w:suppressAutoHyphens w:val="0"/>
        <w:autoSpaceDE w:val="0"/>
        <w:autoSpaceDN w:val="0"/>
        <w:adjustRightInd w:val="0"/>
        <w:ind w:left="0" w:right="-45" w:firstLine="709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 Изменения и дополнения к настоящему Договору имеют силу, только если они  подписаны обеими Сторонами.</w:t>
      </w:r>
    </w:p>
    <w:p w:rsidR="00F0150B" w:rsidRPr="00A8454C" w:rsidRDefault="00F0150B" w:rsidP="00F0150B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rFonts w:ascii="Arial" w:hAnsi="Arial" w:cs="Arial"/>
          <w:highlight w:val="yellow"/>
        </w:rPr>
      </w:pPr>
    </w:p>
    <w:p w:rsidR="00F0150B" w:rsidRPr="00A8454C" w:rsidRDefault="00F0150B" w:rsidP="00F0150B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Приложение:</w:t>
      </w:r>
    </w:p>
    <w:p w:rsidR="00F0150B" w:rsidRPr="00A8454C" w:rsidRDefault="00F0150B" w:rsidP="00F0150B">
      <w:pPr>
        <w:widowControl w:val="0"/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adjustRightInd w:val="0"/>
        <w:ind w:right="-45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 xml:space="preserve">Приложение № 1 - Перечень, стоимость и технические характеристики, </w:t>
      </w:r>
    </w:p>
    <w:p w:rsidR="00F0150B" w:rsidRPr="00A8454C" w:rsidRDefault="00F0150B" w:rsidP="00F0150B">
      <w:pPr>
        <w:widowControl w:val="0"/>
        <w:shd w:val="clear" w:color="auto" w:fill="FFFFFF"/>
        <w:autoSpaceDE w:val="0"/>
        <w:autoSpaceDN w:val="0"/>
        <w:adjustRightInd w:val="0"/>
        <w:ind w:right="-45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передаваемого в аренду Имущества;</w:t>
      </w:r>
    </w:p>
    <w:p w:rsidR="00F0150B" w:rsidRPr="00A8454C" w:rsidRDefault="00F0150B" w:rsidP="00F0150B">
      <w:pPr>
        <w:widowControl w:val="0"/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adjustRightInd w:val="0"/>
        <w:ind w:right="-45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Реквизиты для зачисления арендной платы.</w:t>
      </w:r>
    </w:p>
    <w:p w:rsidR="00F0150B" w:rsidRPr="00A8454C" w:rsidRDefault="00F0150B" w:rsidP="00304809">
      <w:pPr>
        <w:pStyle w:val="aff"/>
        <w:widowControl w:val="0"/>
        <w:numPr>
          <w:ilvl w:val="0"/>
          <w:numId w:val="36"/>
        </w:numPr>
        <w:shd w:val="clear" w:color="auto" w:fill="FFFFFF"/>
        <w:tabs>
          <w:tab w:val="clear" w:pos="1068"/>
          <w:tab w:val="left" w:pos="142"/>
          <w:tab w:val="left" w:pos="993"/>
        </w:tabs>
        <w:suppressAutoHyphens w:val="0"/>
        <w:autoSpaceDE w:val="0"/>
        <w:autoSpaceDN w:val="0"/>
        <w:adjustRightInd w:val="0"/>
        <w:ind w:left="0" w:right="-45" w:firstLine="708"/>
        <w:jc w:val="both"/>
        <w:rPr>
          <w:rFonts w:ascii="Arial" w:hAnsi="Arial" w:cs="Arial"/>
        </w:rPr>
      </w:pPr>
      <w:r w:rsidRPr="00A8454C">
        <w:rPr>
          <w:rFonts w:ascii="Arial" w:hAnsi="Arial" w:cs="Arial"/>
        </w:rPr>
        <w:t>Копия протокола №</w:t>
      </w:r>
      <w:r w:rsidR="00B47C92" w:rsidRPr="00A8454C">
        <w:rPr>
          <w:rFonts w:ascii="Arial" w:hAnsi="Arial" w:cs="Arial"/>
        </w:rPr>
        <w:t xml:space="preserve"> </w:t>
      </w:r>
      <w:r w:rsidR="00C76D05" w:rsidRPr="00A8454C">
        <w:rPr>
          <w:rFonts w:ascii="Arial" w:hAnsi="Arial" w:cs="Arial"/>
        </w:rPr>
        <w:t xml:space="preserve">1/и </w:t>
      </w:r>
      <w:r w:rsidRPr="00A8454C">
        <w:rPr>
          <w:rFonts w:ascii="Arial" w:hAnsi="Arial" w:cs="Arial"/>
        </w:rPr>
        <w:t xml:space="preserve">об итогах аукциона </w:t>
      </w:r>
      <w:r w:rsidR="00C76D05" w:rsidRPr="00A8454C">
        <w:rPr>
          <w:rFonts w:ascii="Arial" w:hAnsi="Arial" w:cs="Arial"/>
        </w:rPr>
        <w:t>А-2-2017</w:t>
      </w:r>
      <w:r w:rsidR="00304809" w:rsidRPr="00304809">
        <w:rPr>
          <w:rFonts w:ascii="Arial" w:hAnsi="Arial" w:cs="Arial"/>
        </w:rPr>
        <w:t xml:space="preserve"> </w:t>
      </w:r>
      <w:r w:rsidR="00304809" w:rsidRPr="00A8454C">
        <w:rPr>
          <w:rFonts w:ascii="Arial" w:hAnsi="Arial" w:cs="Arial"/>
        </w:rPr>
        <w:t>от 15.11.</w:t>
      </w:r>
      <w:r w:rsidR="00304809">
        <w:rPr>
          <w:rFonts w:ascii="Arial" w:hAnsi="Arial" w:cs="Arial"/>
        </w:rPr>
        <w:t>2017г.</w:t>
      </w:r>
    </w:p>
    <w:p w:rsidR="00F0150B" w:rsidRPr="00A8454C" w:rsidRDefault="00F0150B" w:rsidP="00F0150B">
      <w:pPr>
        <w:shd w:val="clear" w:color="auto" w:fill="FFFFFF"/>
        <w:tabs>
          <w:tab w:val="left" w:pos="427"/>
        </w:tabs>
        <w:ind w:left="708" w:right="-44"/>
        <w:jc w:val="both"/>
        <w:rPr>
          <w:rFonts w:ascii="Arial" w:hAnsi="Arial" w:cs="Arial"/>
          <w:b/>
        </w:rPr>
      </w:pPr>
      <w:r w:rsidRPr="00A8454C">
        <w:rPr>
          <w:rFonts w:ascii="Arial" w:hAnsi="Arial" w:cs="Arial"/>
          <w:b/>
        </w:rPr>
        <w:tab/>
      </w:r>
      <w:r w:rsidRPr="00A8454C">
        <w:rPr>
          <w:rFonts w:ascii="Arial" w:hAnsi="Arial" w:cs="Arial"/>
          <w:b/>
        </w:rPr>
        <w:tab/>
      </w:r>
    </w:p>
    <w:p w:rsidR="00F0150B" w:rsidRPr="00A8454C" w:rsidRDefault="00F0150B" w:rsidP="00B47C92">
      <w:pPr>
        <w:shd w:val="clear" w:color="auto" w:fill="FFFFFF"/>
        <w:tabs>
          <w:tab w:val="left" w:pos="427"/>
        </w:tabs>
        <w:ind w:right="-44"/>
        <w:jc w:val="both"/>
        <w:rPr>
          <w:rFonts w:ascii="Arial" w:hAnsi="Arial" w:cs="Arial"/>
          <w:b/>
        </w:rPr>
      </w:pPr>
      <w:r w:rsidRPr="00A8454C">
        <w:rPr>
          <w:rFonts w:ascii="Arial" w:hAnsi="Arial" w:cs="Arial"/>
          <w:b/>
        </w:rPr>
        <w:tab/>
      </w:r>
      <w:r w:rsidRPr="00A8454C">
        <w:rPr>
          <w:rFonts w:ascii="Arial" w:hAnsi="Arial" w:cs="Arial"/>
          <w:b/>
        </w:rPr>
        <w:tab/>
      </w:r>
      <w:r w:rsidRPr="00A8454C">
        <w:rPr>
          <w:rFonts w:ascii="Arial" w:hAnsi="Arial" w:cs="Arial"/>
          <w:b/>
        </w:rPr>
        <w:tab/>
        <w:t>9. Юридические адреса, реквизиты и подписи Сторон:</w:t>
      </w:r>
    </w:p>
    <w:p w:rsidR="00F0150B" w:rsidRPr="00A8454C" w:rsidRDefault="00F0150B" w:rsidP="00F0150B">
      <w:pPr>
        <w:shd w:val="clear" w:color="auto" w:fill="FFFFFF"/>
        <w:tabs>
          <w:tab w:val="left" w:pos="427"/>
        </w:tabs>
        <w:ind w:left="1080" w:right="-44"/>
        <w:jc w:val="both"/>
        <w:rPr>
          <w:rFonts w:ascii="Arial" w:hAnsi="Arial" w:cs="Arial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454DF2" w:rsidRPr="00A8454C" w:rsidTr="001C2A14">
        <w:trPr>
          <w:trHeight w:val="70"/>
        </w:trPr>
        <w:tc>
          <w:tcPr>
            <w:tcW w:w="4820" w:type="dxa"/>
          </w:tcPr>
          <w:p w:rsidR="00F0150B" w:rsidRPr="00A8454C" w:rsidRDefault="00F0150B" w:rsidP="0005522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8454C">
              <w:rPr>
                <w:rFonts w:ascii="Arial" w:hAnsi="Arial" w:cs="Arial"/>
                <w:b/>
                <w:color w:val="000000" w:themeColor="text1"/>
              </w:rPr>
              <w:t>Арендодатель</w:t>
            </w:r>
            <w:r w:rsidRPr="00A8454C">
              <w:rPr>
                <w:rFonts w:ascii="Arial" w:hAnsi="Arial" w:cs="Arial"/>
                <w:color w:val="000000" w:themeColor="text1"/>
              </w:rPr>
              <w:t>:</w:t>
            </w:r>
          </w:p>
          <w:p w:rsidR="00B04C88" w:rsidRPr="00A8454C" w:rsidRDefault="00B04C88" w:rsidP="005621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8454C">
              <w:rPr>
                <w:rFonts w:ascii="Arial" w:hAnsi="Arial" w:cs="Arial"/>
                <w:b/>
                <w:color w:val="000000" w:themeColor="text1"/>
              </w:rPr>
              <w:t xml:space="preserve">Администрация </w:t>
            </w:r>
            <w:r w:rsidR="00F0150B" w:rsidRPr="00A8454C">
              <w:rPr>
                <w:rFonts w:ascii="Arial" w:hAnsi="Arial" w:cs="Arial"/>
                <w:b/>
                <w:color w:val="000000" w:themeColor="text1"/>
              </w:rPr>
              <w:t>Тобольского муниципального</w:t>
            </w:r>
            <w:r w:rsidRPr="00A8454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F0150B" w:rsidRPr="00A8454C">
              <w:rPr>
                <w:rFonts w:ascii="Arial" w:hAnsi="Arial" w:cs="Arial"/>
                <w:b/>
                <w:color w:val="000000" w:themeColor="text1"/>
              </w:rPr>
              <w:t>района</w:t>
            </w:r>
            <w:r w:rsidRPr="00A8454C">
              <w:rPr>
                <w:rFonts w:ascii="Arial" w:hAnsi="Arial" w:cs="Arial"/>
                <w:b/>
                <w:color w:val="000000" w:themeColor="text1"/>
              </w:rPr>
              <w:t xml:space="preserve"> Тюменской области</w:t>
            </w:r>
          </w:p>
          <w:p w:rsidR="00304809" w:rsidRDefault="00B04C88" w:rsidP="0005522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8454C">
              <w:rPr>
                <w:rFonts w:ascii="Arial" w:hAnsi="Arial" w:cs="Arial"/>
                <w:color w:val="000000" w:themeColor="text1"/>
              </w:rPr>
              <w:t>626152,</w:t>
            </w:r>
            <w:r w:rsidR="00F0150B" w:rsidRPr="00A8454C">
              <w:rPr>
                <w:rFonts w:ascii="Arial" w:hAnsi="Arial" w:cs="Arial"/>
                <w:color w:val="000000" w:themeColor="text1"/>
              </w:rPr>
              <w:t xml:space="preserve"> г. Тобольск ул.</w:t>
            </w:r>
            <w:r w:rsidR="001C2A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112A8" w:rsidRPr="00A8454C">
              <w:rPr>
                <w:rFonts w:ascii="Arial" w:hAnsi="Arial" w:cs="Arial"/>
                <w:color w:val="000000" w:themeColor="text1"/>
              </w:rPr>
              <w:t>С. Ремезова</w:t>
            </w:r>
            <w:r w:rsidR="00F0150B" w:rsidRPr="00A8454C">
              <w:rPr>
                <w:rFonts w:ascii="Arial" w:hAnsi="Arial" w:cs="Arial"/>
                <w:color w:val="000000" w:themeColor="text1"/>
              </w:rPr>
              <w:t xml:space="preserve">, </w:t>
            </w:r>
          </w:p>
          <w:p w:rsidR="00F0150B" w:rsidRPr="00A8454C" w:rsidRDefault="00F0150B" w:rsidP="0005522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8454C">
              <w:rPr>
                <w:rFonts w:ascii="Arial" w:hAnsi="Arial" w:cs="Arial"/>
                <w:color w:val="000000" w:themeColor="text1"/>
              </w:rPr>
              <w:t xml:space="preserve">д. </w:t>
            </w:r>
            <w:r w:rsidR="000112A8" w:rsidRPr="00A8454C">
              <w:rPr>
                <w:rFonts w:ascii="Arial" w:hAnsi="Arial" w:cs="Arial"/>
                <w:color w:val="000000" w:themeColor="text1"/>
              </w:rPr>
              <w:t>24</w:t>
            </w:r>
            <w:r w:rsidR="00426B21" w:rsidRPr="00A8454C">
              <w:rPr>
                <w:rFonts w:ascii="Arial" w:hAnsi="Arial" w:cs="Arial"/>
                <w:color w:val="000000" w:themeColor="text1"/>
              </w:rPr>
              <w:t xml:space="preserve">, т. </w:t>
            </w:r>
            <w:r w:rsidR="00B04C88" w:rsidRPr="00A8454C">
              <w:rPr>
                <w:rFonts w:ascii="Arial" w:hAnsi="Arial" w:cs="Arial"/>
                <w:color w:val="000000" w:themeColor="text1"/>
              </w:rPr>
              <w:t xml:space="preserve">8 (3456) </w:t>
            </w:r>
            <w:r w:rsidR="00426B21" w:rsidRPr="00A8454C">
              <w:rPr>
                <w:rFonts w:ascii="Arial" w:hAnsi="Arial" w:cs="Arial"/>
                <w:color w:val="000000" w:themeColor="text1"/>
              </w:rPr>
              <w:t>24</w:t>
            </w:r>
            <w:r w:rsidRPr="00A8454C">
              <w:rPr>
                <w:rFonts w:ascii="Arial" w:hAnsi="Arial" w:cs="Arial"/>
                <w:color w:val="000000" w:themeColor="text1"/>
              </w:rPr>
              <w:t>-</w:t>
            </w:r>
            <w:r w:rsidR="00426B21" w:rsidRPr="00A8454C">
              <w:rPr>
                <w:rFonts w:ascii="Arial" w:hAnsi="Arial" w:cs="Arial"/>
                <w:color w:val="000000" w:themeColor="text1"/>
              </w:rPr>
              <w:t>67</w:t>
            </w:r>
            <w:r w:rsidRPr="00A8454C">
              <w:rPr>
                <w:rFonts w:ascii="Arial" w:hAnsi="Arial" w:cs="Arial"/>
                <w:color w:val="000000" w:themeColor="text1"/>
              </w:rPr>
              <w:t>-</w:t>
            </w:r>
            <w:r w:rsidR="00426B21" w:rsidRPr="00A8454C">
              <w:rPr>
                <w:rFonts w:ascii="Arial" w:hAnsi="Arial" w:cs="Arial"/>
                <w:color w:val="000000" w:themeColor="text1"/>
              </w:rPr>
              <w:t>18</w:t>
            </w:r>
            <w:r w:rsidR="00B04C88" w:rsidRPr="00A8454C">
              <w:rPr>
                <w:rFonts w:ascii="Arial" w:hAnsi="Arial" w:cs="Arial"/>
                <w:color w:val="000000" w:themeColor="text1"/>
              </w:rPr>
              <w:t>, 22-6</w:t>
            </w:r>
            <w:r w:rsidR="00C76D05" w:rsidRPr="00A8454C">
              <w:rPr>
                <w:rFonts w:ascii="Arial" w:hAnsi="Arial" w:cs="Arial"/>
                <w:color w:val="000000" w:themeColor="text1"/>
              </w:rPr>
              <w:t>0</w:t>
            </w:r>
            <w:r w:rsidR="00B04C88" w:rsidRPr="00A8454C">
              <w:rPr>
                <w:rFonts w:ascii="Arial" w:hAnsi="Arial" w:cs="Arial"/>
                <w:color w:val="000000" w:themeColor="text1"/>
              </w:rPr>
              <w:t>-</w:t>
            </w:r>
            <w:r w:rsidR="00C76D05" w:rsidRPr="00A8454C">
              <w:rPr>
                <w:rFonts w:ascii="Arial" w:hAnsi="Arial" w:cs="Arial"/>
                <w:color w:val="000000" w:themeColor="text1"/>
              </w:rPr>
              <w:t>0</w:t>
            </w:r>
            <w:r w:rsidR="00B04C88" w:rsidRPr="00A8454C">
              <w:rPr>
                <w:rFonts w:ascii="Arial" w:hAnsi="Arial" w:cs="Arial"/>
                <w:color w:val="000000" w:themeColor="text1"/>
              </w:rPr>
              <w:t>7</w:t>
            </w:r>
          </w:p>
          <w:p w:rsidR="00F0150B" w:rsidRPr="00A8454C" w:rsidRDefault="00F0150B" w:rsidP="0005522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8454C">
              <w:rPr>
                <w:rFonts w:ascii="Arial" w:hAnsi="Arial" w:cs="Arial"/>
                <w:color w:val="000000" w:themeColor="text1"/>
              </w:rPr>
              <w:t xml:space="preserve">ИНН 7206025146  КПП 720601001 </w:t>
            </w:r>
          </w:p>
          <w:p w:rsidR="00F0150B" w:rsidRPr="00A8454C" w:rsidRDefault="00F0150B" w:rsidP="0005522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8454C">
              <w:rPr>
                <w:rFonts w:ascii="Arial" w:hAnsi="Arial" w:cs="Arial"/>
                <w:color w:val="000000" w:themeColor="text1"/>
              </w:rPr>
              <w:t>БИК 047102001</w:t>
            </w:r>
          </w:p>
          <w:p w:rsidR="00454DF2" w:rsidRPr="00A8454C" w:rsidRDefault="00F0150B" w:rsidP="00304809">
            <w:pPr>
              <w:rPr>
                <w:rFonts w:ascii="Arial" w:hAnsi="Arial" w:cs="Arial"/>
                <w:color w:val="000000" w:themeColor="text1"/>
              </w:rPr>
            </w:pPr>
            <w:r w:rsidRPr="00A8454C">
              <w:rPr>
                <w:rFonts w:ascii="Arial" w:hAnsi="Arial" w:cs="Arial"/>
                <w:color w:val="000000" w:themeColor="text1"/>
              </w:rPr>
              <w:t>УФК по Тюменской области (Ад</w:t>
            </w:r>
            <w:r w:rsidR="00B04C88" w:rsidRPr="00A8454C">
              <w:rPr>
                <w:rFonts w:ascii="Arial" w:hAnsi="Arial" w:cs="Arial"/>
                <w:color w:val="000000" w:themeColor="text1"/>
              </w:rPr>
              <w:t xml:space="preserve">министрация </w:t>
            </w:r>
            <w:r w:rsidRPr="00A8454C">
              <w:rPr>
                <w:rFonts w:ascii="Arial" w:hAnsi="Arial" w:cs="Arial"/>
                <w:color w:val="000000" w:themeColor="text1"/>
              </w:rPr>
              <w:t>Тобольского муниципального района)</w:t>
            </w:r>
          </w:p>
          <w:p w:rsidR="00F0150B" w:rsidRPr="00A8454C" w:rsidRDefault="00454DF2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8454C">
              <w:rPr>
                <w:rFonts w:ascii="Arial" w:hAnsi="Arial" w:cs="Arial"/>
                <w:color w:val="000000" w:themeColor="text1"/>
              </w:rPr>
              <w:t xml:space="preserve">р/с 401 018 103 000 000 10 005 </w:t>
            </w:r>
            <w:r w:rsidR="00B04C88" w:rsidRPr="00A8454C">
              <w:rPr>
                <w:rFonts w:ascii="Arial" w:hAnsi="Arial" w:cs="Arial"/>
                <w:color w:val="000000" w:themeColor="text1"/>
              </w:rPr>
              <w:t> </w:t>
            </w:r>
          </w:p>
          <w:p w:rsidR="00711847" w:rsidRPr="00A8454C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11847" w:rsidRPr="00A8454C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11847" w:rsidRPr="00A8454C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11847" w:rsidRPr="00A8454C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11847" w:rsidRPr="00A8454C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11847" w:rsidRPr="00A8454C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11847" w:rsidRPr="00A8454C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11847" w:rsidRPr="00A8454C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11847" w:rsidRPr="00A8454C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11847" w:rsidRPr="00A8454C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11847" w:rsidRPr="00A8454C" w:rsidRDefault="00711847" w:rsidP="00711847">
            <w:pPr>
              <w:tabs>
                <w:tab w:val="left" w:pos="426"/>
              </w:tabs>
              <w:ind w:right="-44"/>
              <w:jc w:val="both"/>
              <w:rPr>
                <w:rFonts w:ascii="Arial" w:hAnsi="Arial" w:cs="Arial"/>
              </w:rPr>
            </w:pPr>
            <w:r w:rsidRPr="00A8454C">
              <w:rPr>
                <w:rFonts w:ascii="Arial" w:hAnsi="Arial" w:cs="Arial"/>
              </w:rPr>
              <w:t>Глава района</w:t>
            </w:r>
          </w:p>
          <w:p w:rsidR="00711847" w:rsidRPr="00A8454C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11847" w:rsidRDefault="00711847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C2A14" w:rsidRDefault="001C2A14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C2A14" w:rsidRDefault="001C2A14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C2A14" w:rsidRDefault="001C2A14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________________________/Ю.А. Батт/</w:t>
            </w:r>
          </w:p>
          <w:p w:rsidR="001C2A14" w:rsidRPr="00A8454C" w:rsidRDefault="001C2A14" w:rsidP="00454DF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:rsidR="00F0150B" w:rsidRPr="00A8454C" w:rsidRDefault="00F0150B" w:rsidP="0005522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8454C">
              <w:rPr>
                <w:rFonts w:ascii="Arial" w:hAnsi="Arial" w:cs="Arial"/>
                <w:b/>
                <w:color w:val="000000" w:themeColor="text1"/>
              </w:rPr>
              <w:t>Арендатор:</w:t>
            </w:r>
          </w:p>
          <w:p w:rsidR="00F0150B" w:rsidRPr="00A8454C" w:rsidRDefault="00FB3EC1" w:rsidP="0005522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8454C">
              <w:rPr>
                <w:rFonts w:ascii="Arial" w:hAnsi="Arial" w:cs="Arial"/>
                <w:b/>
                <w:color w:val="000000" w:themeColor="text1"/>
              </w:rPr>
              <w:t>Акционерное общество энергетики и электрификации «Тюменьэнерго»</w:t>
            </w:r>
          </w:p>
          <w:p w:rsidR="00FB3EC1" w:rsidRPr="00A8454C" w:rsidRDefault="00FB3EC1" w:rsidP="0005522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8454C">
              <w:rPr>
                <w:rFonts w:ascii="Arial" w:hAnsi="Arial" w:cs="Arial"/>
                <w:b/>
                <w:color w:val="000000" w:themeColor="text1"/>
              </w:rPr>
              <w:t>(АО «Тюменьэнерго»)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>628408, Ханты-Мансийский автономный округ – Югра, г. Сургут, ул. Университетская, д. 4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>ОГРН 1028600587399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 xml:space="preserve">Западно-Сибирский банк ПАО Сбербанк 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>г. Тюмень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>БИК 047102651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>к/с 30101810800000000651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>р/с 40702810267170101719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>Филиал АО «Тюменьэнерго» - «Тюменские распределительные сети»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>625000, Тюменская обл., г. Тюмень, ул. Даудельная, 44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>ИНН 8602060185 КПП 720343001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 xml:space="preserve">Тел. 8-3452-59-63-59, </w:t>
            </w:r>
          </w:p>
          <w:p w:rsidR="00304809" w:rsidRPr="00304809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>Факс 8-3452-59-64-70</w:t>
            </w:r>
          </w:p>
          <w:p w:rsidR="00AF20F4" w:rsidRPr="00A8454C" w:rsidRDefault="00304809" w:rsidP="0030480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04809">
              <w:rPr>
                <w:rFonts w:ascii="Arial" w:hAnsi="Arial" w:cs="Arial"/>
                <w:color w:val="000000" w:themeColor="text1"/>
              </w:rPr>
              <w:t>TRS-Priem@te.ru</w:t>
            </w:r>
          </w:p>
          <w:p w:rsidR="00992CC5" w:rsidRPr="00A8454C" w:rsidRDefault="00AF20F4" w:rsidP="0005522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8454C">
              <w:rPr>
                <w:rFonts w:ascii="Arial" w:hAnsi="Arial" w:cs="Arial"/>
                <w:color w:val="000000" w:themeColor="text1"/>
              </w:rPr>
              <w:t>(Тобольское ТПО)</w:t>
            </w:r>
          </w:p>
          <w:p w:rsidR="00992CC5" w:rsidRDefault="00992CC5" w:rsidP="001C2A14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A8454C">
              <w:rPr>
                <w:rFonts w:ascii="Arial" w:hAnsi="Arial" w:cs="Arial"/>
                <w:sz w:val="24"/>
                <w:szCs w:val="24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1C2A14" w:rsidRPr="00A8454C" w:rsidRDefault="001C2A14" w:rsidP="001C2A14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992CC5" w:rsidRPr="00A8454C" w:rsidRDefault="00992CC5" w:rsidP="0005522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992CC5" w:rsidRPr="00A8454C" w:rsidRDefault="001C2A14" w:rsidP="00055221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_______________________/А.А. Фирсов/</w:t>
            </w:r>
          </w:p>
        </w:tc>
      </w:tr>
    </w:tbl>
    <w:p w:rsidR="00F0150B" w:rsidRPr="00A8454C" w:rsidRDefault="00F0150B" w:rsidP="00F0150B">
      <w:pPr>
        <w:tabs>
          <w:tab w:val="left" w:pos="426"/>
        </w:tabs>
        <w:ind w:right="-44"/>
        <w:jc w:val="both"/>
        <w:rPr>
          <w:rFonts w:ascii="Arial" w:hAnsi="Arial" w:cs="Arial"/>
        </w:rPr>
      </w:pPr>
    </w:p>
    <w:p w:rsidR="00B7411C" w:rsidRPr="00A8454C" w:rsidRDefault="00B7411C" w:rsidP="00F0150B">
      <w:pPr>
        <w:jc w:val="both"/>
        <w:rPr>
          <w:rFonts w:ascii="Arial" w:hAnsi="Arial" w:cs="Arial"/>
        </w:rPr>
      </w:pPr>
    </w:p>
    <w:p w:rsidR="00B7411C" w:rsidRPr="00A8454C" w:rsidRDefault="00B7411C">
      <w:pPr>
        <w:suppressAutoHyphens w:val="0"/>
        <w:rPr>
          <w:rFonts w:ascii="Arial" w:hAnsi="Arial" w:cs="Arial"/>
        </w:rPr>
      </w:pPr>
      <w:r w:rsidRPr="00A8454C">
        <w:rPr>
          <w:rFonts w:ascii="Arial" w:hAnsi="Arial" w:cs="Arial"/>
        </w:rPr>
        <w:br w:type="page"/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52FFE" w:rsidRPr="00A8454C" w:rsidTr="00452FFE">
        <w:tc>
          <w:tcPr>
            <w:tcW w:w="4927" w:type="dxa"/>
          </w:tcPr>
          <w:p w:rsidR="00452FFE" w:rsidRPr="00A8454C" w:rsidRDefault="00452FFE" w:rsidP="00F015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452FFE" w:rsidRPr="00440B72" w:rsidRDefault="00452FFE" w:rsidP="00452F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0B72">
              <w:rPr>
                <w:rFonts w:ascii="Arial" w:hAnsi="Arial" w:cs="Arial"/>
                <w:sz w:val="20"/>
                <w:szCs w:val="20"/>
              </w:rPr>
              <w:t>Приложение № 1</w:t>
            </w:r>
          </w:p>
          <w:p w:rsidR="00452FFE" w:rsidRPr="00440B72" w:rsidRDefault="00452FFE" w:rsidP="00452F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0B72">
              <w:rPr>
                <w:rFonts w:ascii="Arial" w:hAnsi="Arial" w:cs="Arial"/>
                <w:sz w:val="20"/>
                <w:szCs w:val="20"/>
              </w:rPr>
              <w:t xml:space="preserve">к договору аренды </w:t>
            </w:r>
          </w:p>
          <w:p w:rsidR="00452FFE" w:rsidRPr="00A8454C" w:rsidRDefault="00452FFE" w:rsidP="001C2A14">
            <w:pPr>
              <w:jc w:val="right"/>
              <w:rPr>
                <w:rFonts w:ascii="Arial" w:hAnsi="Arial" w:cs="Arial"/>
              </w:rPr>
            </w:pPr>
            <w:r w:rsidRPr="00440B72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="001C2A14">
              <w:rPr>
                <w:rFonts w:ascii="Arial" w:hAnsi="Arial" w:cs="Arial"/>
                <w:sz w:val="20"/>
                <w:szCs w:val="20"/>
              </w:rPr>
              <w:t>151/и</w:t>
            </w:r>
            <w:r w:rsidRPr="00440B7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="001C2A14">
              <w:rPr>
                <w:rFonts w:ascii="Arial" w:hAnsi="Arial" w:cs="Arial"/>
                <w:sz w:val="20"/>
                <w:szCs w:val="20"/>
              </w:rPr>
              <w:t>27.11.</w:t>
            </w:r>
            <w:r w:rsidRPr="00440B72">
              <w:rPr>
                <w:rFonts w:ascii="Arial" w:hAnsi="Arial" w:cs="Arial"/>
                <w:sz w:val="20"/>
                <w:szCs w:val="20"/>
              </w:rPr>
              <w:t>201</w:t>
            </w:r>
            <w:r w:rsidR="000D6AFD" w:rsidRPr="00440B72">
              <w:rPr>
                <w:rFonts w:ascii="Arial" w:hAnsi="Arial" w:cs="Arial"/>
                <w:sz w:val="20"/>
                <w:szCs w:val="20"/>
              </w:rPr>
              <w:t>7</w:t>
            </w:r>
            <w:r w:rsidRPr="00440B72">
              <w:rPr>
                <w:rFonts w:ascii="Arial" w:hAnsi="Arial" w:cs="Arial"/>
                <w:sz w:val="20"/>
                <w:szCs w:val="20"/>
              </w:rPr>
              <w:t>г.</w:t>
            </w:r>
            <w:r w:rsidRPr="00A8454C">
              <w:rPr>
                <w:rFonts w:ascii="Arial" w:hAnsi="Arial" w:cs="Arial"/>
              </w:rPr>
              <w:t xml:space="preserve"> </w:t>
            </w:r>
          </w:p>
        </w:tc>
      </w:tr>
    </w:tbl>
    <w:p w:rsidR="00452FFE" w:rsidRPr="00A8454C" w:rsidRDefault="00452FFE" w:rsidP="00F0150B">
      <w:pPr>
        <w:jc w:val="both"/>
        <w:rPr>
          <w:rFonts w:ascii="Arial" w:hAnsi="Arial" w:cs="Arial"/>
        </w:rPr>
      </w:pPr>
    </w:p>
    <w:p w:rsidR="00452FFE" w:rsidRPr="00A8454C" w:rsidRDefault="00452FFE" w:rsidP="00452FFE">
      <w:pPr>
        <w:pStyle w:val="ac"/>
        <w:ind w:left="0"/>
        <w:jc w:val="center"/>
        <w:outlineLvl w:val="0"/>
        <w:rPr>
          <w:rFonts w:ascii="Arial" w:hAnsi="Arial" w:cs="Arial"/>
          <w:b/>
          <w:sz w:val="24"/>
        </w:rPr>
      </w:pPr>
      <w:r w:rsidRPr="00A8454C">
        <w:rPr>
          <w:rFonts w:ascii="Arial" w:hAnsi="Arial" w:cs="Arial"/>
          <w:b/>
          <w:sz w:val="24"/>
        </w:rPr>
        <w:t xml:space="preserve">Акт приема – передачи имущества </w:t>
      </w:r>
    </w:p>
    <w:p w:rsidR="00ED3D44" w:rsidRPr="00A8454C" w:rsidRDefault="00ED3D44" w:rsidP="00ED3D44">
      <w:pPr>
        <w:pStyle w:val="ac"/>
        <w:ind w:left="1699" w:firstLine="425"/>
        <w:outlineLvl w:val="0"/>
        <w:rPr>
          <w:rFonts w:ascii="Arial" w:hAnsi="Arial" w:cs="Arial"/>
          <w:b/>
          <w:sz w:val="24"/>
        </w:rPr>
      </w:pPr>
    </w:p>
    <w:p w:rsidR="00452FFE" w:rsidRPr="00A8454C" w:rsidRDefault="00452FFE" w:rsidP="00452FFE">
      <w:pPr>
        <w:pStyle w:val="ac"/>
        <w:ind w:left="0"/>
        <w:outlineLvl w:val="0"/>
        <w:rPr>
          <w:rFonts w:ascii="Arial" w:hAnsi="Arial" w:cs="Arial"/>
          <w:sz w:val="24"/>
        </w:rPr>
      </w:pPr>
      <w:r w:rsidRPr="00A8454C">
        <w:rPr>
          <w:rFonts w:ascii="Arial" w:hAnsi="Arial" w:cs="Arial"/>
          <w:sz w:val="24"/>
        </w:rPr>
        <w:t xml:space="preserve">г. Тобольск                                                                      </w:t>
      </w:r>
      <w:r w:rsidR="007F677E" w:rsidRPr="00A8454C">
        <w:rPr>
          <w:rFonts w:ascii="Arial" w:hAnsi="Arial" w:cs="Arial"/>
          <w:sz w:val="24"/>
        </w:rPr>
        <w:t xml:space="preserve">         </w:t>
      </w:r>
      <w:r w:rsidR="001C2A14">
        <w:rPr>
          <w:rFonts w:ascii="Arial" w:hAnsi="Arial" w:cs="Arial"/>
          <w:sz w:val="24"/>
        </w:rPr>
        <w:tab/>
        <w:t xml:space="preserve">     </w:t>
      </w:r>
      <w:r w:rsidRPr="00A8454C">
        <w:rPr>
          <w:rFonts w:ascii="Arial" w:hAnsi="Arial" w:cs="Arial"/>
          <w:sz w:val="24"/>
        </w:rPr>
        <w:t>«</w:t>
      </w:r>
      <w:r w:rsidR="007F677E" w:rsidRPr="00A8454C">
        <w:rPr>
          <w:rFonts w:ascii="Arial" w:hAnsi="Arial" w:cs="Arial"/>
          <w:sz w:val="24"/>
        </w:rPr>
        <w:t>27</w:t>
      </w:r>
      <w:r w:rsidRPr="00A8454C">
        <w:rPr>
          <w:rFonts w:ascii="Arial" w:hAnsi="Arial" w:cs="Arial"/>
          <w:sz w:val="24"/>
        </w:rPr>
        <w:t xml:space="preserve">» </w:t>
      </w:r>
      <w:r w:rsidR="007F677E" w:rsidRPr="00A8454C">
        <w:rPr>
          <w:rFonts w:ascii="Arial" w:hAnsi="Arial" w:cs="Arial"/>
          <w:sz w:val="24"/>
        </w:rPr>
        <w:t>ноября</w:t>
      </w:r>
      <w:r w:rsidRPr="00A8454C">
        <w:rPr>
          <w:rFonts w:ascii="Arial" w:hAnsi="Arial" w:cs="Arial"/>
          <w:sz w:val="24"/>
        </w:rPr>
        <w:t xml:space="preserve"> 201</w:t>
      </w:r>
      <w:r w:rsidR="000D6AFD" w:rsidRPr="00A8454C">
        <w:rPr>
          <w:rFonts w:ascii="Arial" w:hAnsi="Arial" w:cs="Arial"/>
          <w:sz w:val="24"/>
        </w:rPr>
        <w:t>7</w:t>
      </w:r>
      <w:r w:rsidRPr="00A8454C">
        <w:rPr>
          <w:rFonts w:ascii="Arial" w:hAnsi="Arial" w:cs="Arial"/>
          <w:sz w:val="24"/>
        </w:rPr>
        <w:t xml:space="preserve">г. </w:t>
      </w:r>
    </w:p>
    <w:p w:rsidR="00452FFE" w:rsidRPr="00A8454C" w:rsidRDefault="00452FFE" w:rsidP="00452FFE">
      <w:pPr>
        <w:pStyle w:val="ac"/>
        <w:ind w:left="0"/>
        <w:outlineLvl w:val="0"/>
        <w:rPr>
          <w:rFonts w:ascii="Arial" w:hAnsi="Arial" w:cs="Arial"/>
          <w:sz w:val="24"/>
        </w:rPr>
      </w:pPr>
    </w:p>
    <w:p w:rsidR="001A2117" w:rsidRPr="00A8454C" w:rsidRDefault="00452FFE" w:rsidP="001A2117">
      <w:pPr>
        <w:pStyle w:val="a9"/>
        <w:ind w:firstLine="708"/>
        <w:rPr>
          <w:rFonts w:ascii="Arial" w:hAnsi="Arial" w:cs="Arial"/>
          <w:sz w:val="24"/>
          <w:szCs w:val="24"/>
        </w:rPr>
      </w:pPr>
      <w:r w:rsidRPr="00A8454C">
        <w:rPr>
          <w:rFonts w:ascii="Arial" w:hAnsi="Arial" w:cs="Arial"/>
          <w:sz w:val="24"/>
          <w:szCs w:val="24"/>
        </w:rPr>
        <w:t xml:space="preserve">Мы, нижеподписавшиеся: </w:t>
      </w:r>
      <w:r w:rsidR="001C2A14" w:rsidRPr="00304809">
        <w:rPr>
          <w:rFonts w:ascii="Arial" w:hAnsi="Arial" w:cs="Arial"/>
          <w:b/>
          <w:sz w:val="24"/>
          <w:szCs w:val="24"/>
        </w:rPr>
        <w:t>Администрация Тобольского муниципального района</w:t>
      </w:r>
      <w:r w:rsidR="001C2A14" w:rsidRPr="00A8454C">
        <w:rPr>
          <w:rFonts w:ascii="Arial" w:hAnsi="Arial" w:cs="Arial"/>
          <w:sz w:val="24"/>
          <w:szCs w:val="24"/>
        </w:rPr>
        <w:t xml:space="preserve"> в лице главы администрации Батта Юрия Александровича, действующего на основании Устава, именуемая в дальнейшем </w:t>
      </w:r>
      <w:r w:rsidR="001C2A14" w:rsidRPr="00A8454C">
        <w:rPr>
          <w:rFonts w:ascii="Arial" w:hAnsi="Arial" w:cs="Arial"/>
          <w:b/>
          <w:sz w:val="24"/>
          <w:szCs w:val="24"/>
        </w:rPr>
        <w:t>«Арендодатель»,</w:t>
      </w:r>
      <w:r w:rsidR="001C2A14" w:rsidRPr="00A8454C">
        <w:rPr>
          <w:rFonts w:ascii="Arial" w:hAnsi="Arial" w:cs="Arial"/>
          <w:sz w:val="24"/>
          <w:szCs w:val="24"/>
        </w:rPr>
        <w:t xml:space="preserve">  с одной стороны, и  </w:t>
      </w:r>
      <w:r w:rsidR="001C2A14" w:rsidRPr="00304809">
        <w:rPr>
          <w:rFonts w:ascii="Arial" w:hAnsi="Arial" w:cs="Arial"/>
          <w:b/>
          <w:sz w:val="24"/>
          <w:szCs w:val="24"/>
        </w:rPr>
        <w:t xml:space="preserve">Акционерное общество энергетики и электрификации «Тюменьэнерго», </w:t>
      </w:r>
      <w:r w:rsidR="001C2A14" w:rsidRPr="00304809">
        <w:rPr>
          <w:rFonts w:ascii="Arial" w:hAnsi="Arial" w:cs="Arial"/>
          <w:sz w:val="24"/>
          <w:szCs w:val="24"/>
        </w:rPr>
        <w:t>именуемое в дальнейшем</w:t>
      </w:r>
      <w:r w:rsidR="001C2A14" w:rsidRPr="00304809">
        <w:rPr>
          <w:rFonts w:ascii="Arial" w:hAnsi="Arial" w:cs="Arial"/>
          <w:b/>
          <w:sz w:val="24"/>
          <w:szCs w:val="24"/>
        </w:rPr>
        <w:t xml:space="preserve"> «Арендатор», </w:t>
      </w:r>
      <w:r w:rsidR="001C2A14" w:rsidRPr="00304809">
        <w:rPr>
          <w:rFonts w:ascii="Arial" w:hAnsi="Arial" w:cs="Arial"/>
          <w:sz w:val="24"/>
          <w:szCs w:val="24"/>
        </w:rPr>
        <w:t>в лице заместителя генерального директора-директора филиала</w:t>
      </w:r>
      <w:r w:rsidR="001C2A14">
        <w:rPr>
          <w:rFonts w:ascii="Arial" w:hAnsi="Arial" w:cs="Arial"/>
          <w:sz w:val="24"/>
          <w:szCs w:val="24"/>
        </w:rPr>
        <w:t xml:space="preserve"> </w:t>
      </w:r>
      <w:r w:rsidR="001C2A14" w:rsidRPr="00304809">
        <w:rPr>
          <w:rFonts w:ascii="Arial" w:hAnsi="Arial" w:cs="Arial"/>
          <w:sz w:val="24"/>
          <w:szCs w:val="24"/>
        </w:rPr>
        <w:t>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Капраловой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="001A2117" w:rsidRPr="00A8454C">
        <w:rPr>
          <w:rFonts w:ascii="Arial" w:hAnsi="Arial" w:cs="Arial"/>
          <w:sz w:val="24"/>
          <w:szCs w:val="24"/>
        </w:rPr>
        <w:t>, с другой стороны, составили настоящий Акт</w:t>
      </w:r>
      <w:r w:rsidR="007B210F" w:rsidRPr="00A8454C">
        <w:rPr>
          <w:rFonts w:ascii="Arial" w:hAnsi="Arial" w:cs="Arial"/>
          <w:sz w:val="24"/>
          <w:szCs w:val="24"/>
        </w:rPr>
        <w:t xml:space="preserve"> </w:t>
      </w:r>
      <w:r w:rsidR="001A2117" w:rsidRPr="00A8454C">
        <w:rPr>
          <w:rFonts w:ascii="Arial" w:hAnsi="Arial" w:cs="Arial"/>
          <w:sz w:val="24"/>
          <w:szCs w:val="24"/>
        </w:rPr>
        <w:t>о следующем:</w:t>
      </w:r>
    </w:p>
    <w:p w:rsidR="001A2117" w:rsidRPr="00A8454C" w:rsidRDefault="001A2117" w:rsidP="001A2117">
      <w:pPr>
        <w:pStyle w:val="a9"/>
        <w:ind w:firstLine="708"/>
        <w:rPr>
          <w:rFonts w:ascii="Arial" w:hAnsi="Arial" w:cs="Arial"/>
          <w:sz w:val="24"/>
          <w:szCs w:val="24"/>
        </w:rPr>
      </w:pPr>
      <w:r w:rsidRPr="00A8454C">
        <w:rPr>
          <w:rFonts w:ascii="Arial" w:hAnsi="Arial" w:cs="Arial"/>
          <w:sz w:val="24"/>
          <w:szCs w:val="24"/>
        </w:rPr>
        <w:t>- на основании Договора Арендодатель сдал в аренду, а Арендатор принял Объекты электроснабжения по списку:</w:t>
      </w:r>
      <w:r w:rsidR="001C2A14">
        <w:rPr>
          <w:rFonts w:ascii="Arial" w:hAnsi="Arial" w:cs="Arial"/>
          <w:sz w:val="24"/>
          <w:szCs w:val="24"/>
        </w:rPr>
        <w:t xml:space="preserve"> </w:t>
      </w:r>
    </w:p>
    <w:p w:rsidR="00980CF1" w:rsidRPr="00A8454C" w:rsidRDefault="00980CF1" w:rsidP="001A2117">
      <w:pPr>
        <w:pStyle w:val="a9"/>
        <w:ind w:firstLine="708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50"/>
        <w:gridCol w:w="1612"/>
        <w:gridCol w:w="1277"/>
        <w:gridCol w:w="1502"/>
      </w:tblGrid>
      <w:tr w:rsidR="00980CF1" w:rsidRPr="00B7411C" w:rsidTr="005D06D6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9E4978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ind w:left="-250" w:firstLine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978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9E4978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978">
              <w:rPr>
                <w:rFonts w:ascii="Arial" w:hAnsi="Arial" w:cs="Arial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9E4978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978">
              <w:rPr>
                <w:rFonts w:ascii="Arial" w:hAnsi="Arial" w:cs="Arial"/>
                <w:b/>
                <w:sz w:val="20"/>
                <w:szCs w:val="20"/>
              </w:rPr>
              <w:t>Протяженность</w:t>
            </w:r>
          </w:p>
          <w:p w:rsidR="00980CF1" w:rsidRPr="009E4978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978">
              <w:rPr>
                <w:rFonts w:ascii="Arial" w:hAnsi="Arial" w:cs="Arial"/>
                <w:b/>
                <w:sz w:val="20"/>
                <w:szCs w:val="20"/>
              </w:rPr>
              <w:t>(км.)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9E4978" w:rsidRDefault="00980CF1" w:rsidP="005D0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978">
              <w:rPr>
                <w:rFonts w:ascii="Arial" w:hAnsi="Arial" w:cs="Arial"/>
                <w:b/>
                <w:sz w:val="20"/>
                <w:szCs w:val="20"/>
              </w:rPr>
              <w:t>Балансовая стоимость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9E4978" w:rsidRDefault="00980CF1" w:rsidP="005D06D6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978">
              <w:rPr>
                <w:rFonts w:ascii="Arial" w:hAnsi="Arial" w:cs="Arial"/>
                <w:b/>
                <w:sz w:val="20"/>
                <w:szCs w:val="20"/>
              </w:rPr>
              <w:t>Остаточная стоимость</w:t>
            </w:r>
          </w:p>
        </w:tc>
      </w:tr>
      <w:tr w:rsidR="00980CF1" w:rsidRPr="00B7411C" w:rsidTr="005D06D6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ВЛ 10 кВ ф. Леспромхоз  от ПС Сетово провод </w:t>
            </w: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А-50</w:t>
            </w:r>
            <w:r w:rsidRPr="00762201">
              <w:rPr>
                <w:rFonts w:ascii="Arial" w:hAnsi="Arial" w:cs="Arial"/>
                <w:b/>
                <w:sz w:val="20"/>
                <w:szCs w:val="20"/>
              </w:rPr>
              <w:t xml:space="preserve">,  </w:t>
            </w:r>
            <w:r w:rsidRPr="00762201">
              <w:rPr>
                <w:rFonts w:ascii="Arial" w:hAnsi="Arial" w:cs="Arial"/>
                <w:sz w:val="20"/>
                <w:szCs w:val="20"/>
              </w:rPr>
              <w:t>на ж/б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79 200,00</w:t>
            </w:r>
          </w:p>
        </w:tc>
      </w:tr>
      <w:tr w:rsidR="00980CF1" w:rsidRPr="00B7411C" w:rsidTr="005D06D6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н.п. Юрты-Пушнятские  ф.Пушнятские от ПС Маслово провод А-50,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6 003,00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Отпайка на Аэропорт от ВЛ 10 кВ ф.Медянки от ПС Сумкино  провод А-70,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1 800,00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п. Льнозавод ф. Медянки от ПС Сумкино провод А-35, дерево на деревянных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16 675,00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 кВ от ВЛ 10кВ отп.Есенево  ф.Медянки от ПС Сумкино провод А-70,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867,00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н.п. Будалино  ф. Медянки от ПС Сумкино  провод А-35,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4 477,00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10кВ Бизино МУППЖКХ от ВЛ 10кВ отп. Сельхозтехника ф. Медянки от ПС Сумкино провод А-70,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8 900,00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контора Бизино МУППЖКХ ф. Медянки от ПС Сумкино, провод А-35, дерево.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№ 2061 Л/завод  н.п Бизино   ф. Медянки от ПС Сумкино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ТМ-250кВА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 2061, ВЛ-10 ф. Медянки, н.п. Л/Завод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2700,00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ВЛ-0,4ф. Медянки, н.п. Л/Завод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КТП № 1859 Аэропорт  н.п Т.Медянки </w:t>
            </w: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ф. Медянки от ПС Сумкино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ТМ-630кВА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3 300,00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КТП №1836  контора Бизино МУППЖКХ  </w:t>
            </w: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 ф. Медянки от ПС Сумкино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</w:t>
            </w:r>
            <w:r w:rsidR="005D06D6" w:rsidRPr="00762201">
              <w:rPr>
                <w:rFonts w:ascii="Arial" w:hAnsi="Arial" w:cs="Arial"/>
                <w:sz w:val="20"/>
                <w:szCs w:val="20"/>
              </w:rPr>
              <w:t>16</w:t>
            </w:r>
            <w:r w:rsidRPr="00762201">
              <w:rPr>
                <w:rFonts w:ascii="Arial" w:hAnsi="Arial" w:cs="Arial"/>
                <w:sz w:val="20"/>
                <w:szCs w:val="20"/>
              </w:rPr>
              <w:t>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10кВ от ВЛ 10кВ ф. Пушнятские  отп. на н.п. Юрты Пушнятские  от ПС Маслово провод А-50, на ж/б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3 335,00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н.п. Юрты-Пушнятские ф. Пушнятские от ПС Маслово  провод А-35,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21 277,00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Отпайка на Ростошь от ВЛ 10кВ Ф. Чукманка</w:t>
            </w: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  КОС провод А-50,  на ж/б опорах.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58 500,00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Отпайка на Октябрьский от ВЛ 10кВ Ф.Чукманка  КОС провод АС-50</w:t>
            </w:r>
            <w:r w:rsidRPr="00762201">
              <w:rPr>
                <w:rFonts w:ascii="Arial" w:hAnsi="Arial" w:cs="Arial"/>
                <w:b/>
                <w:sz w:val="20"/>
                <w:szCs w:val="20"/>
              </w:rPr>
              <w:t xml:space="preserve">,  </w:t>
            </w:r>
            <w:r w:rsidRPr="00762201">
              <w:rPr>
                <w:rFonts w:ascii="Arial" w:hAnsi="Arial" w:cs="Arial"/>
                <w:sz w:val="20"/>
                <w:szCs w:val="20"/>
              </w:rPr>
              <w:t>на ж/б опорах.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1 666,00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Отпайка на Октябрьский от ВЛ 10кВ Ф.Чукманка  КОС провод АС-50,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н.п. Ростошь Ф. Чукманка  КОС  провод А-35,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н.п. Октябрьский  Ф. Чукманка  КОС провод А-35,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30 600,00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1849 д. Ростошь   Ф.Чукманка  КОС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1584 д. Октябрьское Ф. Чукманка  КОС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ТМ-250кВА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2259 д Октябрьское  Ф. Чукманка  КОС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73 724,00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 кВ от ВЛ 10кВ ф. Турба  от ПС Кутарбитка отп. на с. Кутарбитка пож. депо провод АС-70,  на ж/б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0,012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 Кутарбитка (пож. депо) ф. Турба  от ПС Кутарбитка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2495 н.п. Кутарбитка пож. депо ф. Турба  от ПС Кутарбитка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ТМ-100кВА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 кВ ф. Полуяново от ПС Епанчинский водозабор отп. на оз. Волково (центр рыбалки и дайвинга) провод АС-70,  на ж/б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0,395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1 133 574,86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2483 - центр рыбалки и дайвинга    ф. Полуяново от ПС Епанчинский водозабор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 кВ ф. Преображенка отп. на Сибирское подворье с. Абалак от ПС Епанчинский водозабор провод А-50,  на ж/б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1 010 232,22</w:t>
            </w: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2480 н.п. Абалак  Сибирское подворье  от ПС Епанчинский водозабор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ТМ-250кВА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2482 н.п. Сибиряк  Палаточный городок ф. Абалак от ПС Епанчинский водозабор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</w:t>
            </w:r>
            <w:r w:rsidR="005D06D6" w:rsidRPr="00762201">
              <w:rPr>
                <w:rFonts w:ascii="Arial" w:hAnsi="Arial" w:cs="Arial"/>
                <w:sz w:val="20"/>
                <w:szCs w:val="20"/>
              </w:rPr>
              <w:t>16</w:t>
            </w:r>
            <w:r w:rsidRPr="00762201">
              <w:rPr>
                <w:rFonts w:ascii="Arial" w:hAnsi="Arial" w:cs="Arial"/>
                <w:sz w:val="20"/>
                <w:szCs w:val="20"/>
              </w:rPr>
              <w:t>0кВА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color w:val="000000"/>
                <w:sz w:val="20"/>
                <w:szCs w:val="20"/>
              </w:rPr>
              <w:t>отп. на КТП 2482 от</w:t>
            </w:r>
            <w:r w:rsidRPr="00762201">
              <w:rPr>
                <w:rFonts w:ascii="Arial" w:hAnsi="Arial" w:cs="Arial"/>
                <w:sz w:val="20"/>
                <w:szCs w:val="20"/>
              </w:rPr>
              <w:t xml:space="preserve"> ВЛ-10 ф. Поселок, н.п. Абалак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 кВ ф. Поселок от ПС Зверосовхоз отп. спорткомплекс п. Прииртышский провод А-50,  на ж/б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 Прииртышский спорткомплекс  ф.Поселок от ПС Зверосовхоз провод А-50,  на ж/б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95 000,00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2285 н.п. Прииртышский спорткомплекс      ф.Поселок от ПС Зверосовхоз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56 000,00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н.п. Ломаево  ф. Ломаево от ПС Семаково провод А-50,  на ж/б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1 713 100,00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2284 н.п. Ломаево  ф. Ломаево от ПС Семаково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ТМ-250кВА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238 900,00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2287 н.п. Ломаево    ф. Ломаево от ПС Семаково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ТМ-250кВА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№ 1845 от ВЛ-10 ф. Ягодный, н.п. Соколовка, ПС «Волгинская»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412 108,00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№ 1847 от ВЛ-10 ф. Ягодный, н.п. Михайловка, ПС «Волгинский», ВЛ-0,4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100кВА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341 002,00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 Михайловка  ф. Ягодный от ПС Волгинская  провод А-50,  на ж/б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320 900,00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 кВ ф. Ягодный от ПС Волгинская  отп. на  н.п. Денисовка провод А-50,  на ж/б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125 000,00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 Денисовка  ф. Ягодный от ПС Волгинская провод А-50,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510 500,00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2296 н.п. Денисовка    ф. Ягодный от ПС Волгинская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ТМ-100кВА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82 000,00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 кВ ф. Ягодный от ПС Волгинская  отп. на  н.п. Соколовка провод А-50, 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1,235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235 000,00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 кВ н.п. Соколовка  ф. Ягодный от ПС Волгинская провод А-50,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426 800,00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2294 н.п.Соколовка   ф. Ягодный от ПС Волгинская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102 500,00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2295 н.п. Соколовка  ф. Ягодный от ПС Волгинская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н.п. Епанчино  ф. Полуяново от ПС Епанчинский водозабор  провод А-50,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470 000,00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н.п. Овсянниково (газпром)  ф. Кугаево от ПС Затон провод СИП2А 3х50+1х70+1х16,  на ж/б опорах.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190 000,00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2048 н.п. Овсянниково (газпром)  ф. Кугаево от ПС Затон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79 000,00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 2048, ВЛ-10 ф. Кугаево, н.п. Овсянниково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 кВ железной дороги. отп. на  н.п. Сетово ф.ПЭС-1(2) от ПС Усть-Тавда провод АС-50</w:t>
            </w:r>
            <w:r w:rsidRPr="00762201">
              <w:rPr>
                <w:rFonts w:ascii="Arial" w:hAnsi="Arial" w:cs="Arial"/>
                <w:b/>
                <w:sz w:val="20"/>
                <w:szCs w:val="20"/>
              </w:rPr>
              <w:t xml:space="preserve">,  </w:t>
            </w:r>
            <w:r w:rsidRPr="00762201">
              <w:rPr>
                <w:rFonts w:ascii="Arial" w:hAnsi="Arial" w:cs="Arial"/>
                <w:sz w:val="20"/>
                <w:szCs w:val="20"/>
              </w:rPr>
              <w:t>на ж/б опорах.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543 402,00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н.п. Сетово   ф. ПЭС-1(2) от ПС Усть-Тавда, провод А-50,  на ж/б опорах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0,116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2468 н.п. Сетово ф. ПЭС-1(2) от ПС Усть-Тавда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ТМ-250кВА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 кВ Маслово от ПС Сумкино отп. на КТП-2463, 2464  н.п. Пушнятские (Маслово) провод А-50,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1 809 810,00</w:t>
            </w: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2464 н.п. Пушнятские (Маслово) ф. Маслово от ПС Сумкино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ВЛ- 0,4 кВ от КТП № 2464, ВЛ- 10 ф. Маслово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1,72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2463 н.п. Пушнятские (Маслово) ф. Маслово от ПС Сумкино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ВЛ-0,4 кВ от КТП № 2463, ВЛ-10 ф. Маслово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1,47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10 кВ Ломаево от ПС Семаково отп. на  н.п. Ломаево провод АС-50,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0,62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1 500 952,00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н.п.  Ломаево ф. Ломаево от ПС Семаково  провод А-35, дерево на ж/б приставках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2462 н.п. Ломаево ф. Ломаево от ПС Семаково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ВЛ-10 кВ, д. Медянки Татарские, ул. Портовая, № 14, сооружение 7, эп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0,0147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6E57F2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102314,23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ВЛ-0,4 кВ, д. Медянки Татарские, ул. Портовая, № 14, сооружение 6, эп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0,1367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6E57F2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77184,41</w:t>
            </w:r>
          </w:p>
        </w:tc>
      </w:tr>
      <w:tr w:rsidR="00980CF1" w:rsidRPr="00B7411C" w:rsidTr="005D06D6">
        <w:trPr>
          <w:trHeight w:val="1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ВЛ-0,4 кВ, с. Санниково, ул. Центральная, 27,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0,202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3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с ТМ-250/10 РУ-04кВ, литер Г4, ТП, с.1, с. Санниково. ул. Центральная, 27, сооружение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ВЛ-10кВ, пос. Надцы, ул. Школьная, 3, сооружение 7, эп.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 ВЛ-10 ф. Маслово, н.п. Сабанаки ПС «Сумкино»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от ВЛ-10 ф. Маслово, н.п. Сабанаки ПС «Сумкино»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160кВА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Линии электроснабжения на площадках ИЖС ВЛ-10 кВ, д. Сабанаки  ул. Луговая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AA453C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1416666,20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Линии электроснабжения на площадках ИЖС ВЛ-0,4 кВ, д. Сабанаки  ул. Юбилейная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Линии электроснабжения на площадках ИЖС ВЛ- 0,4 кВ, д. Сабанаки  ул. Полевая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Линии электроснабжения на площадках ИЖС ВЛ- 0,4 кВ, д. Сабанаки  ул. Колхозная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Линии электроснабжения на площадках ИЖС </w:t>
            </w: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ВЛ-0,4 кВ, д. Сабанаки  ул. Луговая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Трансформаторная подстанция КТП-2424, </w:t>
            </w: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д. Медведчикова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5D06D6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250к</w:t>
            </w:r>
            <w:r w:rsidR="00980CF1" w:rsidRPr="00762201">
              <w:rPr>
                <w:rFonts w:ascii="Arial" w:hAnsi="Arial" w:cs="Arial"/>
                <w:sz w:val="20"/>
                <w:szCs w:val="20"/>
              </w:rPr>
              <w:t>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61151,24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Электросети ВЛ - 10 кВ, д. Медведчикова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22596,58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Электросети ВЛ - 0,4 кВ, д. Медведчикова, </w:t>
            </w: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ул. Луговая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ВЛ-0,4кВ от КТП - 2465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- 2422 ВЛ - 10кВ ф. Преображенка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ТМ-250кВА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- 0,4кВ от КТП - 2422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3,08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- 2453 ВЛ - 10кВ ф. Преображенка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- 0,4кВ от КТП - 2453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- 2153 Л-10кВ ф. Чукманка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ТМ-2х400кВА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- 0,4кВ от КТП - 2522 н.п. Шамша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- 2498 н.п. Надцы школа.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ТМ- 250кВА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- 2505 н.п. Т.Медянки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ТМ-100кВА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 от КТП 2505; от ВЛ - 10 ф. Медянки, н.п. Аэропорт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 2505 ВЛ - 10 Ф. Медянки, н.п. Аэропорт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КТП - 2429 н.п. Епанчино ф. Полуяново, </w:t>
            </w:r>
          </w:p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ул. Заречная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ТМ-63кВА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 2414 н.п. Бизино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160кВА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КТП-2465 ВЛ-10кВ ф. Абалак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ТМ-250кВА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КТП-2291 н.п. Нефедово ВЛ-10кВ ф. Леспромхоз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ВЛ-0,4кВ от КТП-2291 н.п. Нефедово, дерево на ж/б приставках, провод А-35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КТП-2429 н.п. Епанчино от ВЛ 10кВ Полуяново, провод АС-50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КТП-2522 н.п. Шамша от ВЛ 10кВ Полуяново, провод А-50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КТП-2522 н.п. Шамша ВЛ 10кВ Полуяново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 ТМ-100кВА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КТП-2453 н.п. Абалак (школа) от ВЛ 10кВ Преображенка, провод АС-70, ж/б опоры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 с ТМ – 250/10 с. Санниково, ул. Центральная, 27,1, провод А-50, ж/б опора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Отп. на КТП-2153 н.п. В. Аремзяны от ВЛ 10 кВ Чукманка, провод АС-50, деревянные опоры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ВЛ-0,4кВ от КТП-2153 н.п. В. Аремзяны, дерево на ж/б приставках, провод А-35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КТП-2311 н.п. Карачино от ВЛ 10кВ Медянки, провод А-50, железобетонная опора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КТП-2311 н.п. Карачино ВЛ 10кВ Медянки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ТМ-63кВА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 кВ от КТП-2311 н.п. Карачино, дерево на ж/б приставках, провод А-35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Отп. на КТП-2312 н.п. Прииртышский (водобашна) от ВЛ 10 кВ Фабрика, провод АС-50, железобетонная опора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КТП-2312 н.п. Прииртышский (водобашня) ВЛ 10кВ Фабрика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ТМ-40кВА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КТП-2479 н.п. Винокурово от ВЛ 10кВ Шестаково, провод А-70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КТП-2479 н.п. Винокурово от ВЛ 10кВ Шестаково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ТМ-100кВА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ВЛ 0,4кВ от КТП-2479 н.п. Винокурово, дерево на ж/б приставках, провод А-35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КТП-2414 ВЛ–10 ф. Медянки н.п. Льнозавод, провод А-70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КТП-1971 ВЛ-10 ф. Медянки н.п. Льнозавод, провод А-70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КТП-1971 н.п. Льнозавод от ВЛ -10 ф. Медянки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ТМ-250кВА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КТП-2313 н.п. Будалино от ВЛ-10 ф. Медянки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Отп. на КТП-2451 ВЛ-10 ф. Медянки н.п. Бизино, провод А-70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КТП-2451 н.п. Бизино от ВЛ-10 ф. Медянки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ТМ-160кВА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ВЛ 10 кВ ф. Преображенка отп. на гост. комплекс с. Абалак от ПС Епанчинский водозабор, провод А-50, на ж/б опорах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0,645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1 396 666,98</w:t>
            </w:r>
          </w:p>
        </w:tc>
      </w:tr>
      <w:tr w:rsidR="00980CF1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КТП 2481 н.п. Абалак комплекс для </w:t>
            </w:r>
            <w:r w:rsidRPr="00762201">
              <w:rPr>
                <w:rFonts w:ascii="Arial" w:hAnsi="Arial" w:cs="Arial"/>
                <w:sz w:val="20"/>
                <w:szCs w:val="20"/>
                <w:lang w:val="en-US"/>
              </w:rPr>
              <w:t>VIP</w:t>
            </w:r>
            <w:r w:rsidRPr="00762201">
              <w:rPr>
                <w:rFonts w:ascii="Arial" w:hAnsi="Arial" w:cs="Arial"/>
                <w:sz w:val="20"/>
                <w:szCs w:val="20"/>
              </w:rPr>
              <w:t xml:space="preserve"> гостей от ПС Епанчинский водоразбор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ТМ-250кВА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1" w:rsidRPr="00762201" w:rsidRDefault="00980CF1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38C" w:rsidRPr="00B7411C" w:rsidTr="00E8238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8C" w:rsidRPr="00762201" w:rsidRDefault="00E8238C" w:rsidP="00980CF1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8C" w:rsidRPr="00762201" w:rsidRDefault="00E8238C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Комплексная трансформаторная подстанция КТП № 2857 н.п. Бизино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8C" w:rsidRPr="00762201" w:rsidRDefault="00E8238C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250кВА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8238C" w:rsidRPr="00762201" w:rsidRDefault="00E8238C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E8238C" w:rsidRPr="00762201" w:rsidRDefault="00E8238C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1 065 000,00</w:t>
            </w:r>
          </w:p>
        </w:tc>
      </w:tr>
      <w:tr w:rsidR="00E8238C" w:rsidRPr="00B7411C" w:rsidTr="005D06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8C" w:rsidRPr="00762201" w:rsidRDefault="00E8238C" w:rsidP="00E8238C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8C" w:rsidRPr="00762201" w:rsidRDefault="00E8238C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 xml:space="preserve">ВЛ 10 кВ Медянки отпайка на КТП №2857 н.п. Бизино, на ж/б опорах проводом СИП-3 1х70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8C" w:rsidRPr="00762201" w:rsidRDefault="00E8238C" w:rsidP="005D0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201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8C" w:rsidRPr="00762201" w:rsidRDefault="00E8238C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8C" w:rsidRPr="00762201" w:rsidRDefault="00E8238C" w:rsidP="005D06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CF1" w:rsidRPr="00B7411C" w:rsidRDefault="00980CF1" w:rsidP="001A2117">
      <w:pPr>
        <w:pStyle w:val="a9"/>
        <w:ind w:firstLine="708"/>
        <w:rPr>
          <w:rFonts w:ascii="Arial" w:hAnsi="Arial" w:cs="Arial"/>
          <w:sz w:val="26"/>
          <w:szCs w:val="26"/>
        </w:rPr>
      </w:pPr>
    </w:p>
    <w:p w:rsidR="00980CF1" w:rsidRPr="007211BB" w:rsidRDefault="00980CF1" w:rsidP="001A2117">
      <w:pPr>
        <w:pStyle w:val="a9"/>
        <w:ind w:firstLine="708"/>
        <w:rPr>
          <w:rFonts w:ascii="Arial" w:hAnsi="Arial" w:cs="Arial"/>
          <w:sz w:val="24"/>
          <w:szCs w:val="24"/>
        </w:rPr>
      </w:pPr>
      <w:r w:rsidRPr="007211BB">
        <w:rPr>
          <w:rFonts w:ascii="Arial" w:hAnsi="Arial" w:cs="Arial"/>
          <w:sz w:val="24"/>
          <w:szCs w:val="24"/>
        </w:rPr>
        <w:t>Имущество находится в удовлетворительном состоянии и соответствует требованиям по его эксплуатации.</w:t>
      </w:r>
    </w:p>
    <w:p w:rsidR="00980CF1" w:rsidRPr="007211BB" w:rsidRDefault="00980CF1" w:rsidP="001A2117">
      <w:pPr>
        <w:pStyle w:val="a9"/>
        <w:ind w:firstLine="708"/>
        <w:rPr>
          <w:rFonts w:ascii="Arial" w:hAnsi="Arial" w:cs="Arial"/>
          <w:sz w:val="24"/>
          <w:szCs w:val="24"/>
        </w:rPr>
      </w:pPr>
    </w:p>
    <w:tbl>
      <w:tblPr>
        <w:tblStyle w:val="af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1C2A14" w:rsidRPr="007211BB" w:rsidTr="001C2A14">
        <w:trPr>
          <w:trHeight w:val="1974"/>
        </w:trPr>
        <w:tc>
          <w:tcPr>
            <w:tcW w:w="4644" w:type="dxa"/>
          </w:tcPr>
          <w:p w:rsidR="001C2A14" w:rsidRPr="007211BB" w:rsidRDefault="001C2A14" w:rsidP="001A2117">
            <w:pPr>
              <w:pStyle w:val="a9"/>
              <w:rPr>
                <w:rFonts w:ascii="Arial" w:hAnsi="Arial" w:cs="Arial"/>
                <w:b/>
                <w:sz w:val="24"/>
                <w:szCs w:val="24"/>
              </w:rPr>
            </w:pPr>
            <w:r w:rsidRPr="007211BB">
              <w:rPr>
                <w:rFonts w:ascii="Arial" w:hAnsi="Arial" w:cs="Arial"/>
                <w:b/>
                <w:sz w:val="24"/>
                <w:szCs w:val="24"/>
              </w:rPr>
              <w:t xml:space="preserve">Арендодатель: </w:t>
            </w:r>
          </w:p>
          <w:p w:rsidR="001C2A14" w:rsidRPr="007211BB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7211BB">
              <w:rPr>
                <w:rFonts w:ascii="Arial" w:hAnsi="Arial" w:cs="Arial"/>
                <w:sz w:val="24"/>
                <w:szCs w:val="24"/>
              </w:rPr>
              <w:t>Глава района</w:t>
            </w:r>
          </w:p>
          <w:p w:rsidR="001C2A14" w:rsidRPr="007211BB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 Ю.А. Батт</w:t>
            </w:r>
          </w:p>
          <w:p w:rsidR="001C2A14" w:rsidRPr="007211BB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7B210F">
            <w:pPr>
              <w:pStyle w:val="a9"/>
              <w:tabs>
                <w:tab w:val="right" w:pos="47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1C2A14" w:rsidRPr="007211BB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7211BB">
              <w:rPr>
                <w:rFonts w:ascii="Arial" w:hAnsi="Arial" w:cs="Arial"/>
                <w:b/>
                <w:sz w:val="24"/>
                <w:szCs w:val="24"/>
              </w:rPr>
              <w:t>Арендатор:</w:t>
            </w:r>
          </w:p>
          <w:p w:rsidR="001C2A14" w:rsidRPr="007211BB" w:rsidRDefault="001C2A14" w:rsidP="001C2A14">
            <w:pPr>
              <w:pStyle w:val="a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11BB">
              <w:rPr>
                <w:rFonts w:ascii="Arial" w:hAnsi="Arial" w:cs="Arial"/>
                <w:sz w:val="24"/>
                <w:szCs w:val="24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1C2A14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А.А. Фирсов</w:t>
            </w:r>
          </w:p>
          <w:p w:rsidR="001C2A14" w:rsidRPr="007211BB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1A21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0CF1" w:rsidRDefault="00980CF1" w:rsidP="00980CF1">
      <w:pPr>
        <w:pStyle w:val="ac"/>
        <w:tabs>
          <w:tab w:val="left" w:pos="7706"/>
        </w:tabs>
        <w:ind w:left="1699" w:firstLine="425"/>
        <w:outlineLvl w:val="0"/>
        <w:rPr>
          <w:rFonts w:ascii="Arial" w:hAnsi="Arial" w:cs="Arial"/>
          <w:b/>
          <w:sz w:val="24"/>
        </w:rPr>
      </w:pPr>
    </w:p>
    <w:p w:rsidR="001C2A14" w:rsidRDefault="001C2A14" w:rsidP="00980CF1">
      <w:pPr>
        <w:pStyle w:val="ac"/>
        <w:tabs>
          <w:tab w:val="left" w:pos="7706"/>
        </w:tabs>
        <w:ind w:left="1699" w:firstLine="425"/>
        <w:outlineLvl w:val="0"/>
        <w:rPr>
          <w:rFonts w:ascii="Arial" w:hAnsi="Arial" w:cs="Arial"/>
          <w:b/>
          <w:sz w:val="24"/>
        </w:rPr>
      </w:pPr>
    </w:p>
    <w:p w:rsidR="001C2A14" w:rsidRDefault="001C2A14" w:rsidP="00980CF1">
      <w:pPr>
        <w:pStyle w:val="ac"/>
        <w:tabs>
          <w:tab w:val="left" w:pos="7706"/>
        </w:tabs>
        <w:ind w:left="1699" w:firstLine="425"/>
        <w:outlineLvl w:val="0"/>
        <w:rPr>
          <w:rFonts w:ascii="Arial" w:hAnsi="Arial" w:cs="Arial"/>
          <w:b/>
          <w:sz w:val="24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Default="001C2A14" w:rsidP="001C2A14">
      <w:pPr>
        <w:jc w:val="right"/>
        <w:rPr>
          <w:rFonts w:ascii="Arial" w:hAnsi="Arial" w:cs="Arial"/>
          <w:sz w:val="20"/>
          <w:szCs w:val="20"/>
        </w:rPr>
      </w:pPr>
    </w:p>
    <w:p w:rsidR="001C2A14" w:rsidRPr="00B95377" w:rsidRDefault="001C2A14" w:rsidP="001C2A14">
      <w:pPr>
        <w:jc w:val="right"/>
        <w:rPr>
          <w:rFonts w:ascii="Arial" w:hAnsi="Arial" w:cs="Arial"/>
          <w:sz w:val="20"/>
          <w:szCs w:val="20"/>
        </w:rPr>
      </w:pPr>
      <w:r w:rsidRPr="00B95377">
        <w:rPr>
          <w:rFonts w:ascii="Arial" w:hAnsi="Arial" w:cs="Arial"/>
          <w:sz w:val="20"/>
          <w:szCs w:val="20"/>
        </w:rPr>
        <w:t>Приложение № 2</w:t>
      </w:r>
    </w:p>
    <w:p w:rsidR="001C2A14" w:rsidRPr="00B95377" w:rsidRDefault="001C2A14" w:rsidP="001C2A14">
      <w:pPr>
        <w:jc w:val="right"/>
        <w:rPr>
          <w:rFonts w:ascii="Arial" w:hAnsi="Arial" w:cs="Arial"/>
          <w:sz w:val="20"/>
          <w:szCs w:val="20"/>
        </w:rPr>
      </w:pPr>
      <w:r w:rsidRPr="00B95377">
        <w:rPr>
          <w:rFonts w:ascii="Arial" w:hAnsi="Arial" w:cs="Arial"/>
          <w:sz w:val="20"/>
          <w:szCs w:val="20"/>
        </w:rPr>
        <w:t xml:space="preserve">к договору аренды </w:t>
      </w:r>
    </w:p>
    <w:p w:rsidR="001C2A14" w:rsidRPr="004E6434" w:rsidRDefault="001C2A14" w:rsidP="001C2A14">
      <w:pPr>
        <w:pStyle w:val="ac"/>
        <w:tabs>
          <w:tab w:val="left" w:pos="7706"/>
        </w:tabs>
        <w:ind w:left="0"/>
        <w:jc w:val="right"/>
        <w:outlineLvl w:val="0"/>
        <w:rPr>
          <w:rFonts w:ascii="Arial" w:hAnsi="Arial" w:cs="Arial"/>
          <w:b/>
          <w:sz w:val="24"/>
        </w:rPr>
      </w:pPr>
      <w:r w:rsidRPr="00B95377">
        <w:rPr>
          <w:rFonts w:ascii="Arial" w:hAnsi="Arial" w:cs="Arial"/>
          <w:sz w:val="20"/>
          <w:szCs w:val="20"/>
        </w:rPr>
        <w:t xml:space="preserve">№ </w:t>
      </w:r>
      <w:r>
        <w:rPr>
          <w:rFonts w:ascii="Arial" w:hAnsi="Arial" w:cs="Arial"/>
          <w:sz w:val="20"/>
          <w:szCs w:val="20"/>
        </w:rPr>
        <w:t>151/и</w:t>
      </w:r>
      <w:r w:rsidRPr="00B95377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</w:rPr>
        <w:t>27.11.</w:t>
      </w:r>
      <w:r w:rsidRPr="00B95377"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 xml:space="preserve"> </w:t>
      </w:r>
      <w:r w:rsidRPr="00B95377"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>.</w:t>
      </w:r>
    </w:p>
    <w:p w:rsidR="001C2A14" w:rsidRDefault="001C2A14" w:rsidP="00ED3D44">
      <w:pPr>
        <w:pStyle w:val="ac"/>
        <w:ind w:left="1699" w:firstLine="425"/>
        <w:outlineLvl w:val="0"/>
        <w:rPr>
          <w:rFonts w:ascii="Arial" w:hAnsi="Arial" w:cs="Arial"/>
          <w:b/>
          <w:sz w:val="24"/>
        </w:rPr>
      </w:pPr>
    </w:p>
    <w:p w:rsidR="001C2A14" w:rsidRDefault="001C2A14" w:rsidP="00ED3D44">
      <w:pPr>
        <w:pStyle w:val="ac"/>
        <w:ind w:left="1699" w:firstLine="425"/>
        <w:outlineLvl w:val="0"/>
        <w:rPr>
          <w:rFonts w:ascii="Arial" w:hAnsi="Arial" w:cs="Arial"/>
          <w:b/>
          <w:sz w:val="24"/>
        </w:rPr>
      </w:pPr>
    </w:p>
    <w:p w:rsidR="00ED3D44" w:rsidRDefault="00ED3D44" w:rsidP="00ED3D44">
      <w:pPr>
        <w:pStyle w:val="ac"/>
        <w:ind w:left="1699" w:firstLine="425"/>
        <w:outlineLvl w:val="0"/>
        <w:rPr>
          <w:rFonts w:ascii="Arial" w:hAnsi="Arial" w:cs="Arial"/>
          <w:b/>
          <w:sz w:val="24"/>
        </w:rPr>
      </w:pPr>
      <w:r w:rsidRPr="004E6434">
        <w:rPr>
          <w:rFonts w:ascii="Arial" w:hAnsi="Arial" w:cs="Arial"/>
          <w:b/>
          <w:sz w:val="24"/>
        </w:rPr>
        <w:t>Реквизиты для зачисления арендной платы:</w:t>
      </w:r>
    </w:p>
    <w:p w:rsidR="002E7522" w:rsidRPr="004E6434" w:rsidRDefault="002E7522" w:rsidP="00ED3D44">
      <w:pPr>
        <w:pStyle w:val="ac"/>
        <w:ind w:left="1699" w:firstLine="425"/>
        <w:outlineLvl w:val="0"/>
        <w:rPr>
          <w:rFonts w:ascii="Arial" w:hAnsi="Arial" w:cs="Arial"/>
          <w:b/>
          <w:sz w:val="24"/>
        </w:rPr>
      </w:pPr>
    </w:p>
    <w:p w:rsidR="00ED3D44" w:rsidRPr="004E6434" w:rsidRDefault="00ED3D44" w:rsidP="00980CF1">
      <w:pPr>
        <w:pStyle w:val="ac"/>
        <w:ind w:left="0"/>
        <w:rPr>
          <w:rFonts w:ascii="Arial" w:hAnsi="Arial" w:cs="Arial"/>
          <w:b/>
          <w:color w:val="000000" w:themeColor="text1"/>
          <w:sz w:val="24"/>
        </w:rPr>
      </w:pPr>
      <w:r w:rsidRPr="004E6434">
        <w:rPr>
          <w:rFonts w:ascii="Arial" w:hAnsi="Arial" w:cs="Arial"/>
          <w:b/>
          <w:sz w:val="24"/>
        </w:rPr>
        <w:t xml:space="preserve">БИК     </w:t>
      </w:r>
      <w:r w:rsidRPr="004E6434">
        <w:rPr>
          <w:rFonts w:ascii="Arial" w:hAnsi="Arial" w:cs="Arial"/>
          <w:b/>
          <w:color w:val="000000" w:themeColor="text1"/>
          <w:sz w:val="24"/>
        </w:rPr>
        <w:t>047102001</w:t>
      </w:r>
    </w:p>
    <w:p w:rsidR="00980CF1" w:rsidRPr="004E6434" w:rsidRDefault="00980CF1" w:rsidP="00980CF1">
      <w:pPr>
        <w:pStyle w:val="ac"/>
        <w:ind w:left="0"/>
        <w:outlineLvl w:val="0"/>
        <w:rPr>
          <w:rFonts w:ascii="Arial" w:hAnsi="Arial" w:cs="Arial"/>
          <w:b/>
          <w:color w:val="000000" w:themeColor="text1"/>
          <w:sz w:val="24"/>
        </w:rPr>
      </w:pPr>
      <w:r w:rsidRPr="004E6434">
        <w:rPr>
          <w:rFonts w:ascii="Arial" w:hAnsi="Arial" w:cs="Arial"/>
          <w:b/>
          <w:color w:val="000000" w:themeColor="text1"/>
          <w:sz w:val="24"/>
        </w:rPr>
        <w:t xml:space="preserve">Отделение Тюмень </w:t>
      </w:r>
      <w:r w:rsidR="00ED3D44" w:rsidRPr="004E6434">
        <w:rPr>
          <w:rFonts w:ascii="Arial" w:hAnsi="Arial" w:cs="Arial"/>
          <w:b/>
          <w:color w:val="000000" w:themeColor="text1"/>
          <w:sz w:val="24"/>
        </w:rPr>
        <w:t>г. Тюмень</w:t>
      </w:r>
    </w:p>
    <w:p w:rsidR="00980CF1" w:rsidRPr="004E6434" w:rsidRDefault="00980CF1" w:rsidP="00980CF1">
      <w:pPr>
        <w:pStyle w:val="ac"/>
        <w:ind w:left="0"/>
        <w:outlineLvl w:val="0"/>
        <w:rPr>
          <w:rFonts w:ascii="Arial" w:hAnsi="Arial" w:cs="Arial"/>
          <w:b/>
          <w:color w:val="000000" w:themeColor="text1"/>
          <w:sz w:val="24"/>
        </w:rPr>
      </w:pPr>
      <w:r w:rsidRPr="004E6434">
        <w:rPr>
          <w:rFonts w:ascii="Arial" w:hAnsi="Arial" w:cs="Arial"/>
          <w:b/>
          <w:color w:val="000000" w:themeColor="text1"/>
          <w:sz w:val="24"/>
        </w:rPr>
        <w:t xml:space="preserve">р/счет </w:t>
      </w:r>
      <w:r w:rsidR="00454DF2" w:rsidRPr="004E6434">
        <w:rPr>
          <w:rFonts w:ascii="Arial" w:hAnsi="Arial" w:cs="Arial"/>
          <w:b/>
          <w:color w:val="000000" w:themeColor="text1"/>
          <w:sz w:val="24"/>
        </w:rPr>
        <w:t>401 018 103 000 000 10 005</w:t>
      </w:r>
    </w:p>
    <w:p w:rsidR="00ED3D44" w:rsidRPr="004E6434" w:rsidRDefault="00ED3D44" w:rsidP="00980CF1">
      <w:pPr>
        <w:pStyle w:val="ac"/>
        <w:ind w:left="0"/>
        <w:outlineLvl w:val="0"/>
        <w:rPr>
          <w:rFonts w:ascii="Arial" w:hAnsi="Arial" w:cs="Arial"/>
          <w:b/>
          <w:color w:val="000000" w:themeColor="text1"/>
          <w:sz w:val="24"/>
        </w:rPr>
      </w:pPr>
      <w:r w:rsidRPr="004E6434">
        <w:rPr>
          <w:rFonts w:ascii="Arial" w:hAnsi="Arial" w:cs="Arial"/>
          <w:b/>
          <w:color w:val="000000" w:themeColor="text1"/>
          <w:sz w:val="24"/>
        </w:rPr>
        <w:t>Получатель:</w:t>
      </w:r>
    </w:p>
    <w:p w:rsidR="00ED3D44" w:rsidRPr="004E6434" w:rsidRDefault="00ED3D44" w:rsidP="00980CF1">
      <w:pPr>
        <w:pStyle w:val="ac"/>
        <w:ind w:left="0"/>
        <w:outlineLvl w:val="0"/>
        <w:rPr>
          <w:rFonts w:ascii="Arial" w:hAnsi="Arial" w:cs="Arial"/>
          <w:b/>
          <w:color w:val="000000" w:themeColor="text1"/>
          <w:sz w:val="24"/>
        </w:rPr>
      </w:pPr>
      <w:r w:rsidRPr="004E6434">
        <w:rPr>
          <w:rFonts w:ascii="Arial" w:hAnsi="Arial" w:cs="Arial"/>
          <w:b/>
          <w:color w:val="000000" w:themeColor="text1"/>
          <w:sz w:val="24"/>
        </w:rPr>
        <w:t>ИНН 7206025146</w:t>
      </w:r>
      <w:r w:rsidR="00980CF1" w:rsidRPr="004E6434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4E6434">
        <w:rPr>
          <w:rFonts w:ascii="Arial" w:hAnsi="Arial" w:cs="Arial"/>
          <w:b/>
          <w:color w:val="000000" w:themeColor="text1"/>
          <w:sz w:val="24"/>
        </w:rPr>
        <w:t>ККП  720601001 УФК по Тюменской области</w:t>
      </w:r>
      <w:r w:rsidR="00980CF1" w:rsidRPr="004E6434">
        <w:rPr>
          <w:rFonts w:ascii="Arial" w:hAnsi="Arial" w:cs="Arial"/>
          <w:b/>
          <w:color w:val="000000" w:themeColor="text1"/>
          <w:sz w:val="24"/>
        </w:rPr>
        <w:t xml:space="preserve"> (Администрация </w:t>
      </w:r>
      <w:r w:rsidRPr="004E6434">
        <w:rPr>
          <w:rFonts w:ascii="Arial" w:hAnsi="Arial" w:cs="Arial"/>
          <w:b/>
          <w:color w:val="000000" w:themeColor="text1"/>
          <w:sz w:val="24"/>
        </w:rPr>
        <w:t>Тобольского    муниципального района Тюменской области)</w:t>
      </w:r>
    </w:p>
    <w:p w:rsidR="00980CF1" w:rsidRPr="004E6434" w:rsidRDefault="00ED3D44" w:rsidP="00980CF1">
      <w:pPr>
        <w:pStyle w:val="ac"/>
        <w:ind w:left="0"/>
        <w:outlineLvl w:val="0"/>
        <w:rPr>
          <w:rFonts w:ascii="Arial" w:hAnsi="Arial" w:cs="Arial"/>
          <w:b/>
          <w:color w:val="000000" w:themeColor="text1"/>
          <w:sz w:val="24"/>
        </w:rPr>
      </w:pPr>
      <w:r w:rsidRPr="004E6434">
        <w:rPr>
          <w:rFonts w:ascii="Arial" w:hAnsi="Arial" w:cs="Arial"/>
          <w:b/>
          <w:color w:val="000000" w:themeColor="text1"/>
          <w:sz w:val="24"/>
        </w:rPr>
        <w:t>ОКТ</w:t>
      </w:r>
      <w:r w:rsidR="002967C1" w:rsidRPr="004E6434">
        <w:rPr>
          <w:rFonts w:ascii="Arial" w:hAnsi="Arial" w:cs="Arial"/>
          <w:b/>
          <w:color w:val="000000" w:themeColor="text1"/>
          <w:sz w:val="24"/>
        </w:rPr>
        <w:t>М</w:t>
      </w:r>
      <w:r w:rsidRPr="004E6434">
        <w:rPr>
          <w:rFonts w:ascii="Arial" w:hAnsi="Arial" w:cs="Arial"/>
          <w:b/>
          <w:color w:val="000000" w:themeColor="text1"/>
          <w:sz w:val="24"/>
        </w:rPr>
        <w:t xml:space="preserve">О: </w:t>
      </w:r>
      <w:r w:rsidR="002967C1" w:rsidRPr="004E6434">
        <w:rPr>
          <w:rFonts w:ascii="Arial" w:hAnsi="Arial" w:cs="Arial"/>
          <w:b/>
          <w:color w:val="000000" w:themeColor="text1"/>
          <w:sz w:val="24"/>
        </w:rPr>
        <w:t>71642425</w:t>
      </w:r>
    </w:p>
    <w:p w:rsidR="00ED3D44" w:rsidRPr="004E6434" w:rsidRDefault="00ED3D44" w:rsidP="00980CF1">
      <w:pPr>
        <w:pStyle w:val="ac"/>
        <w:ind w:left="0"/>
        <w:outlineLvl w:val="0"/>
        <w:rPr>
          <w:rFonts w:ascii="Arial" w:hAnsi="Arial" w:cs="Arial"/>
          <w:b/>
          <w:color w:val="000000" w:themeColor="text1"/>
          <w:sz w:val="24"/>
        </w:rPr>
      </w:pPr>
      <w:r w:rsidRPr="004E6434">
        <w:rPr>
          <w:rFonts w:ascii="Arial" w:hAnsi="Arial" w:cs="Arial"/>
          <w:b/>
          <w:color w:val="000000" w:themeColor="text1"/>
          <w:sz w:val="24"/>
        </w:rPr>
        <w:t>КБК: 062</w:t>
      </w:r>
      <w:r w:rsidR="00CF4825" w:rsidRPr="004E6434">
        <w:rPr>
          <w:rFonts w:ascii="Arial" w:hAnsi="Arial" w:cs="Arial"/>
          <w:b/>
          <w:color w:val="000000" w:themeColor="text1"/>
          <w:sz w:val="24"/>
        </w:rPr>
        <w:t xml:space="preserve"> 1 11 050</w:t>
      </w:r>
      <w:r w:rsidR="00454DF2" w:rsidRPr="004E6434">
        <w:rPr>
          <w:rFonts w:ascii="Arial" w:hAnsi="Arial" w:cs="Arial"/>
          <w:b/>
          <w:color w:val="000000" w:themeColor="text1"/>
          <w:sz w:val="24"/>
        </w:rPr>
        <w:t>7</w:t>
      </w:r>
      <w:r w:rsidR="00CF4825" w:rsidRPr="004E6434">
        <w:rPr>
          <w:rFonts w:ascii="Arial" w:hAnsi="Arial" w:cs="Arial"/>
          <w:b/>
          <w:color w:val="000000" w:themeColor="text1"/>
          <w:sz w:val="24"/>
        </w:rPr>
        <w:t>5 05 0000 120</w:t>
      </w:r>
    </w:p>
    <w:p w:rsidR="00ED3D44" w:rsidRDefault="00ED3D44" w:rsidP="00980CF1">
      <w:pPr>
        <w:pStyle w:val="ac"/>
        <w:ind w:left="0"/>
        <w:outlineLvl w:val="0"/>
        <w:rPr>
          <w:rFonts w:ascii="Arial" w:hAnsi="Arial" w:cs="Arial"/>
          <w:b/>
          <w:color w:val="000000" w:themeColor="text1"/>
          <w:sz w:val="24"/>
        </w:rPr>
      </w:pPr>
      <w:r w:rsidRPr="004E6434">
        <w:rPr>
          <w:rFonts w:ascii="Arial" w:hAnsi="Arial" w:cs="Arial"/>
          <w:b/>
          <w:color w:val="000000" w:themeColor="text1"/>
          <w:sz w:val="24"/>
        </w:rPr>
        <w:t>Назначение платежа: аренда иму</w:t>
      </w:r>
      <w:r w:rsidR="001C2A14">
        <w:rPr>
          <w:rFonts w:ascii="Arial" w:hAnsi="Arial" w:cs="Arial"/>
          <w:b/>
          <w:color w:val="000000" w:themeColor="text1"/>
          <w:sz w:val="24"/>
        </w:rPr>
        <w:t xml:space="preserve">щества по Договору № ___за ____ </w:t>
      </w:r>
      <w:r w:rsidRPr="004E6434">
        <w:rPr>
          <w:rFonts w:ascii="Arial" w:hAnsi="Arial" w:cs="Arial"/>
          <w:b/>
          <w:color w:val="000000" w:themeColor="text1"/>
          <w:sz w:val="24"/>
        </w:rPr>
        <w:t>(месяц, год)</w:t>
      </w:r>
    </w:p>
    <w:p w:rsidR="001C2A14" w:rsidRPr="004E6434" w:rsidRDefault="001C2A14" w:rsidP="00980CF1">
      <w:pPr>
        <w:pStyle w:val="ac"/>
        <w:ind w:left="0"/>
        <w:outlineLvl w:val="0"/>
        <w:rPr>
          <w:rFonts w:ascii="Arial" w:hAnsi="Arial" w:cs="Arial"/>
          <w:color w:val="000000" w:themeColor="text1"/>
          <w:sz w:val="24"/>
        </w:rPr>
      </w:pPr>
    </w:p>
    <w:tbl>
      <w:tblPr>
        <w:tblStyle w:val="afe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1C2A14" w:rsidRPr="007211BB" w:rsidTr="001C2A14">
        <w:trPr>
          <w:trHeight w:val="1974"/>
        </w:trPr>
        <w:tc>
          <w:tcPr>
            <w:tcW w:w="4536" w:type="dxa"/>
          </w:tcPr>
          <w:p w:rsidR="001C2A14" w:rsidRPr="007211BB" w:rsidRDefault="001C2A14" w:rsidP="005A0BA3">
            <w:pPr>
              <w:pStyle w:val="a9"/>
              <w:rPr>
                <w:rFonts w:ascii="Arial" w:hAnsi="Arial" w:cs="Arial"/>
                <w:b/>
                <w:sz w:val="24"/>
                <w:szCs w:val="24"/>
              </w:rPr>
            </w:pPr>
            <w:r w:rsidRPr="007211BB">
              <w:rPr>
                <w:rFonts w:ascii="Arial" w:hAnsi="Arial" w:cs="Arial"/>
                <w:b/>
                <w:sz w:val="24"/>
                <w:szCs w:val="24"/>
              </w:rPr>
              <w:t xml:space="preserve">Арендодатель: </w:t>
            </w:r>
          </w:p>
          <w:p w:rsidR="001C2A14" w:rsidRPr="007211BB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7211BB">
              <w:rPr>
                <w:rFonts w:ascii="Arial" w:hAnsi="Arial" w:cs="Arial"/>
                <w:sz w:val="24"/>
                <w:szCs w:val="24"/>
              </w:rPr>
              <w:t>Глава района</w:t>
            </w:r>
          </w:p>
          <w:p w:rsidR="001C2A14" w:rsidRPr="007211BB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 Ю.А. Батт</w:t>
            </w:r>
          </w:p>
          <w:p w:rsidR="001C2A14" w:rsidRPr="007211BB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5A0BA3">
            <w:pPr>
              <w:pStyle w:val="a9"/>
              <w:tabs>
                <w:tab w:val="right" w:pos="47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1C2A14" w:rsidRPr="007211BB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7211BB">
              <w:rPr>
                <w:rFonts w:ascii="Arial" w:hAnsi="Arial" w:cs="Arial"/>
                <w:b/>
                <w:sz w:val="24"/>
                <w:szCs w:val="24"/>
              </w:rPr>
              <w:t>Арендатор:</w:t>
            </w:r>
          </w:p>
          <w:p w:rsidR="001C2A14" w:rsidRPr="007211BB" w:rsidRDefault="001C2A14" w:rsidP="005A0BA3">
            <w:pPr>
              <w:pStyle w:val="a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11BB">
              <w:rPr>
                <w:rFonts w:ascii="Arial" w:hAnsi="Arial" w:cs="Arial"/>
                <w:sz w:val="24"/>
                <w:szCs w:val="24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1C2A14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А.А. Фирсов</w:t>
            </w:r>
          </w:p>
          <w:p w:rsidR="001C2A14" w:rsidRPr="007211BB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1C2A14" w:rsidRPr="007211BB" w:rsidRDefault="001C2A14" w:rsidP="005A0BA3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6B17" w:rsidRPr="004E6434" w:rsidRDefault="009F6B17">
      <w:pPr>
        <w:pStyle w:val="11"/>
        <w:jc w:val="center"/>
        <w:rPr>
          <w:rFonts w:cs="Arial"/>
          <w:color w:val="000000" w:themeColor="text1"/>
          <w:sz w:val="24"/>
          <w:szCs w:val="24"/>
        </w:rPr>
      </w:pPr>
    </w:p>
    <w:sectPr w:rsidR="009F6B17" w:rsidRPr="004E6434" w:rsidSect="00CF618F">
      <w:footerReference w:type="default" r:id="rId8"/>
      <w:pgSz w:w="11906" w:h="16838"/>
      <w:pgMar w:top="1134" w:right="567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09" w:rsidRDefault="00304809">
      <w:r>
        <w:separator/>
      </w:r>
    </w:p>
  </w:endnote>
  <w:endnote w:type="continuationSeparator" w:id="0">
    <w:p w:rsidR="00304809" w:rsidRDefault="0030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809" w:rsidRDefault="00304809">
    <w:pPr>
      <w:pStyle w:val="ae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54.9pt;margin-top:.05pt;width:12pt;height:13.75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" stroked="f">
          <v:fill opacity="0"/>
          <v:textbox style="mso-next-textbox:#Text Box 1" inset="0,0,0,0">
            <w:txbxContent>
              <w:p w:rsidR="00304809" w:rsidRDefault="00304809">
                <w:pPr>
                  <w:pStyle w:val="ae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F24B45">
                  <w:rPr>
                    <w:rStyle w:val="a4"/>
                    <w:noProof/>
                  </w:rPr>
                  <w:t>7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>
      <w:rPr>
        <w:noProof/>
        <w:lang w:eastAsia="ru-RU"/>
      </w:rPr>
      <w:pict>
        <v:shape id="Text Box 2" o:spid="_x0000_s2049" type="#_x0000_t202" style="position:absolute;margin-left:36.85pt;margin-top:.05pt;width:19.1pt;height:13.7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" stroked="f">
          <v:fill opacity="0"/>
          <v:textbox style="mso-next-textbox:#Text Box 2" inset="0,0,0,0">
            <w:txbxContent>
              <w:p w:rsidR="00304809" w:rsidRDefault="00304809">
                <w:pPr>
                  <w:pStyle w:val="ae"/>
                  <w:ind w:right="360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09" w:rsidRDefault="00304809">
      <w:r>
        <w:separator/>
      </w:r>
    </w:p>
  </w:footnote>
  <w:footnote w:type="continuationSeparator" w:id="0">
    <w:p w:rsidR="00304809" w:rsidRDefault="00304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4.2.%1. "/>
      <w:lvlJc w:val="left"/>
      <w:pPr>
        <w:tabs>
          <w:tab w:val="num" w:pos="0"/>
        </w:tabs>
        <w:ind w:left="992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4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4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DF4248"/>
    <w:multiLevelType w:val="hybridMultilevel"/>
    <w:tmpl w:val="057260CA"/>
    <w:lvl w:ilvl="0" w:tplc="B1A0D09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BDAAA04A">
      <w:start w:val="1"/>
      <w:numFmt w:val="decimal"/>
      <w:lvlText w:val="2.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2D3AD4"/>
    <w:multiLevelType w:val="multilevel"/>
    <w:tmpl w:val="08AAE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0F462AE1"/>
    <w:multiLevelType w:val="multilevel"/>
    <w:tmpl w:val="5B8A3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 w15:restartNumberingAfterBreak="0">
    <w:nsid w:val="10012EA6"/>
    <w:multiLevelType w:val="multilevel"/>
    <w:tmpl w:val="80BE829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25"/>
        </w:tabs>
        <w:ind w:left="8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10D56978"/>
    <w:multiLevelType w:val="multilevel"/>
    <w:tmpl w:val="F89E87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D05709B"/>
    <w:multiLevelType w:val="hybridMultilevel"/>
    <w:tmpl w:val="046E4824"/>
    <w:lvl w:ilvl="0" w:tplc="43D6EF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1CF3C74"/>
    <w:multiLevelType w:val="multilevel"/>
    <w:tmpl w:val="F08E3D0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8" w15:restartNumberingAfterBreak="0">
    <w:nsid w:val="2D833EBD"/>
    <w:multiLevelType w:val="multilevel"/>
    <w:tmpl w:val="48206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 w15:restartNumberingAfterBreak="0">
    <w:nsid w:val="363433EA"/>
    <w:multiLevelType w:val="multilevel"/>
    <w:tmpl w:val="0A88630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378E0CBE"/>
    <w:multiLevelType w:val="hybridMultilevel"/>
    <w:tmpl w:val="3CF00E9E"/>
    <w:lvl w:ilvl="0" w:tplc="0E9A6D28">
      <w:start w:val="1"/>
      <w:numFmt w:val="decimal"/>
      <w:lvlText w:val="6.%1."/>
      <w:lvlJc w:val="left"/>
      <w:pPr>
        <w:tabs>
          <w:tab w:val="num" w:pos="1287"/>
        </w:tabs>
        <w:ind w:left="12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1" w15:restartNumberingAfterBreak="0">
    <w:nsid w:val="3A0A3FF9"/>
    <w:multiLevelType w:val="multilevel"/>
    <w:tmpl w:val="E7D69008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3BB7270C"/>
    <w:multiLevelType w:val="multilevel"/>
    <w:tmpl w:val="3FCCBFD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3" w15:restartNumberingAfterBreak="0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E557238"/>
    <w:multiLevelType w:val="hybridMultilevel"/>
    <w:tmpl w:val="D88E6218"/>
    <w:lvl w:ilvl="0" w:tplc="DFD817F4">
      <w:start w:val="1"/>
      <w:numFmt w:val="decimal"/>
      <w:lvlText w:val="7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AF9455A8">
      <w:start w:val="8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647A8F"/>
    <w:multiLevelType w:val="hybridMultilevel"/>
    <w:tmpl w:val="13064730"/>
    <w:lvl w:ilvl="0" w:tplc="8EE20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B91828"/>
    <w:multiLevelType w:val="multilevel"/>
    <w:tmpl w:val="F5486E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474C768F"/>
    <w:multiLevelType w:val="singleLevel"/>
    <w:tmpl w:val="AF0CCE0E"/>
    <w:lvl w:ilvl="0">
      <w:start w:val="1"/>
      <w:numFmt w:val="decimal"/>
      <w:lvlText w:val="3.3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9F20FA3"/>
    <w:multiLevelType w:val="hybridMultilevel"/>
    <w:tmpl w:val="3716A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1B2246"/>
    <w:multiLevelType w:val="hybridMultilevel"/>
    <w:tmpl w:val="08145166"/>
    <w:lvl w:ilvl="0" w:tplc="11F42DF4">
      <w:start w:val="1"/>
      <w:numFmt w:val="decimal"/>
      <w:lvlText w:val="3.4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D17736A"/>
    <w:multiLevelType w:val="multilevel"/>
    <w:tmpl w:val="10784A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1" w15:restartNumberingAfterBreak="0">
    <w:nsid w:val="63FD3B25"/>
    <w:multiLevelType w:val="multilevel"/>
    <w:tmpl w:val="695E967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 w:hint="default"/>
      </w:rPr>
    </w:lvl>
  </w:abstractNum>
  <w:abstractNum w:abstractNumId="33" w15:restartNumberingAfterBreak="0">
    <w:nsid w:val="69000106"/>
    <w:multiLevelType w:val="singleLevel"/>
    <w:tmpl w:val="C442ADEC"/>
    <w:lvl w:ilvl="0">
      <w:start w:val="1"/>
      <w:numFmt w:val="decimal"/>
      <w:lvlText w:val="3.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725913D3"/>
    <w:multiLevelType w:val="multilevel"/>
    <w:tmpl w:val="925C6A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CF2F54"/>
    <w:multiLevelType w:val="multilevel"/>
    <w:tmpl w:val="0AC47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3217D42"/>
    <w:multiLevelType w:val="multilevel"/>
    <w:tmpl w:val="4AEEF4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75B73F20"/>
    <w:multiLevelType w:val="multilevel"/>
    <w:tmpl w:val="9FDC4E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38" w15:restartNumberingAfterBreak="0">
    <w:nsid w:val="775D0B48"/>
    <w:multiLevelType w:val="multilevel"/>
    <w:tmpl w:val="E81AF5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9" w15:restartNumberingAfterBreak="0">
    <w:nsid w:val="7A8479E4"/>
    <w:multiLevelType w:val="hybridMultilevel"/>
    <w:tmpl w:val="551ED2FC"/>
    <w:lvl w:ilvl="0" w:tplc="CAD61942">
      <w:numFmt w:val="none"/>
      <w:lvlText w:val=""/>
      <w:lvlJc w:val="left"/>
      <w:pPr>
        <w:tabs>
          <w:tab w:val="num" w:pos="360"/>
        </w:tabs>
      </w:pPr>
    </w:lvl>
    <w:lvl w:ilvl="1" w:tplc="376800E6">
      <w:start w:val="1"/>
      <w:numFmt w:val="decimal"/>
      <w:lvlText w:val="2.%2."/>
      <w:lvlJc w:val="left"/>
      <w:pPr>
        <w:tabs>
          <w:tab w:val="num" w:pos="1647"/>
        </w:tabs>
        <w:ind w:left="1647"/>
      </w:pPr>
      <w:rPr>
        <w:rFonts w:cs="Times New Roman" w:hint="default"/>
        <w:color w:val="auto"/>
      </w:rPr>
    </w:lvl>
    <w:lvl w:ilvl="2" w:tplc="E8DA9F6E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cs="Times New Roman" w:hint="default"/>
        <w:color w:val="auto"/>
      </w:rPr>
    </w:lvl>
    <w:lvl w:ilvl="3" w:tplc="D22EB476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A3B60D4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BE2C3B3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67967BF0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25520D54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C8448AB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0" w15:restartNumberingAfterBreak="0">
    <w:nsid w:val="7B4021DE"/>
    <w:multiLevelType w:val="hybridMultilevel"/>
    <w:tmpl w:val="3FFACB22"/>
    <w:lvl w:ilvl="0" w:tplc="678E49EA">
      <w:start w:val="1"/>
      <w:numFmt w:val="decimal"/>
      <w:lvlText w:val="4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2ACC5C12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 w15:restartNumberingAfterBreak="0">
    <w:nsid w:val="7F5D63F4"/>
    <w:multiLevelType w:val="hybridMultilevel"/>
    <w:tmpl w:val="241465EC"/>
    <w:lvl w:ilvl="0" w:tplc="75CC6F74">
      <w:start w:val="1"/>
      <w:numFmt w:val="decimal"/>
      <w:lvlText w:val="5.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3"/>
  </w:num>
  <w:num w:numId="13">
    <w:abstractNumId w:val="27"/>
  </w:num>
  <w:num w:numId="14">
    <w:abstractNumId w:val="37"/>
  </w:num>
  <w:num w:numId="15">
    <w:abstractNumId w:val="39"/>
  </w:num>
  <w:num w:numId="16">
    <w:abstractNumId w:val="29"/>
  </w:num>
  <w:num w:numId="17">
    <w:abstractNumId w:val="40"/>
  </w:num>
  <w:num w:numId="18">
    <w:abstractNumId w:val="41"/>
  </w:num>
  <w:num w:numId="19">
    <w:abstractNumId w:val="20"/>
  </w:num>
  <w:num w:numId="20">
    <w:abstractNumId w:val="24"/>
  </w:num>
  <w:num w:numId="21">
    <w:abstractNumId w:val="11"/>
  </w:num>
  <w:num w:numId="22">
    <w:abstractNumId w:val="32"/>
  </w:num>
  <w:num w:numId="23">
    <w:abstractNumId w:val="23"/>
  </w:num>
  <w:num w:numId="24">
    <w:abstractNumId w:val="15"/>
  </w:num>
  <w:num w:numId="25">
    <w:abstractNumId w:val="35"/>
  </w:num>
  <w:num w:numId="26">
    <w:abstractNumId w:val="28"/>
  </w:num>
  <w:num w:numId="27">
    <w:abstractNumId w:val="12"/>
  </w:num>
  <w:num w:numId="28">
    <w:abstractNumId w:val="18"/>
  </w:num>
  <w:num w:numId="29">
    <w:abstractNumId w:val="13"/>
  </w:num>
  <w:num w:numId="30">
    <w:abstractNumId w:val="36"/>
  </w:num>
  <w:num w:numId="31">
    <w:abstractNumId w:val="17"/>
  </w:num>
  <w:num w:numId="32">
    <w:abstractNumId w:val="22"/>
  </w:num>
  <w:num w:numId="33">
    <w:abstractNumId w:val="30"/>
  </w:num>
  <w:num w:numId="34">
    <w:abstractNumId w:val="14"/>
  </w:num>
  <w:num w:numId="35">
    <w:abstractNumId w:val="21"/>
  </w:num>
  <w:num w:numId="36">
    <w:abstractNumId w:val="1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26"/>
  </w:num>
  <w:num w:numId="40">
    <w:abstractNumId w:val="31"/>
  </w:num>
  <w:num w:numId="41">
    <w:abstractNumId w:val="1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B17"/>
    <w:rsid w:val="0000172E"/>
    <w:rsid w:val="000030A7"/>
    <w:rsid w:val="000112A8"/>
    <w:rsid w:val="0001404D"/>
    <w:rsid w:val="00014B7C"/>
    <w:rsid w:val="00026EE9"/>
    <w:rsid w:val="00030FFF"/>
    <w:rsid w:val="00037046"/>
    <w:rsid w:val="000401FF"/>
    <w:rsid w:val="00041C37"/>
    <w:rsid w:val="00055221"/>
    <w:rsid w:val="00076042"/>
    <w:rsid w:val="00083579"/>
    <w:rsid w:val="00085DB3"/>
    <w:rsid w:val="000939A7"/>
    <w:rsid w:val="000B32AD"/>
    <w:rsid w:val="000C2316"/>
    <w:rsid w:val="000D41D3"/>
    <w:rsid w:val="000D6AFD"/>
    <w:rsid w:val="000D740C"/>
    <w:rsid w:val="000F1CE7"/>
    <w:rsid w:val="000F4819"/>
    <w:rsid w:val="000F5925"/>
    <w:rsid w:val="000F70DE"/>
    <w:rsid w:val="00126F7D"/>
    <w:rsid w:val="00132276"/>
    <w:rsid w:val="001407CE"/>
    <w:rsid w:val="00141A2C"/>
    <w:rsid w:val="0017471D"/>
    <w:rsid w:val="00177790"/>
    <w:rsid w:val="00177D41"/>
    <w:rsid w:val="00184FD3"/>
    <w:rsid w:val="00195365"/>
    <w:rsid w:val="001A2117"/>
    <w:rsid w:val="001A7035"/>
    <w:rsid w:val="001B0A60"/>
    <w:rsid w:val="001B275C"/>
    <w:rsid w:val="001C289A"/>
    <w:rsid w:val="001C2A14"/>
    <w:rsid w:val="001E016F"/>
    <w:rsid w:val="001E116D"/>
    <w:rsid w:val="001E628E"/>
    <w:rsid w:val="001F6857"/>
    <w:rsid w:val="00201363"/>
    <w:rsid w:val="002035D2"/>
    <w:rsid w:val="00206434"/>
    <w:rsid w:val="002201F4"/>
    <w:rsid w:val="00234FB0"/>
    <w:rsid w:val="00242CFF"/>
    <w:rsid w:val="00247E31"/>
    <w:rsid w:val="00253222"/>
    <w:rsid w:val="00255E13"/>
    <w:rsid w:val="00256084"/>
    <w:rsid w:val="0026070C"/>
    <w:rsid w:val="002632EC"/>
    <w:rsid w:val="00275844"/>
    <w:rsid w:val="0027739C"/>
    <w:rsid w:val="0028447B"/>
    <w:rsid w:val="002967C1"/>
    <w:rsid w:val="002B6A31"/>
    <w:rsid w:val="002E0DB2"/>
    <w:rsid w:val="002E7522"/>
    <w:rsid w:val="002F401A"/>
    <w:rsid w:val="0030170E"/>
    <w:rsid w:val="00304717"/>
    <w:rsid w:val="00304809"/>
    <w:rsid w:val="00306F17"/>
    <w:rsid w:val="00315781"/>
    <w:rsid w:val="003169B8"/>
    <w:rsid w:val="003373A2"/>
    <w:rsid w:val="00346D7F"/>
    <w:rsid w:val="00371B24"/>
    <w:rsid w:val="003746B5"/>
    <w:rsid w:val="0038548C"/>
    <w:rsid w:val="003874E3"/>
    <w:rsid w:val="00387E68"/>
    <w:rsid w:val="00390B93"/>
    <w:rsid w:val="003932A9"/>
    <w:rsid w:val="00395D16"/>
    <w:rsid w:val="003C378B"/>
    <w:rsid w:val="003E0D17"/>
    <w:rsid w:val="003E4A8C"/>
    <w:rsid w:val="003E4B87"/>
    <w:rsid w:val="003F0C89"/>
    <w:rsid w:val="00403912"/>
    <w:rsid w:val="004058A0"/>
    <w:rsid w:val="0041764D"/>
    <w:rsid w:val="00417986"/>
    <w:rsid w:val="00417CCF"/>
    <w:rsid w:val="004217B7"/>
    <w:rsid w:val="00426B21"/>
    <w:rsid w:val="004325D6"/>
    <w:rsid w:val="0043666D"/>
    <w:rsid w:val="00440B72"/>
    <w:rsid w:val="00446902"/>
    <w:rsid w:val="00452FFE"/>
    <w:rsid w:val="004531B5"/>
    <w:rsid w:val="00454DF2"/>
    <w:rsid w:val="004569E6"/>
    <w:rsid w:val="00471447"/>
    <w:rsid w:val="004819C4"/>
    <w:rsid w:val="004848BC"/>
    <w:rsid w:val="00484DBF"/>
    <w:rsid w:val="00492B46"/>
    <w:rsid w:val="00495680"/>
    <w:rsid w:val="004A3498"/>
    <w:rsid w:val="004A3D77"/>
    <w:rsid w:val="004A6DFD"/>
    <w:rsid w:val="004D20DC"/>
    <w:rsid w:val="004D2164"/>
    <w:rsid w:val="004E520C"/>
    <w:rsid w:val="004E6434"/>
    <w:rsid w:val="004F1C55"/>
    <w:rsid w:val="004F219C"/>
    <w:rsid w:val="00505AD3"/>
    <w:rsid w:val="00514E97"/>
    <w:rsid w:val="00533588"/>
    <w:rsid w:val="005467A7"/>
    <w:rsid w:val="005621E8"/>
    <w:rsid w:val="00566A8A"/>
    <w:rsid w:val="00584C92"/>
    <w:rsid w:val="005B3309"/>
    <w:rsid w:val="005C6B50"/>
    <w:rsid w:val="005C774E"/>
    <w:rsid w:val="005D06D6"/>
    <w:rsid w:val="005F1CC0"/>
    <w:rsid w:val="005F269A"/>
    <w:rsid w:val="00600BB3"/>
    <w:rsid w:val="00602832"/>
    <w:rsid w:val="00610972"/>
    <w:rsid w:val="00613A22"/>
    <w:rsid w:val="006157A7"/>
    <w:rsid w:val="0063470B"/>
    <w:rsid w:val="00635D70"/>
    <w:rsid w:val="00640978"/>
    <w:rsid w:val="0065571D"/>
    <w:rsid w:val="00670532"/>
    <w:rsid w:val="00673BE3"/>
    <w:rsid w:val="006838FD"/>
    <w:rsid w:val="00694015"/>
    <w:rsid w:val="006B02F4"/>
    <w:rsid w:val="006B459B"/>
    <w:rsid w:val="006B57D1"/>
    <w:rsid w:val="006C1F23"/>
    <w:rsid w:val="006C4315"/>
    <w:rsid w:val="006E57F2"/>
    <w:rsid w:val="006E5BE4"/>
    <w:rsid w:val="006E7C2B"/>
    <w:rsid w:val="006F133B"/>
    <w:rsid w:val="007106CB"/>
    <w:rsid w:val="00711847"/>
    <w:rsid w:val="00716971"/>
    <w:rsid w:val="007211BB"/>
    <w:rsid w:val="00732D7C"/>
    <w:rsid w:val="00753E4E"/>
    <w:rsid w:val="00754AB9"/>
    <w:rsid w:val="007600D7"/>
    <w:rsid w:val="0076017B"/>
    <w:rsid w:val="00762201"/>
    <w:rsid w:val="00763D0A"/>
    <w:rsid w:val="007B210F"/>
    <w:rsid w:val="007C1EAB"/>
    <w:rsid w:val="007F677E"/>
    <w:rsid w:val="008064F6"/>
    <w:rsid w:val="0080706A"/>
    <w:rsid w:val="00820845"/>
    <w:rsid w:val="00830AC4"/>
    <w:rsid w:val="00843CD6"/>
    <w:rsid w:val="008506FD"/>
    <w:rsid w:val="00862B6C"/>
    <w:rsid w:val="0086767E"/>
    <w:rsid w:val="0087063C"/>
    <w:rsid w:val="00874DFE"/>
    <w:rsid w:val="008A5D20"/>
    <w:rsid w:val="008A642E"/>
    <w:rsid w:val="008C7D90"/>
    <w:rsid w:val="008D1777"/>
    <w:rsid w:val="008D1850"/>
    <w:rsid w:val="008F0034"/>
    <w:rsid w:val="008F264D"/>
    <w:rsid w:val="008F2B46"/>
    <w:rsid w:val="008F5878"/>
    <w:rsid w:val="00903581"/>
    <w:rsid w:val="0090418C"/>
    <w:rsid w:val="009045EE"/>
    <w:rsid w:val="00915096"/>
    <w:rsid w:val="0094011F"/>
    <w:rsid w:val="00943C26"/>
    <w:rsid w:val="00946483"/>
    <w:rsid w:val="00956D54"/>
    <w:rsid w:val="00960A88"/>
    <w:rsid w:val="009634BA"/>
    <w:rsid w:val="00964AA2"/>
    <w:rsid w:val="00966742"/>
    <w:rsid w:val="00967262"/>
    <w:rsid w:val="00973452"/>
    <w:rsid w:val="00974E49"/>
    <w:rsid w:val="0097734E"/>
    <w:rsid w:val="00980353"/>
    <w:rsid w:val="00980CF1"/>
    <w:rsid w:val="00992CC5"/>
    <w:rsid w:val="009A1AF8"/>
    <w:rsid w:val="009A517B"/>
    <w:rsid w:val="009A7F0C"/>
    <w:rsid w:val="009C11B1"/>
    <w:rsid w:val="009D1F7C"/>
    <w:rsid w:val="009D7A42"/>
    <w:rsid w:val="009E4978"/>
    <w:rsid w:val="009E79F9"/>
    <w:rsid w:val="009F5A40"/>
    <w:rsid w:val="009F63E1"/>
    <w:rsid w:val="009F6B17"/>
    <w:rsid w:val="00A1066E"/>
    <w:rsid w:val="00A13004"/>
    <w:rsid w:val="00A27324"/>
    <w:rsid w:val="00A30BB4"/>
    <w:rsid w:val="00A3446D"/>
    <w:rsid w:val="00A40B2E"/>
    <w:rsid w:val="00A43E2B"/>
    <w:rsid w:val="00A64619"/>
    <w:rsid w:val="00A8454C"/>
    <w:rsid w:val="00A9108E"/>
    <w:rsid w:val="00A92819"/>
    <w:rsid w:val="00A9293F"/>
    <w:rsid w:val="00A93972"/>
    <w:rsid w:val="00AA453C"/>
    <w:rsid w:val="00AB220F"/>
    <w:rsid w:val="00AC16BD"/>
    <w:rsid w:val="00AC3D0A"/>
    <w:rsid w:val="00AC45A0"/>
    <w:rsid w:val="00AE4FC7"/>
    <w:rsid w:val="00AF20F4"/>
    <w:rsid w:val="00AF5194"/>
    <w:rsid w:val="00AF7208"/>
    <w:rsid w:val="00B04C88"/>
    <w:rsid w:val="00B05950"/>
    <w:rsid w:val="00B10A3C"/>
    <w:rsid w:val="00B124B4"/>
    <w:rsid w:val="00B14419"/>
    <w:rsid w:val="00B171E9"/>
    <w:rsid w:val="00B21C57"/>
    <w:rsid w:val="00B30B4F"/>
    <w:rsid w:val="00B31296"/>
    <w:rsid w:val="00B47C92"/>
    <w:rsid w:val="00B50C9B"/>
    <w:rsid w:val="00B62159"/>
    <w:rsid w:val="00B7411C"/>
    <w:rsid w:val="00B82507"/>
    <w:rsid w:val="00B9261E"/>
    <w:rsid w:val="00B95377"/>
    <w:rsid w:val="00BB6CD1"/>
    <w:rsid w:val="00BC4507"/>
    <w:rsid w:val="00BC4D9D"/>
    <w:rsid w:val="00BD111B"/>
    <w:rsid w:val="00BE3AEA"/>
    <w:rsid w:val="00BF160E"/>
    <w:rsid w:val="00C10BFF"/>
    <w:rsid w:val="00C10CA8"/>
    <w:rsid w:val="00C27879"/>
    <w:rsid w:val="00C40255"/>
    <w:rsid w:val="00C525DC"/>
    <w:rsid w:val="00C6047D"/>
    <w:rsid w:val="00C64D5D"/>
    <w:rsid w:val="00C75943"/>
    <w:rsid w:val="00C76B6A"/>
    <w:rsid w:val="00C76D05"/>
    <w:rsid w:val="00C8678B"/>
    <w:rsid w:val="00C971DC"/>
    <w:rsid w:val="00CB2200"/>
    <w:rsid w:val="00CF26AE"/>
    <w:rsid w:val="00CF4825"/>
    <w:rsid w:val="00CF618F"/>
    <w:rsid w:val="00D06BE9"/>
    <w:rsid w:val="00D16131"/>
    <w:rsid w:val="00D200C0"/>
    <w:rsid w:val="00D24720"/>
    <w:rsid w:val="00D26346"/>
    <w:rsid w:val="00D31EE3"/>
    <w:rsid w:val="00D5127D"/>
    <w:rsid w:val="00D62412"/>
    <w:rsid w:val="00D66B87"/>
    <w:rsid w:val="00D84DFF"/>
    <w:rsid w:val="00D92F02"/>
    <w:rsid w:val="00D9780E"/>
    <w:rsid w:val="00DA01B4"/>
    <w:rsid w:val="00DA705C"/>
    <w:rsid w:val="00DA74DE"/>
    <w:rsid w:val="00DC3793"/>
    <w:rsid w:val="00DC42D9"/>
    <w:rsid w:val="00DD7D13"/>
    <w:rsid w:val="00DE0354"/>
    <w:rsid w:val="00DE2A6C"/>
    <w:rsid w:val="00E134DE"/>
    <w:rsid w:val="00E13A6E"/>
    <w:rsid w:val="00E2085A"/>
    <w:rsid w:val="00E22ED1"/>
    <w:rsid w:val="00E230DE"/>
    <w:rsid w:val="00E32D22"/>
    <w:rsid w:val="00E35863"/>
    <w:rsid w:val="00E63094"/>
    <w:rsid w:val="00E641B1"/>
    <w:rsid w:val="00E66520"/>
    <w:rsid w:val="00E67CF5"/>
    <w:rsid w:val="00E8238C"/>
    <w:rsid w:val="00E95624"/>
    <w:rsid w:val="00E9588D"/>
    <w:rsid w:val="00E96467"/>
    <w:rsid w:val="00EA39F1"/>
    <w:rsid w:val="00EB3173"/>
    <w:rsid w:val="00EB4D25"/>
    <w:rsid w:val="00EB7FAB"/>
    <w:rsid w:val="00EC2F8E"/>
    <w:rsid w:val="00EC7E29"/>
    <w:rsid w:val="00ED3D44"/>
    <w:rsid w:val="00ED5463"/>
    <w:rsid w:val="00EF2E6D"/>
    <w:rsid w:val="00EF4A7C"/>
    <w:rsid w:val="00F0150B"/>
    <w:rsid w:val="00F103B8"/>
    <w:rsid w:val="00F23761"/>
    <w:rsid w:val="00F24B45"/>
    <w:rsid w:val="00F43078"/>
    <w:rsid w:val="00F507CB"/>
    <w:rsid w:val="00FB0F03"/>
    <w:rsid w:val="00FB3EC1"/>
    <w:rsid w:val="00FB45EB"/>
    <w:rsid w:val="00FD5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5DB44286"/>
  <w15:docId w15:val="{EC46D9AE-C6B6-4D5C-97C2-C362923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D9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C4D9D"/>
    <w:pPr>
      <w:keepNext/>
      <w:tabs>
        <w:tab w:val="num" w:pos="432"/>
      </w:tabs>
      <w:ind w:firstLine="720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BC4D9D"/>
    <w:pPr>
      <w:keepNext/>
      <w:tabs>
        <w:tab w:val="num" w:pos="576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BC4D9D"/>
    <w:pPr>
      <w:keepNext/>
      <w:tabs>
        <w:tab w:val="num" w:pos="720"/>
      </w:tabs>
      <w:ind w:left="720" w:hanging="720"/>
      <w:outlineLvl w:val="2"/>
    </w:pPr>
    <w:rPr>
      <w:sz w:val="28"/>
      <w:szCs w:val="20"/>
      <w:u w:val="single"/>
    </w:rPr>
  </w:style>
  <w:style w:type="paragraph" w:styleId="4">
    <w:name w:val="heading 4"/>
    <w:basedOn w:val="a"/>
    <w:next w:val="a"/>
    <w:qFormat/>
    <w:rsid w:val="00BC4D9D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C4D9D"/>
    <w:pPr>
      <w:keepNext/>
      <w:tabs>
        <w:tab w:val="num" w:pos="1008"/>
      </w:tabs>
      <w:ind w:left="1008" w:hanging="1008"/>
      <w:jc w:val="center"/>
      <w:outlineLvl w:val="4"/>
    </w:pPr>
    <w:rPr>
      <w:b/>
      <w:sz w:val="36"/>
      <w:szCs w:val="20"/>
    </w:rPr>
  </w:style>
  <w:style w:type="paragraph" w:styleId="6">
    <w:name w:val="heading 6"/>
    <w:basedOn w:val="a"/>
    <w:next w:val="a"/>
    <w:qFormat/>
    <w:rsid w:val="00BC4D9D"/>
    <w:pPr>
      <w:keepNext/>
      <w:tabs>
        <w:tab w:val="num" w:pos="1152"/>
      </w:tabs>
      <w:ind w:left="1152" w:hanging="1152"/>
      <w:jc w:val="center"/>
      <w:outlineLvl w:val="5"/>
    </w:pPr>
    <w:rPr>
      <w:b/>
      <w:sz w:val="40"/>
      <w:szCs w:val="20"/>
    </w:rPr>
  </w:style>
  <w:style w:type="paragraph" w:styleId="9">
    <w:name w:val="heading 9"/>
    <w:basedOn w:val="a"/>
    <w:next w:val="a"/>
    <w:qFormat/>
    <w:rsid w:val="00BC4D9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BC4D9D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sid w:val="00BC4D9D"/>
    <w:rPr>
      <w:rFonts w:ascii="Wingdings 2" w:hAnsi="Wingdings 2" w:cs="StarSymbol"/>
      <w:sz w:val="18"/>
      <w:szCs w:val="18"/>
    </w:rPr>
  </w:style>
  <w:style w:type="character" w:customStyle="1" w:styleId="WW8Num3z0">
    <w:name w:val="WW8Num3z0"/>
    <w:rsid w:val="00BC4D9D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BC4D9D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BC4D9D"/>
    <w:rPr>
      <w:b/>
    </w:rPr>
  </w:style>
  <w:style w:type="character" w:customStyle="1" w:styleId="WW8Num8z0">
    <w:name w:val="WW8Num8z0"/>
    <w:rsid w:val="00BC4D9D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BC4D9D"/>
    <w:rPr>
      <w:rFonts w:ascii="Times New Roman" w:hAnsi="Times New Roman" w:cs="Times New Roman"/>
    </w:rPr>
  </w:style>
  <w:style w:type="character" w:customStyle="1" w:styleId="WW8Num13z1">
    <w:name w:val="WW8Num13z1"/>
    <w:rsid w:val="00BC4D9D"/>
    <w:rPr>
      <w:rFonts w:ascii="Courier New" w:hAnsi="Courier New" w:cs="Courier New"/>
    </w:rPr>
  </w:style>
  <w:style w:type="character" w:customStyle="1" w:styleId="WW8Num13z2">
    <w:name w:val="WW8Num13z2"/>
    <w:rsid w:val="00BC4D9D"/>
    <w:rPr>
      <w:rFonts w:ascii="Wingdings" w:hAnsi="Wingdings"/>
    </w:rPr>
  </w:style>
  <w:style w:type="character" w:customStyle="1" w:styleId="WW8Num13z3">
    <w:name w:val="WW8Num13z3"/>
    <w:rsid w:val="00BC4D9D"/>
    <w:rPr>
      <w:rFonts w:ascii="Symbol" w:hAnsi="Symbol"/>
    </w:rPr>
  </w:style>
  <w:style w:type="character" w:customStyle="1" w:styleId="WW8Num14z0">
    <w:name w:val="WW8Num14z0"/>
    <w:rsid w:val="00BC4D9D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5z0">
    <w:name w:val="WW8Num15z0"/>
    <w:rsid w:val="00BC4D9D"/>
    <w:rPr>
      <w:rFonts w:ascii="Symbol" w:hAnsi="Symbol"/>
    </w:rPr>
  </w:style>
  <w:style w:type="character" w:customStyle="1" w:styleId="WW8Num16z0">
    <w:name w:val="WW8Num16z0"/>
    <w:rsid w:val="00BC4D9D"/>
    <w:rPr>
      <w:rFonts w:ascii="Times New Roman" w:hAnsi="Times New Roman" w:cs="Times New Roman"/>
      <w:sz w:val="18"/>
    </w:rPr>
  </w:style>
  <w:style w:type="character" w:customStyle="1" w:styleId="WW8Num18z0">
    <w:name w:val="WW8Num18z0"/>
    <w:rsid w:val="00BC4D9D"/>
    <w:rPr>
      <w:rFonts w:ascii="Times New Roman" w:hAnsi="Times New Roman" w:cs="Times New Roman"/>
      <w:sz w:val="18"/>
    </w:rPr>
  </w:style>
  <w:style w:type="character" w:customStyle="1" w:styleId="WW8Num19z0">
    <w:name w:val="WW8Num19z0"/>
    <w:rsid w:val="00BC4D9D"/>
    <w:rPr>
      <w:rFonts w:ascii="Times New Roman" w:hAnsi="Times New Roman" w:cs="Times New Roman"/>
    </w:rPr>
  </w:style>
  <w:style w:type="character" w:customStyle="1" w:styleId="WW8Num21z0">
    <w:name w:val="WW8Num21z0"/>
    <w:rsid w:val="00BC4D9D"/>
    <w:rPr>
      <w:b/>
    </w:rPr>
  </w:style>
  <w:style w:type="character" w:customStyle="1" w:styleId="WW8Num21z1">
    <w:name w:val="WW8Num21z1"/>
    <w:rsid w:val="00BC4D9D"/>
    <w:rPr>
      <w:rFonts w:ascii="Courier New" w:hAnsi="Courier New" w:cs="Courier New"/>
    </w:rPr>
  </w:style>
  <w:style w:type="character" w:customStyle="1" w:styleId="WW8Num21z2">
    <w:name w:val="WW8Num21z2"/>
    <w:rsid w:val="00BC4D9D"/>
    <w:rPr>
      <w:rFonts w:ascii="Wingdings" w:hAnsi="Wingdings"/>
    </w:rPr>
  </w:style>
  <w:style w:type="character" w:customStyle="1" w:styleId="WW8Num23z0">
    <w:name w:val="WW8Num23z0"/>
    <w:rsid w:val="00BC4D9D"/>
    <w:rPr>
      <w:rFonts w:ascii="Symbol" w:hAnsi="Symbol"/>
    </w:rPr>
  </w:style>
  <w:style w:type="character" w:customStyle="1" w:styleId="WW8Num23z1">
    <w:name w:val="WW8Num23z1"/>
    <w:rsid w:val="00BC4D9D"/>
    <w:rPr>
      <w:rFonts w:ascii="Courier New" w:hAnsi="Courier New" w:cs="Courier New"/>
    </w:rPr>
  </w:style>
  <w:style w:type="character" w:customStyle="1" w:styleId="WW8Num23z2">
    <w:name w:val="WW8Num23z2"/>
    <w:rsid w:val="00BC4D9D"/>
    <w:rPr>
      <w:rFonts w:ascii="Wingdings" w:hAnsi="Wingdings"/>
    </w:rPr>
  </w:style>
  <w:style w:type="character" w:customStyle="1" w:styleId="WW8Num24z0">
    <w:name w:val="WW8Num24z0"/>
    <w:rsid w:val="00BC4D9D"/>
    <w:rPr>
      <w:rFonts w:ascii="Times New Roman" w:hAnsi="Times New Roman" w:cs="Times New Roman"/>
      <w:b w:val="0"/>
      <w:i w:val="0"/>
      <w:sz w:val="18"/>
      <w:u w:val="single"/>
    </w:rPr>
  </w:style>
  <w:style w:type="character" w:customStyle="1" w:styleId="WW8Num25z0">
    <w:name w:val="WW8Num25z0"/>
    <w:rsid w:val="00BC4D9D"/>
    <w:rPr>
      <w:rFonts w:ascii="Times New Roman" w:hAnsi="Times New Roman" w:cs="Times New Roman"/>
      <w:sz w:val="18"/>
    </w:rPr>
  </w:style>
  <w:style w:type="character" w:customStyle="1" w:styleId="WW8Num29z0">
    <w:name w:val="WW8Num29z0"/>
    <w:rsid w:val="00BC4D9D"/>
    <w:rPr>
      <w:rFonts w:ascii="Times New Roman" w:hAnsi="Times New Roman" w:cs="Times New Roman"/>
      <w:b w:val="0"/>
      <w:i w:val="0"/>
      <w:sz w:val="18"/>
      <w:u w:val="single"/>
    </w:rPr>
  </w:style>
  <w:style w:type="character" w:customStyle="1" w:styleId="WW8Num31z0">
    <w:name w:val="WW8Num31z0"/>
    <w:rsid w:val="00BC4D9D"/>
    <w:rPr>
      <w:rFonts w:ascii="Times New Roman" w:hAnsi="Times New Roman" w:cs="Times New Roman"/>
      <w:sz w:val="18"/>
    </w:rPr>
  </w:style>
  <w:style w:type="character" w:customStyle="1" w:styleId="WW8Num32z0">
    <w:name w:val="WW8Num32z0"/>
    <w:rsid w:val="00BC4D9D"/>
    <w:rPr>
      <w:rFonts w:ascii="Times New Roman" w:hAnsi="Times New Roman" w:cs="Times New Roman"/>
      <w:b/>
      <w:sz w:val="18"/>
    </w:rPr>
  </w:style>
  <w:style w:type="character" w:customStyle="1" w:styleId="WW8Num34z0">
    <w:name w:val="WW8Num34z0"/>
    <w:rsid w:val="00BC4D9D"/>
    <w:rPr>
      <w:sz w:val="28"/>
    </w:rPr>
  </w:style>
  <w:style w:type="character" w:customStyle="1" w:styleId="WW8Num35z0">
    <w:name w:val="WW8Num35z0"/>
    <w:rsid w:val="00BC4D9D"/>
    <w:rPr>
      <w:rFonts w:ascii="Times New Roman" w:hAnsi="Times New Roman" w:cs="Times New Roman"/>
      <w:sz w:val="18"/>
    </w:rPr>
  </w:style>
  <w:style w:type="character" w:customStyle="1" w:styleId="WW8Num36z1">
    <w:name w:val="WW8Num36z1"/>
    <w:rsid w:val="00BC4D9D"/>
    <w:rPr>
      <w:rFonts w:ascii="Symbol" w:hAnsi="Symbol"/>
    </w:rPr>
  </w:style>
  <w:style w:type="character" w:customStyle="1" w:styleId="WW8Num37z0">
    <w:name w:val="WW8Num37z0"/>
    <w:rsid w:val="00BC4D9D"/>
    <w:rPr>
      <w:rFonts w:ascii="Times New Roman" w:hAnsi="Times New Roman" w:cs="Times New Roman"/>
      <w:b/>
      <w:sz w:val="18"/>
    </w:rPr>
  </w:style>
  <w:style w:type="character" w:customStyle="1" w:styleId="WW8Num38z1">
    <w:name w:val="WW8Num38z1"/>
    <w:rsid w:val="00BC4D9D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BC4D9D"/>
    <w:rPr>
      <w:rFonts w:ascii="Times New Roman" w:hAnsi="Times New Roman" w:cs="Times New Roman"/>
      <w:b/>
      <w:sz w:val="18"/>
    </w:rPr>
  </w:style>
  <w:style w:type="character" w:customStyle="1" w:styleId="WW8Num42z0">
    <w:name w:val="WW8Num42z0"/>
    <w:rsid w:val="00BC4D9D"/>
    <w:rPr>
      <w:rFonts w:ascii="Symbol" w:hAnsi="Symbol"/>
    </w:rPr>
  </w:style>
  <w:style w:type="character" w:customStyle="1" w:styleId="WW8Num42z1">
    <w:name w:val="WW8Num42z1"/>
    <w:rsid w:val="00BC4D9D"/>
    <w:rPr>
      <w:rFonts w:ascii="Courier New" w:hAnsi="Courier New" w:cs="Courier New"/>
    </w:rPr>
  </w:style>
  <w:style w:type="character" w:customStyle="1" w:styleId="WW8Num42z2">
    <w:name w:val="WW8Num42z2"/>
    <w:rsid w:val="00BC4D9D"/>
    <w:rPr>
      <w:rFonts w:ascii="Wingdings" w:hAnsi="Wingdings"/>
    </w:rPr>
  </w:style>
  <w:style w:type="character" w:customStyle="1" w:styleId="WW8Num45z0">
    <w:name w:val="WW8Num45z0"/>
    <w:rsid w:val="00BC4D9D"/>
    <w:rPr>
      <w:rFonts w:ascii="Times New Roman" w:hAnsi="Times New Roman"/>
    </w:rPr>
  </w:style>
  <w:style w:type="character" w:customStyle="1" w:styleId="WW8NumSt14z0">
    <w:name w:val="WW8NumSt14z0"/>
    <w:rsid w:val="00BC4D9D"/>
    <w:rPr>
      <w:rFonts w:ascii="Times New Roman" w:hAnsi="Times New Roman" w:cs="Times New Roman"/>
      <w:sz w:val="18"/>
    </w:rPr>
  </w:style>
  <w:style w:type="character" w:customStyle="1" w:styleId="WW8NumSt19z0">
    <w:name w:val="WW8NumSt19z0"/>
    <w:rsid w:val="00BC4D9D"/>
    <w:rPr>
      <w:rFonts w:ascii="Times New Roman" w:hAnsi="Times New Roman" w:cs="Times New Roman"/>
      <w:sz w:val="18"/>
    </w:rPr>
  </w:style>
  <w:style w:type="character" w:customStyle="1" w:styleId="WW8NumSt20z0">
    <w:name w:val="WW8NumSt20z0"/>
    <w:rsid w:val="00BC4D9D"/>
    <w:rPr>
      <w:rFonts w:ascii="Times New Roman" w:hAnsi="Times New Roman" w:cs="Times New Roman"/>
      <w:sz w:val="18"/>
    </w:rPr>
  </w:style>
  <w:style w:type="character" w:customStyle="1" w:styleId="30">
    <w:name w:val="Основной шрифт абзаца3"/>
    <w:rsid w:val="00BC4D9D"/>
  </w:style>
  <w:style w:type="character" w:styleId="a3">
    <w:name w:val="Hyperlink"/>
    <w:rsid w:val="00BC4D9D"/>
    <w:rPr>
      <w:strike w:val="0"/>
      <w:dstrike w:val="0"/>
      <w:color w:val="00009C"/>
      <w:u w:val="none"/>
    </w:rPr>
  </w:style>
  <w:style w:type="character" w:styleId="a4">
    <w:name w:val="page number"/>
    <w:basedOn w:val="30"/>
    <w:rsid w:val="00BC4D9D"/>
  </w:style>
  <w:style w:type="character" w:customStyle="1" w:styleId="WW8Num1z0">
    <w:name w:val="WW8Num1z0"/>
    <w:rsid w:val="00BC4D9D"/>
    <w:rPr>
      <w:b/>
    </w:rPr>
  </w:style>
  <w:style w:type="character" w:customStyle="1" w:styleId="WW8Num3z1">
    <w:name w:val="WW8Num3z1"/>
    <w:rsid w:val="00BC4D9D"/>
    <w:rPr>
      <w:rFonts w:ascii="Wingdings 2" w:hAnsi="Wingdings 2" w:cs="StarSymbol"/>
      <w:sz w:val="18"/>
      <w:szCs w:val="18"/>
    </w:rPr>
  </w:style>
  <w:style w:type="character" w:customStyle="1" w:styleId="20">
    <w:name w:val="Основной шрифт абзаца2"/>
    <w:rsid w:val="00BC4D9D"/>
  </w:style>
  <w:style w:type="character" w:customStyle="1" w:styleId="Absatz-Standardschriftart">
    <w:name w:val="Absatz-Standardschriftart"/>
    <w:rsid w:val="00BC4D9D"/>
  </w:style>
  <w:style w:type="character" w:customStyle="1" w:styleId="WW8Num4z1">
    <w:name w:val="WW8Num4z1"/>
    <w:rsid w:val="00BC4D9D"/>
    <w:rPr>
      <w:rFonts w:ascii="Wingdings 2" w:hAnsi="Wingdings 2" w:cs="StarSymbol"/>
      <w:sz w:val="18"/>
      <w:szCs w:val="18"/>
    </w:rPr>
  </w:style>
  <w:style w:type="character" w:customStyle="1" w:styleId="WW-Absatz-Standardschriftart">
    <w:name w:val="WW-Absatz-Standardschriftart"/>
    <w:rsid w:val="00BC4D9D"/>
  </w:style>
  <w:style w:type="character" w:customStyle="1" w:styleId="10">
    <w:name w:val="Основной шрифт абзаца1"/>
    <w:rsid w:val="00BC4D9D"/>
  </w:style>
  <w:style w:type="character" w:customStyle="1" w:styleId="a5">
    <w:name w:val="Символ нумерации"/>
    <w:rsid w:val="00BC4D9D"/>
  </w:style>
  <w:style w:type="character" w:customStyle="1" w:styleId="a6">
    <w:name w:val="Маркеры списка"/>
    <w:rsid w:val="00BC4D9D"/>
    <w:rPr>
      <w:rFonts w:ascii="StarSymbol" w:eastAsia="StarSymbol" w:hAnsi="StarSymbol" w:cs="StarSymbol"/>
      <w:sz w:val="18"/>
      <w:szCs w:val="18"/>
    </w:rPr>
  </w:style>
  <w:style w:type="character" w:customStyle="1" w:styleId="40">
    <w:name w:val="Основной шрифт абзаца4"/>
    <w:rsid w:val="00BC4D9D"/>
  </w:style>
  <w:style w:type="character" w:styleId="a7">
    <w:name w:val="FollowedHyperlink"/>
    <w:rsid w:val="00BC4D9D"/>
    <w:rPr>
      <w:color w:val="800080"/>
      <w:u w:val="single"/>
    </w:rPr>
  </w:style>
  <w:style w:type="character" w:customStyle="1" w:styleId="a8">
    <w:name w:val="Знак Знак"/>
    <w:rsid w:val="00BC4D9D"/>
    <w:rPr>
      <w:sz w:val="24"/>
      <w:szCs w:val="24"/>
      <w:lang w:val="ru-RU" w:eastAsia="ar-SA" w:bidi="ar-SA"/>
    </w:rPr>
  </w:style>
  <w:style w:type="paragraph" w:customStyle="1" w:styleId="11">
    <w:name w:val="Заголовок1"/>
    <w:basedOn w:val="a"/>
    <w:next w:val="a9"/>
    <w:rsid w:val="00BC4D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BC4D9D"/>
    <w:pPr>
      <w:jc w:val="both"/>
    </w:pPr>
    <w:rPr>
      <w:sz w:val="28"/>
      <w:szCs w:val="20"/>
    </w:rPr>
  </w:style>
  <w:style w:type="paragraph" w:styleId="aa">
    <w:name w:val="List"/>
    <w:basedOn w:val="a9"/>
    <w:rsid w:val="00BC4D9D"/>
    <w:pPr>
      <w:spacing w:after="120"/>
      <w:jc w:val="left"/>
    </w:pPr>
    <w:rPr>
      <w:rFonts w:cs="Tahoma"/>
      <w:sz w:val="24"/>
      <w:szCs w:val="24"/>
    </w:rPr>
  </w:style>
  <w:style w:type="paragraph" w:customStyle="1" w:styleId="31">
    <w:name w:val="Название3"/>
    <w:basedOn w:val="a"/>
    <w:rsid w:val="00BC4D9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2">
    <w:name w:val="Указатель3"/>
    <w:basedOn w:val="a"/>
    <w:rsid w:val="00BC4D9D"/>
    <w:pPr>
      <w:suppressLineNumbers/>
    </w:pPr>
    <w:rPr>
      <w:rFonts w:ascii="Arial" w:hAnsi="Arial" w:cs="Mangal"/>
    </w:rPr>
  </w:style>
  <w:style w:type="paragraph" w:styleId="ab">
    <w:name w:val="Normal (Web)"/>
    <w:basedOn w:val="a"/>
    <w:rsid w:val="00BC4D9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c">
    <w:name w:val="Body Text Indent"/>
    <w:basedOn w:val="a"/>
    <w:rsid w:val="00BC4D9D"/>
    <w:pPr>
      <w:ind w:left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BC4D9D"/>
    <w:pPr>
      <w:ind w:firstLine="851"/>
      <w:jc w:val="both"/>
    </w:pPr>
    <w:rPr>
      <w:sz w:val="28"/>
    </w:rPr>
  </w:style>
  <w:style w:type="paragraph" w:customStyle="1" w:styleId="ConsNormal">
    <w:name w:val="ConsNormal"/>
    <w:rsid w:val="00BC4D9D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styleId="ad">
    <w:name w:val="Subtitle"/>
    <w:basedOn w:val="a"/>
    <w:next w:val="a9"/>
    <w:qFormat/>
    <w:rsid w:val="00BC4D9D"/>
    <w:pPr>
      <w:jc w:val="center"/>
    </w:pPr>
    <w:rPr>
      <w:sz w:val="28"/>
    </w:rPr>
  </w:style>
  <w:style w:type="paragraph" w:styleId="ae">
    <w:name w:val="footer"/>
    <w:basedOn w:val="a"/>
    <w:rsid w:val="00BC4D9D"/>
    <w:pPr>
      <w:tabs>
        <w:tab w:val="center" w:pos="4153"/>
        <w:tab w:val="right" w:pos="8306"/>
      </w:tabs>
    </w:pPr>
  </w:style>
  <w:style w:type="paragraph" w:styleId="af">
    <w:name w:val="header"/>
    <w:basedOn w:val="a"/>
    <w:rsid w:val="00BC4D9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BC4D9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310">
    <w:name w:val="Основной текст 31"/>
    <w:basedOn w:val="a"/>
    <w:rsid w:val="00BC4D9D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BC4D9D"/>
    <w:pPr>
      <w:ind w:firstLine="768"/>
      <w:jc w:val="both"/>
    </w:pPr>
  </w:style>
  <w:style w:type="paragraph" w:customStyle="1" w:styleId="210">
    <w:name w:val="Основной текст 21"/>
    <w:basedOn w:val="a"/>
    <w:rsid w:val="00BC4D9D"/>
    <w:pPr>
      <w:tabs>
        <w:tab w:val="left" w:pos="900"/>
      </w:tabs>
      <w:jc w:val="both"/>
    </w:pPr>
  </w:style>
  <w:style w:type="paragraph" w:customStyle="1" w:styleId="ConsPlusNormal">
    <w:name w:val="ConsPlusNormal"/>
    <w:rsid w:val="00BC4D9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3">
    <w:name w:val="Стиль3 Знак Знак Знак"/>
    <w:basedOn w:val="21"/>
    <w:rsid w:val="00BC4D9D"/>
    <w:pPr>
      <w:widowControl w:val="0"/>
      <w:tabs>
        <w:tab w:val="left" w:pos="1307"/>
      </w:tabs>
      <w:ind w:left="1080" w:firstLine="0"/>
      <w:textAlignment w:val="baseline"/>
    </w:pPr>
    <w:rPr>
      <w:rFonts w:ascii="Arial" w:hAnsi="Arial"/>
      <w:sz w:val="24"/>
    </w:rPr>
  </w:style>
  <w:style w:type="paragraph" w:customStyle="1" w:styleId="211">
    <w:name w:val="Нумерованный список 21"/>
    <w:basedOn w:val="a"/>
    <w:rsid w:val="00BC4D9D"/>
    <w:pPr>
      <w:tabs>
        <w:tab w:val="left" w:pos="540"/>
      </w:tabs>
      <w:ind w:left="540" w:hanging="540"/>
    </w:pPr>
  </w:style>
  <w:style w:type="paragraph" w:customStyle="1" w:styleId="22">
    <w:name w:val="Стиль2"/>
    <w:basedOn w:val="211"/>
    <w:rsid w:val="00BC4D9D"/>
    <w:pPr>
      <w:keepNext/>
      <w:keepLines/>
      <w:widowControl w:val="0"/>
      <w:suppressLineNumbers/>
      <w:tabs>
        <w:tab w:val="left" w:pos="1416"/>
      </w:tabs>
      <w:spacing w:after="60"/>
      <w:ind w:left="1416" w:hanging="576"/>
      <w:jc w:val="both"/>
    </w:pPr>
    <w:rPr>
      <w:b/>
      <w:szCs w:val="20"/>
    </w:rPr>
  </w:style>
  <w:style w:type="paragraph" w:customStyle="1" w:styleId="12">
    <w:name w:val="Стиль1"/>
    <w:basedOn w:val="a"/>
    <w:rsid w:val="00BC4D9D"/>
    <w:pPr>
      <w:keepNext/>
      <w:keepLines/>
      <w:widowControl w:val="0"/>
      <w:suppressLineNumbers/>
      <w:tabs>
        <w:tab w:val="left" w:pos="465"/>
      </w:tabs>
      <w:spacing w:after="60"/>
      <w:ind w:left="465" w:hanging="465"/>
    </w:pPr>
    <w:rPr>
      <w:b/>
      <w:sz w:val="28"/>
    </w:rPr>
  </w:style>
  <w:style w:type="paragraph" w:customStyle="1" w:styleId="34">
    <w:name w:val="Стиль3 Знак Знак"/>
    <w:basedOn w:val="21"/>
    <w:rsid w:val="00BC4D9D"/>
    <w:pPr>
      <w:widowControl w:val="0"/>
      <w:tabs>
        <w:tab w:val="left" w:pos="227"/>
      </w:tabs>
      <w:ind w:firstLine="0"/>
      <w:textAlignment w:val="baseline"/>
    </w:pPr>
    <w:rPr>
      <w:sz w:val="24"/>
      <w:szCs w:val="20"/>
    </w:rPr>
  </w:style>
  <w:style w:type="paragraph" w:customStyle="1" w:styleId="35">
    <w:name w:val="Стиль3"/>
    <w:basedOn w:val="21"/>
    <w:rsid w:val="00BC4D9D"/>
    <w:pPr>
      <w:widowControl w:val="0"/>
      <w:tabs>
        <w:tab w:val="left" w:pos="227"/>
      </w:tabs>
      <w:ind w:firstLine="0"/>
      <w:textAlignment w:val="baseline"/>
    </w:pPr>
    <w:rPr>
      <w:sz w:val="24"/>
      <w:szCs w:val="20"/>
    </w:rPr>
  </w:style>
  <w:style w:type="paragraph" w:customStyle="1" w:styleId="ConsPlusNonformat">
    <w:name w:val="ConsPlusNonformat"/>
    <w:rsid w:val="00BC4D9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3">
    <w:name w:val="Название2"/>
    <w:basedOn w:val="a"/>
    <w:rsid w:val="00BC4D9D"/>
    <w:pPr>
      <w:suppressLineNumbers/>
      <w:spacing w:before="120" w:after="120"/>
    </w:pPr>
    <w:rPr>
      <w:rFonts w:cs="Tahoma"/>
      <w:i/>
      <w:iCs/>
    </w:rPr>
  </w:style>
  <w:style w:type="paragraph" w:customStyle="1" w:styleId="24">
    <w:name w:val="Указатель2"/>
    <w:basedOn w:val="a"/>
    <w:rsid w:val="00BC4D9D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BC4D9D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BC4D9D"/>
    <w:pPr>
      <w:suppressLineNumbers/>
    </w:pPr>
    <w:rPr>
      <w:rFonts w:cs="Tahoma"/>
    </w:rPr>
  </w:style>
  <w:style w:type="paragraph" w:customStyle="1" w:styleId="ConsPlusTitle">
    <w:name w:val="ConsPlusTitle"/>
    <w:basedOn w:val="a"/>
    <w:next w:val="ConsPlusNormal"/>
    <w:rsid w:val="00BC4D9D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C4D9D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BC4D9D"/>
    <w:pPr>
      <w:autoSpaceDE w:val="0"/>
    </w:pPr>
    <w:rPr>
      <w:rFonts w:ascii="Courier New" w:eastAsia="Courier New" w:hAnsi="Courier New"/>
      <w:sz w:val="20"/>
      <w:szCs w:val="20"/>
    </w:rPr>
  </w:style>
  <w:style w:type="paragraph" w:styleId="af0">
    <w:name w:val="Title"/>
    <w:basedOn w:val="a"/>
    <w:next w:val="ad"/>
    <w:qFormat/>
    <w:rsid w:val="00BC4D9D"/>
    <w:pPr>
      <w:ind w:left="-1134" w:firstLine="1134"/>
      <w:jc w:val="center"/>
    </w:pPr>
    <w:rPr>
      <w:sz w:val="34"/>
      <w:szCs w:val="20"/>
    </w:rPr>
  </w:style>
  <w:style w:type="paragraph" w:customStyle="1" w:styleId="af1">
    <w:name w:val="Тендерные данные"/>
    <w:basedOn w:val="a"/>
    <w:rsid w:val="00BC4D9D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2">
    <w:name w:val="Обычный + По ширине"/>
    <w:basedOn w:val="a"/>
    <w:rsid w:val="00BC4D9D"/>
    <w:pPr>
      <w:ind w:firstLine="720"/>
      <w:jc w:val="both"/>
    </w:pPr>
  </w:style>
  <w:style w:type="paragraph" w:styleId="15">
    <w:name w:val="toc 1"/>
    <w:basedOn w:val="a"/>
    <w:next w:val="a"/>
    <w:rsid w:val="00BC4D9D"/>
  </w:style>
  <w:style w:type="paragraph" w:styleId="25">
    <w:name w:val="toc 2"/>
    <w:basedOn w:val="a"/>
    <w:next w:val="a"/>
    <w:rsid w:val="00BC4D9D"/>
    <w:pPr>
      <w:ind w:left="240"/>
    </w:pPr>
  </w:style>
  <w:style w:type="paragraph" w:customStyle="1" w:styleId="af3">
    <w:name w:val="Пункт"/>
    <w:basedOn w:val="a"/>
    <w:rsid w:val="00BC4D9D"/>
    <w:pPr>
      <w:tabs>
        <w:tab w:val="left" w:pos="1571"/>
      </w:tabs>
      <w:ind w:left="153" w:firstLine="567"/>
      <w:jc w:val="both"/>
    </w:pPr>
  </w:style>
  <w:style w:type="paragraph" w:customStyle="1" w:styleId="af4">
    <w:name w:val="Подпункт"/>
    <w:basedOn w:val="af3"/>
    <w:rsid w:val="00BC4D9D"/>
    <w:pPr>
      <w:tabs>
        <w:tab w:val="clear" w:pos="1571"/>
        <w:tab w:val="left" w:pos="1277"/>
      </w:tabs>
      <w:ind w:left="-141"/>
    </w:pPr>
  </w:style>
  <w:style w:type="paragraph" w:customStyle="1" w:styleId="af5">
    <w:name w:val="Подподпункт"/>
    <w:basedOn w:val="af4"/>
    <w:rsid w:val="00BC4D9D"/>
    <w:pPr>
      <w:tabs>
        <w:tab w:val="clear" w:pos="1277"/>
        <w:tab w:val="left" w:pos="1418"/>
      </w:tabs>
      <w:ind w:left="0"/>
    </w:pPr>
  </w:style>
  <w:style w:type="paragraph" w:styleId="af6">
    <w:name w:val="Balloon Text"/>
    <w:basedOn w:val="a"/>
    <w:rsid w:val="00BC4D9D"/>
    <w:rPr>
      <w:rFonts w:ascii="Tahoma" w:hAnsi="Tahoma" w:cs="Tahoma"/>
      <w:sz w:val="16"/>
      <w:szCs w:val="16"/>
    </w:rPr>
  </w:style>
  <w:style w:type="paragraph" w:customStyle="1" w:styleId="16">
    <w:name w:val="Дата1"/>
    <w:basedOn w:val="a"/>
    <w:next w:val="a"/>
    <w:rsid w:val="00BC4D9D"/>
    <w:pPr>
      <w:tabs>
        <w:tab w:val="left" w:pos="360"/>
      </w:tabs>
      <w:spacing w:after="60"/>
      <w:ind w:left="360" w:hanging="360"/>
      <w:jc w:val="both"/>
    </w:pPr>
  </w:style>
  <w:style w:type="paragraph" w:styleId="HTML">
    <w:name w:val="HTML Preformatted"/>
    <w:basedOn w:val="a"/>
    <w:rsid w:val="00BC4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7">
    <w:name w:val="Схема документа1"/>
    <w:basedOn w:val="a"/>
    <w:rsid w:val="00BC4D9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">
    <w:name w:val="Текст1"/>
    <w:basedOn w:val="a"/>
    <w:rsid w:val="00BC4D9D"/>
    <w:rPr>
      <w:rFonts w:ascii="Courier New" w:hAnsi="Courier New"/>
      <w:sz w:val="20"/>
      <w:szCs w:val="20"/>
    </w:rPr>
  </w:style>
  <w:style w:type="paragraph" w:customStyle="1" w:styleId="19">
    <w:name w:val="Обычный1"/>
    <w:rsid w:val="00BC4D9D"/>
    <w:pPr>
      <w:widowControl w:val="0"/>
      <w:suppressAutoHyphens/>
    </w:pPr>
    <w:rPr>
      <w:rFonts w:eastAsia="Arial"/>
      <w:lang w:eastAsia="ar-SA"/>
    </w:rPr>
  </w:style>
  <w:style w:type="paragraph" w:customStyle="1" w:styleId="212">
    <w:name w:val="Заголовок 21"/>
    <w:basedOn w:val="19"/>
    <w:next w:val="19"/>
    <w:rsid w:val="00BC4D9D"/>
    <w:pPr>
      <w:keepNext/>
      <w:tabs>
        <w:tab w:val="left" w:pos="2127"/>
      </w:tabs>
      <w:jc w:val="center"/>
    </w:pPr>
    <w:rPr>
      <w:b/>
      <w:sz w:val="18"/>
    </w:rPr>
  </w:style>
  <w:style w:type="paragraph" w:customStyle="1" w:styleId="220">
    <w:name w:val="Основной текст 22"/>
    <w:basedOn w:val="19"/>
    <w:rsid w:val="00BC4D9D"/>
    <w:pPr>
      <w:tabs>
        <w:tab w:val="left" w:pos="709"/>
      </w:tabs>
      <w:ind w:left="284" w:firstLine="283"/>
      <w:jc w:val="both"/>
    </w:pPr>
    <w:rPr>
      <w:sz w:val="18"/>
    </w:rPr>
  </w:style>
  <w:style w:type="paragraph" w:customStyle="1" w:styleId="1a">
    <w:name w:val="Название объекта1"/>
    <w:basedOn w:val="a"/>
    <w:rsid w:val="00BC4D9D"/>
    <w:pPr>
      <w:jc w:val="center"/>
    </w:pPr>
    <w:rPr>
      <w:b/>
      <w:szCs w:val="20"/>
    </w:rPr>
  </w:style>
  <w:style w:type="paragraph" w:customStyle="1" w:styleId="af7">
    <w:name w:val="Знак Знак Знак Знак"/>
    <w:basedOn w:val="a"/>
    <w:rsid w:val="00BC4D9D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BC4D9D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9">
    <w:name w:val="Содержимое таблицы"/>
    <w:basedOn w:val="a"/>
    <w:rsid w:val="00BC4D9D"/>
    <w:pPr>
      <w:suppressLineNumbers/>
    </w:pPr>
  </w:style>
  <w:style w:type="paragraph" w:customStyle="1" w:styleId="afa">
    <w:name w:val="Заголовок таблицы"/>
    <w:basedOn w:val="af9"/>
    <w:rsid w:val="00BC4D9D"/>
    <w:pPr>
      <w:jc w:val="center"/>
    </w:pPr>
    <w:rPr>
      <w:b/>
      <w:bCs/>
    </w:rPr>
  </w:style>
  <w:style w:type="paragraph" w:customStyle="1" w:styleId="afb">
    <w:name w:val="Содержимое врезки"/>
    <w:basedOn w:val="a9"/>
    <w:rsid w:val="00BC4D9D"/>
  </w:style>
  <w:style w:type="paragraph" w:customStyle="1" w:styleId="afc">
    <w:name w:val="Знак"/>
    <w:basedOn w:val="a"/>
    <w:rsid w:val="004E520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d">
    <w:name w:val="Plain Text"/>
    <w:basedOn w:val="a"/>
    <w:rsid w:val="00AF5194"/>
    <w:pPr>
      <w:suppressAutoHyphens w:val="0"/>
    </w:pPr>
    <w:rPr>
      <w:rFonts w:ascii="Courier New" w:hAnsi="Courier New"/>
      <w:sz w:val="20"/>
      <w:szCs w:val="20"/>
      <w:lang w:eastAsia="ru-RU"/>
    </w:rPr>
  </w:style>
  <w:style w:type="paragraph" w:styleId="26">
    <w:name w:val="Body Text 2"/>
    <w:basedOn w:val="a"/>
    <w:rsid w:val="00F0150B"/>
    <w:pPr>
      <w:spacing w:after="120" w:line="480" w:lineRule="auto"/>
    </w:pPr>
  </w:style>
  <w:style w:type="table" w:styleId="afe">
    <w:name w:val="Table Grid"/>
    <w:basedOn w:val="a1"/>
    <w:rsid w:val="00F0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Indent 2"/>
    <w:basedOn w:val="a"/>
    <w:link w:val="28"/>
    <w:rsid w:val="00600BB3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8">
    <w:name w:val="Основной текст с отступом 2 Знак"/>
    <w:link w:val="27"/>
    <w:rsid w:val="00600BB3"/>
    <w:rPr>
      <w:sz w:val="24"/>
      <w:szCs w:val="24"/>
    </w:rPr>
  </w:style>
  <w:style w:type="paragraph" w:styleId="aff">
    <w:name w:val="List Paragraph"/>
    <w:basedOn w:val="a"/>
    <w:uiPriority w:val="34"/>
    <w:qFormat/>
    <w:rsid w:val="00670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AD81-5A0C-4214-A31B-D676F9CC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3386</TotalTime>
  <Pages>14</Pages>
  <Words>4910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ОРЛА</vt:lpstr>
    </vt:vector>
  </TitlesOfParts>
  <Company>Организация</Company>
  <LinksUpToDate>false</LinksUpToDate>
  <CharactersWithSpaces>32832</CharactersWithSpaces>
  <SharedDoc>false</SharedDoc>
  <HLinks>
    <vt:vector size="12" baseType="variant">
      <vt:variant>
        <vt:i4>11</vt:i4>
      </vt:variant>
      <vt:variant>
        <vt:i4>3</vt:i4>
      </vt:variant>
      <vt:variant>
        <vt:i4>0</vt:i4>
      </vt:variant>
      <vt:variant>
        <vt:i4>5</vt:i4>
      </vt:variant>
      <vt:variant>
        <vt:lpwstr>http://www.admtyumen.ru/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ОРЛА</dc:title>
  <dc:subject/>
  <dc:creator>mf</dc:creator>
  <cp:keywords/>
  <dc:description/>
  <cp:lastModifiedBy>Богачева Анастасия Сергеевна</cp:lastModifiedBy>
  <cp:revision>100</cp:revision>
  <cp:lastPrinted>2017-11-20T04:47:00Z</cp:lastPrinted>
  <dcterms:created xsi:type="dcterms:W3CDTF">2010-04-05T06:53:00Z</dcterms:created>
  <dcterms:modified xsi:type="dcterms:W3CDTF">2017-11-21T03:06:00Z</dcterms:modified>
</cp:coreProperties>
</file>