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44" w:rsidRPr="00233944" w:rsidRDefault="00233944" w:rsidP="00233944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3394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48771 </w:t>
      </w:r>
      <w:r w:rsidRPr="0023394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20.04.2016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33944" w:rsidRPr="00233944" w:rsidTr="00233944">
        <w:trPr>
          <w:tblCellSpacing w:w="0" w:type="dxa"/>
        </w:trPr>
        <w:tc>
          <w:tcPr>
            <w:tcW w:w="0" w:type="auto"/>
            <w:hideMark/>
          </w:tcPr>
          <w:p w:rsidR="00233944" w:rsidRPr="00233944" w:rsidRDefault="00233944" w:rsidP="00233944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233944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233944" w:rsidRPr="00233944" w:rsidRDefault="00233944" w:rsidP="0023394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3394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23394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233944" w:rsidRPr="00233944" w:rsidRDefault="00233944" w:rsidP="0023394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3394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23394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33944" w:rsidRPr="00233944" w:rsidRDefault="00233944" w:rsidP="0023394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3394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23394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33944" w:rsidRPr="00233944" w:rsidRDefault="00233944" w:rsidP="0023394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3394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23394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33944" w:rsidRPr="00233944" w:rsidRDefault="00233944" w:rsidP="0023394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3394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33944" w:rsidRPr="00233944" w:rsidRDefault="00233944" w:rsidP="00233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33944" w:rsidRPr="00233944" w:rsidTr="00233944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33944" w:rsidRPr="0023394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3944" w:rsidRPr="00233944" w:rsidRDefault="00233944" w:rsidP="00233944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233944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233944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Тюменьэнерго</w:t>
                    </w:r>
                    <w:proofErr w:type="spellEnd"/>
                    <w:r w:rsidRPr="00233944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 xml:space="preserve">" </w:t>
                    </w:r>
                    <w:proofErr w:type="spellStart"/>
                    <w:r w:rsidRPr="00233944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Нижневартовские</w:t>
                    </w:r>
                    <w:proofErr w:type="spellEnd"/>
                    <w:r w:rsidRPr="00233944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 xml:space="preserve"> электрические сети</w:t>
                    </w:r>
                  </w:hyperlink>
                  <w:r w:rsidRPr="0023394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628617, Ханты-Мансийский Автономный округ - Югра, Тюменская область, г. Нижневартовск, ул. Пермская, 22, </w:t>
                  </w:r>
                  <w:r w:rsidRPr="0023394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23394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33944" w:rsidRPr="0023394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95"/>
                    <w:gridCol w:w="7032"/>
                  </w:tblGrid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110 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Кольцевая</w:t>
                        </w:r>
                        <w:proofErr w:type="gram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ПС 110 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Гидронамыв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 заменой масляных выключателей типа МКП-110, У-110 на 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элегазовые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выключатели со встроенными трансформаторами тока для нужд филиала АО «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Лот № 1.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Выполнение работ по техническому перевооружению ПС 110 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Кольцевая</w:t>
                        </w:r>
                        <w:proofErr w:type="gram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ПС 110 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Гидронамыв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 заменой масляных выключателей типа МКП-110, У-110 на 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элегазовые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выключатели со встроенными трансформаторами тока для нужд филиала АО «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(АО "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</w:t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4530634 </w:t>
                        </w:r>
                        <w:hyperlink r:id="rId11" w:history="1">
                          <w:r w:rsidRPr="0023394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Монтаж короткозамыкателей, разъединителей, выключателей, разрядников на напряжение до 750 </w:t>
                          </w:r>
                          <w:proofErr w:type="spellStart"/>
                          <w:r w:rsidRPr="0023394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30.03.2016 14:20</w:t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14.06.2016 - 30.09.2016</w:t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233944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33944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33944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23394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Туниекова Ольга Юрьевна</w:t>
                          </w:r>
                        </w:hyperlink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тел.+7 (3466) 48-41-89, </w:t>
                        </w:r>
                        <w:hyperlink r:id="rId14" w:history="1">
                          <w:r w:rsidRPr="0023394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№ 306 от 16.07.2015 г.</w:t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3. Максимальный срок оплаты поставленных товаров (выполненных работ, оказанных услуг) по договору (отдельному этапу договора), заключенному по результатам закупки, составляет 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 более 30 календарных дней со дня исполнения обязательств по договору (отдельному этапу договора).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4.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в информационно-телекоммуникационной сети Интернет 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5.</w:t>
                        </w:r>
                        <w:proofErr w:type="gram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Участник, предложивший эквивалентный товар, должен в составе заявки </w:t>
                        </w: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предоставить характеристики</w:t>
                        </w:r>
                        <w:proofErr w:type="gram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эквивалентного товара по форме, в соответствии с требованиями технического задания.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Отсутствие в составе </w:t>
                        </w: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заявки Участника описания характеристик эквивалента</w:t>
                        </w:r>
                        <w:proofErr w:type="gram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6.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7. 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8. Участник должен обладать необходимыми кадровыми ресурсами: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- электромонтажники – не менее 3 чел. (2 чел. должны иметь группу по электробезопасности не ниже 4, 1 чел. – группу по электробезопасности не ниже 3). Все электромонтажники должны иметь удостоверение, подтверждающее право работы на высоте</w:t>
                        </w: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proofErr w:type="gram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варщик 3-6 разряда – не менее 1 чел. с группой по электробезопасности не ниже 3, также иметь пожарно-технический минимум, талон по пожарной безопасности, удостоверение сварщика.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рабочие строительных специальностей 3-6 разряда – не менее 2 чел. с группой по электробезопасности не ниже 3.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наладчик РЗА – не менее 2 чел. с группой по электробезопасности не ниже 4.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специалисты </w:t>
                        </w: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ИТ</w:t>
                        </w:r>
                        <w:proofErr w:type="gram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не менее 2 чел. с группой по электробезопасности не ниже 3.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мастер (ИТР) – не менее 1 чел. с группой по электробезопасности не ниже 5 и с правом ответственного за безопасное выполнение работ с автокраном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9. Участник должен обладать необходимыми основными машинами и механизмами: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автокран г/</w:t>
                        </w: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от 16 т – не менее 1 ед.,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вахтовый автобус – не менее 1 ед.,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автомобиль грузовой различного назначения г/п не менее 10 т – не менее 1 ед.,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сварочный агрегат – не менее 1 ед.,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комплект инструмента и такелажа для демонтажа и монтажа оборудования.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10. Участник должен иметь устойчивое финансовое состояние.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стоимость чистых активов (СЧА) должен иметь значение &gt;0 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СЧА= стр.1600-стр.1400-стр.1500, 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(активы, имеющие рыночную стоимость не ниже </w:t>
                        </w: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балансовой</w:t>
                        </w:r>
                        <w:proofErr w:type="gram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). 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KCB=V/B:S/P,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период выполнения обязательств по договору (в месяцах),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Подробная информация указана в Методике оценки финансовой устойчивости Участников закупки (приложение 5 к Закупочной 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документации)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11. Техническое и коммерческое предложения должны соответствовать требованиям Заказчика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12.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13. </w:t>
                        </w: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proofErr w:type="gram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proofErr w:type="gram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субподрядчика (соисполнителя/субпоставщика) не ведется уголовное преследование по </w:t>
                        </w: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преступлениям</w:t>
                        </w:r>
                        <w:proofErr w:type="gram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14.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Тюменьэнерго"договора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23394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23394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23394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(22.6 МБ)</w:t>
                        </w:r>
                      </w:p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23394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signature" w:history="1">
                          <w:r w:rsidRPr="0023394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выбранную форму обеспечения заявки на участие в закупке.</w:t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дств в 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</w:t>
                        </w:r>
                        <w:proofErr w:type="gram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 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20.04.2016 в 09:00 по московскому времени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10.05.2016 15:00</w:t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20.05.2016 15:00</w:t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</w:t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 № 1. 24 013 908,85 руб. (цена с НДС)</w:t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8D7F41B" wp14:editId="6FBC903D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 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23394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66"/>
                          <w:gridCol w:w="3476"/>
                        </w:tblGrid>
                        <w:tr w:rsidR="00233944" w:rsidRPr="00233944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233944" w:rsidRPr="00233944" w:rsidRDefault="00233944" w:rsidP="002339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3394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Извещение [</w:t>
                              </w:r>
                              <w:hyperlink r:id="rId20" w:history="1">
                                <w:r w:rsidRPr="00233944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1C50A4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23394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]</w:t>
                              </w:r>
                            </w:p>
                            <w:p w:rsidR="00233944" w:rsidRPr="00233944" w:rsidRDefault="00233944" w:rsidP="0023394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233944" w:rsidRPr="00233944" w:rsidRDefault="00233944" w:rsidP="002339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3394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233944" w:rsidRPr="00233944" w:rsidRDefault="00233944" w:rsidP="0023394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3394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30.03.2016 11:34, </w:t>
                        </w:r>
                        <w:proofErr w:type="spellStart"/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begin"/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instrText xml:space="preserve"> HYPERLINK "http://www.b2b-mrsk.ru/popups/send_message.html?action=send&amp;to=125051" \o "Отправить личное сообщение" \t "_blank" </w:instrTex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separate"/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color w:val="1C50A4"/>
                            <w:sz w:val="24"/>
                            <w:szCs w:val="24"/>
                            <w:u w:val="single"/>
                            <w:lang w:eastAsia="ru-RU"/>
                          </w:rPr>
                          <w:t>Туниекова</w:t>
                        </w:r>
                        <w:proofErr w:type="spellEnd"/>
                        <w:r w:rsidRPr="00233944">
                          <w:rPr>
                            <w:rFonts w:ascii="Times New Roman" w:eastAsia="Times New Roman" w:hAnsi="Times New Roman" w:cs="Times New Roman"/>
                            <w:color w:val="1C50A4"/>
                            <w:sz w:val="24"/>
                            <w:szCs w:val="24"/>
                            <w:u w:val="single"/>
                            <w:lang w:eastAsia="ru-RU"/>
                          </w:rPr>
                          <w:t xml:space="preserve"> Ольга Юрьевна</w:t>
                        </w:r>
                        <w:r w:rsidRPr="00233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end"/>
                        </w:r>
                      </w:p>
                    </w:tc>
                  </w:tr>
                  <w:tr w:rsidR="00233944" w:rsidRPr="0023394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339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944" w:rsidRPr="00233944" w:rsidRDefault="00233944" w:rsidP="002339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23394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33944" w:rsidRPr="00233944" w:rsidRDefault="00233944" w:rsidP="002339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33944" w:rsidRPr="00233944" w:rsidRDefault="00233944" w:rsidP="00233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4B32" w:rsidRDefault="006C4B32"/>
    <w:sectPr w:rsidR="006C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44"/>
    <w:rsid w:val="00233944"/>
    <w:rsid w:val="006C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5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13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255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382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221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0947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8089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8771&amp;action=send_letters" TargetMode="External"/><Relationship Id="rId13" Type="http://schemas.openxmlformats.org/officeDocument/2006/relationships/hyperlink" Target="http://www.b2b-mrsk.ru/popups/send_message.html?action=send&amp;to=125051&amp;subject=%D0%92%D0%BE%D0%BF%D1%80%D0%BE%D1%81+%D0%BF%D0%BE+%D0%BA%D0%BE%D0%BD%D0%BA%D1%83%D1%80%D1%81%D1%83+%E2%84%96+48771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48771&amp;action=signed_doc&amp;key=tender" TargetMode="External"/><Relationship Id="rId7" Type="http://schemas.openxmlformats.org/officeDocument/2006/relationships/hyperlink" Target="http://www.b2b-mrsk.ru/market/view_tender.html?id=48771&amp;action=invitations" TargetMode="External"/><Relationship Id="rId12" Type="http://schemas.openxmlformats.org/officeDocument/2006/relationships/hyperlink" Target="http://www.b2b-mrsk.ru/firms/ao-tiumenenergo/247/" TargetMode="External"/><Relationship Id="rId17" Type="http://schemas.openxmlformats.org/officeDocument/2006/relationships/hyperlink" Target="http://www.b2b-mrsk.ru/market/view_tender.html?id=48771&amp;action=signed_doc&amp;key=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_tender.html?id=48771&amp;action=docs" TargetMode="External"/><Relationship Id="rId20" Type="http://schemas.openxmlformats.org/officeDocument/2006/relationships/hyperlink" Target="http://www.b2b-mrsk.ru/market/view_tender.html?id=48771&amp;zgr=get_x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771&amp;action=explanation" TargetMode="External"/><Relationship Id="rId11" Type="http://schemas.openxmlformats.org/officeDocument/2006/relationships/hyperlink" Target="http://www.b2b-mrsk.ru/market/list_tenders.html?all=0&amp;cat_id=64530634&amp;open=1" TargetMode="External"/><Relationship Id="rId5" Type="http://schemas.openxmlformats.org/officeDocument/2006/relationships/hyperlink" Target="http://www.b2b-mrsk.ru/market/view_tender.html?id=48771&amp;show=lots" TargetMode="External"/><Relationship Id="rId15" Type="http://schemas.openxmlformats.org/officeDocument/2006/relationships/hyperlink" Target="http://www.b2b-mrsk.ru/download.html?file=file%2F53640162.zip&amp;title=%D0%9A%D0%BE%D0%BD%D0%BA%D1%83%D1%80%D1%81%D0%BD%D0%B0%D1%8F+%D0%B4%D0%BE%D0%BA%D1%83%D0%BC%D0%B5%D0%BD%D1%82%D0%B0%D1%86%D0%B8%D1%8F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19" Type="http://schemas.openxmlformats.org/officeDocument/2006/relationships/hyperlink" Target="http://www.b2b-mrsk.ru/market/view_tender.html?id=487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8771&amp;show=statistics" TargetMode="External"/><Relationship Id="rId14" Type="http://schemas.openxmlformats.org/officeDocument/2006/relationships/hyperlink" Target="mailto:TuniekovaOY@vartane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2821</Words>
  <Characters>16083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2016-03-30T11:40:00Z</dcterms:created>
  <dcterms:modified xsi:type="dcterms:W3CDTF">2016-03-30T11:41:00Z</dcterms:modified>
</cp:coreProperties>
</file>