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0C744F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>Разъяснения по</w:t>
      </w:r>
    </w:p>
    <w:p w:rsidR="00423873" w:rsidRDefault="00423873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на выполнение проектно-изыскательских работ по строительству "ПС 110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кВ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Роспан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с питающими ВЛ 110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кВ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I, II цепь" филиала АО "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Тюменьэнерго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>" Северные электрические сети.</w:t>
      </w:r>
    </w:p>
    <w:p w:rsidR="004A1F29" w:rsidRDefault="004A1F29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6F70EC" w:rsidRDefault="006F70EC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Вопрос:</w:t>
      </w:r>
    </w:p>
    <w:p w:rsidR="006F70EC" w:rsidRPr="006F70EC" w:rsidRDefault="006F70EC" w:rsidP="006F7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0" w:name="_GoBack"/>
      <w:r w:rsidRPr="006F70EC">
        <w:rPr>
          <w:rFonts w:ascii="Times New Roman" w:hAnsi="Times New Roman" w:cs="Times New Roman"/>
          <w:sz w:val="24"/>
          <w:szCs w:val="24"/>
          <w:lang w:eastAsia="x-none"/>
        </w:rPr>
        <w:t>Добрый день! Допускается ли участие генподрядчика с СРО на проектные работы с субподрядчиком с СРО на изыскания или для участия в закупке генподрядчик должен иметь СРО на проектные работы и на изыскания? При недопущении участия генподрядчика с субподрядчиком, имеется ли возможность принять участие как коллективный участник (Лидер с СРО на проектные работы, а член коллективного участника с СРО на инженерные изыскания)?</w:t>
      </w:r>
    </w:p>
    <w:p w:rsidR="004A1F29" w:rsidRDefault="004A1F29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1" w:name="expl_353095"/>
      <w:bookmarkEnd w:id="1"/>
      <w:bookmarkEnd w:id="0"/>
    </w:p>
    <w:p w:rsidR="000C744F" w:rsidRPr="006F70EC" w:rsidRDefault="00777BAA" w:rsidP="006F70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2" w:name="expl_351856"/>
      <w:bookmarkEnd w:id="2"/>
      <w:r w:rsidRPr="000C744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Ответ:</w:t>
      </w:r>
    </w:p>
    <w:p w:rsidR="006F70EC" w:rsidRPr="006F70EC" w:rsidRDefault="006F70EC" w:rsidP="006F70EC">
      <w:pPr>
        <w:pStyle w:val="1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В соответствии с п. 3.4.2 Информационной карты определен лот: выполнение проектно-изыскательских работ по строительству "ПС 110 </w:t>
      </w:r>
      <w:proofErr w:type="spellStart"/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>кВ</w:t>
      </w:r>
      <w:proofErr w:type="spellEnd"/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>Роспан</w:t>
      </w:r>
      <w:proofErr w:type="spellEnd"/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с питающими ВЛ 110 </w:t>
      </w:r>
      <w:proofErr w:type="spellStart"/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>кВ</w:t>
      </w:r>
      <w:proofErr w:type="spellEnd"/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I, II цепь" филиала АО "</w:t>
      </w:r>
      <w:proofErr w:type="spellStart"/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>Тюменьэнерго</w:t>
      </w:r>
      <w:proofErr w:type="spellEnd"/>
      <w:r w:rsidRPr="006F70E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" Северные электрические сети. </w:t>
      </w:r>
    </w:p>
    <w:p w:rsidR="006F70EC" w:rsidRPr="004D4E5C" w:rsidRDefault="006F70EC" w:rsidP="006F7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4D4E5C">
        <w:rPr>
          <w:rFonts w:ascii="Times New Roman" w:hAnsi="Times New Roman" w:cs="Times New Roman"/>
          <w:sz w:val="24"/>
          <w:szCs w:val="24"/>
          <w:lang w:eastAsia="x-none"/>
        </w:rPr>
        <w:tab/>
        <w:t>В силу п. 31.11 Информационной карты у</w:t>
      </w:r>
      <w:r w:rsidRPr="004D4E5C">
        <w:rPr>
          <w:rFonts w:ascii="Times New Roman" w:hAnsi="Times New Roman" w:cs="Times New Roman"/>
          <w:sz w:val="24"/>
          <w:szCs w:val="24"/>
        </w:rPr>
        <w:t>частник/ член коллективного Участника должен являться членом саморегулируемой организации и иметь право выполнять работы по</w:t>
      </w:r>
      <w:r w:rsidRPr="004D4E5C">
        <w:rPr>
          <w:rFonts w:ascii="Times New Roman" w:hAnsi="Times New Roman" w:cs="Times New Roman"/>
          <w:i/>
          <w:sz w:val="24"/>
          <w:szCs w:val="24"/>
        </w:rPr>
        <w:t xml:space="preserve"> инженерным изысканиям, архитектурно-строительному проектированию</w:t>
      </w:r>
      <w:r w:rsidRPr="004D4E5C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Pr="004D4E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4E5C">
        <w:rPr>
          <w:rFonts w:ascii="Times New Roman" w:hAnsi="Times New Roman" w:cs="Times New Roman"/>
          <w:sz w:val="24"/>
          <w:szCs w:val="24"/>
        </w:rPr>
        <w:t>по договору подряда, заключаемому</w:t>
      </w:r>
      <w:r w:rsidRPr="004D4E5C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конкурентных способов заключения договоров</w:t>
      </w:r>
      <w:r w:rsidRPr="004D4E5C">
        <w:rPr>
          <w:rFonts w:ascii="Times New Roman" w:hAnsi="Times New Roman" w:cs="Times New Roman"/>
          <w:sz w:val="24"/>
          <w:szCs w:val="24"/>
        </w:rPr>
        <w:t>.</w:t>
      </w:r>
    </w:p>
    <w:p w:rsidR="006F70EC" w:rsidRDefault="006F70EC" w:rsidP="006F7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E5C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Согласно п. </w:t>
      </w:r>
      <w:r w:rsidRPr="004D4E5C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4D4E5C">
        <w:rPr>
          <w:rFonts w:ascii="Times New Roman" w:hAnsi="Times New Roman" w:cs="Times New Roman"/>
          <w:color w:val="000000"/>
          <w:sz w:val="24"/>
          <w:szCs w:val="24"/>
        </w:rPr>
        <w:instrText xml:space="preserve"> REF _Ref368650215 \r \h  \* MERGEFORMAT </w:instrText>
      </w:r>
      <w:r w:rsidRPr="004D4E5C">
        <w:rPr>
          <w:rFonts w:ascii="Times New Roman" w:hAnsi="Times New Roman" w:cs="Times New Roman"/>
          <w:color w:val="000000"/>
          <w:sz w:val="24"/>
          <w:szCs w:val="24"/>
        </w:rPr>
      </w:r>
      <w:r w:rsidRPr="004D4E5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4D4E5C">
        <w:rPr>
          <w:rFonts w:ascii="Times New Roman" w:hAnsi="Times New Roman" w:cs="Times New Roman"/>
          <w:color w:val="000000"/>
          <w:sz w:val="24"/>
          <w:szCs w:val="24"/>
        </w:rPr>
        <w:t>3.5.3</w:t>
      </w:r>
      <w:r w:rsidRPr="004D4E5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4D4E5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карты работы/</w:t>
      </w:r>
      <w:r w:rsidRPr="004D4E5C">
        <w:rPr>
          <w:rFonts w:ascii="Times New Roman" w:hAnsi="Times New Roman" w:cs="Times New Roman"/>
          <w:sz w:val="24"/>
          <w:szCs w:val="24"/>
        </w:rPr>
        <w:t>услуги/поставки, выполняемые субподрядчиками/соисполнителями/ субпоставщиками не должны превышать 50% от общего объема работ.</w:t>
      </w:r>
    </w:p>
    <w:p w:rsidR="006F70EC" w:rsidRDefault="006F70EC" w:rsidP="006F7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</w:t>
      </w:r>
      <w:r w:rsidRPr="00B5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один лот включены проектные работы и изыскания, и заказчик установил требование к участнику – наличие членства в двух СРО (в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562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роектирования и изысканий), то лицо, планирующее принять участие в закупке должно соответствовать этим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62D1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если генподрядчик имеет только членство СРО в области проектирования, а заказчик установил требование и членства СРО в области изысканий, заявку генподрядчика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 </w:t>
      </w:r>
      <w:r w:rsidRPr="00B56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отклонить.</w:t>
      </w:r>
    </w:p>
    <w:p w:rsidR="006F70EC" w:rsidRPr="00D6285E" w:rsidRDefault="006F70EC" w:rsidP="006F70EC">
      <w:pPr>
        <w:pStyle w:val="a9"/>
        <w:tabs>
          <w:tab w:val="clear" w:pos="1674"/>
        </w:tabs>
        <w:spacing w:line="240" w:lineRule="auto"/>
        <w:ind w:left="0" w:firstLine="708"/>
        <w:outlineLvl w:val="2"/>
        <w:rPr>
          <w:sz w:val="24"/>
          <w:szCs w:val="24"/>
        </w:rPr>
      </w:pPr>
      <w:r w:rsidRPr="00D6285E">
        <w:rPr>
          <w:sz w:val="24"/>
          <w:szCs w:val="24"/>
          <w:lang w:val="ru-RU"/>
        </w:rPr>
        <w:t xml:space="preserve">В соответствии с п. 3.5.4.4 </w:t>
      </w:r>
      <w:bookmarkStart w:id="3" w:name="_Ref93267180"/>
      <w:bookmarkStart w:id="4" w:name="_Toc308701386"/>
      <w:bookmarkStart w:id="5" w:name="_Toc508631080"/>
      <w:r w:rsidRPr="00D6285E">
        <w:rPr>
          <w:sz w:val="24"/>
          <w:szCs w:val="24"/>
          <w:lang w:val="ru-RU"/>
        </w:rPr>
        <w:t>раздела «</w:t>
      </w:r>
      <w:r w:rsidRPr="00D6285E">
        <w:rPr>
          <w:sz w:val="24"/>
          <w:szCs w:val="24"/>
        </w:rPr>
        <w:t>Участие в конкурсе коллективных участников</w:t>
      </w:r>
      <w:bookmarkEnd w:id="3"/>
      <w:bookmarkEnd w:id="4"/>
      <w:bookmarkEnd w:id="5"/>
      <w:r w:rsidRPr="00D6285E">
        <w:rPr>
          <w:sz w:val="24"/>
          <w:szCs w:val="24"/>
          <w:lang w:val="ru-RU"/>
        </w:rPr>
        <w:t xml:space="preserve">» </w:t>
      </w:r>
      <w:r w:rsidRPr="00D6285E">
        <w:rPr>
          <w:sz w:val="24"/>
          <w:szCs w:val="24"/>
        </w:rPr>
        <w:t xml:space="preserve">Конкурсной документации коллективный участник готовит </w:t>
      </w:r>
      <w:r w:rsidRPr="00D6285E">
        <w:rPr>
          <w:sz w:val="24"/>
          <w:szCs w:val="24"/>
          <w:lang w:val="ru-RU"/>
        </w:rPr>
        <w:t>З</w:t>
      </w:r>
      <w:proofErr w:type="spellStart"/>
      <w:r w:rsidRPr="00D6285E">
        <w:rPr>
          <w:sz w:val="24"/>
          <w:szCs w:val="24"/>
        </w:rPr>
        <w:t>аявку</w:t>
      </w:r>
      <w:proofErr w:type="spellEnd"/>
      <w:r w:rsidRPr="00D6285E">
        <w:rPr>
          <w:sz w:val="24"/>
          <w:szCs w:val="24"/>
        </w:rPr>
        <w:t xml:space="preserve"> в числе прочего с учетом следующих дополнительных требований: заявка должна включать сведения</w:t>
      </w:r>
      <w:r w:rsidRPr="00D6285E">
        <w:rPr>
          <w:sz w:val="24"/>
          <w:szCs w:val="24"/>
          <w:lang w:val="ru-RU"/>
        </w:rPr>
        <w:t xml:space="preserve"> и документы</w:t>
      </w:r>
      <w:r w:rsidRPr="00D6285E">
        <w:rPr>
          <w:sz w:val="24"/>
          <w:szCs w:val="24"/>
        </w:rPr>
        <w:t xml:space="preserve">, подтверждающие соответствие </w:t>
      </w:r>
      <w:r w:rsidRPr="00CC2965">
        <w:rPr>
          <w:b/>
          <w:sz w:val="24"/>
          <w:szCs w:val="24"/>
        </w:rPr>
        <w:t>каждой организации</w:t>
      </w:r>
      <w:r w:rsidRPr="00D6285E">
        <w:rPr>
          <w:sz w:val="24"/>
          <w:szCs w:val="24"/>
        </w:rPr>
        <w:t xml:space="preserve">, составляющей коллективного участника, установленным требованиям, в соответствии с </w:t>
      </w:r>
      <w:r w:rsidRPr="00D6285E">
        <w:rPr>
          <w:b/>
          <w:sz w:val="24"/>
          <w:szCs w:val="24"/>
        </w:rPr>
        <w:t>Информационной картой.</w:t>
      </w:r>
    </w:p>
    <w:p w:rsidR="006F70EC" w:rsidRDefault="006F70EC" w:rsidP="006F7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связи с тем, что п. 31.11 Информационной карты установлены требования о наличии членства в двух СРО, то каждая организация, составляющая коллективного участника должна соответствовать указанным требованиям. </w:t>
      </w:r>
    </w:p>
    <w:p w:rsidR="006F70EC" w:rsidRPr="00BA2998" w:rsidRDefault="006F70EC" w:rsidP="006F7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998">
        <w:rPr>
          <w:rFonts w:ascii="Times New Roman" w:hAnsi="Times New Roman" w:cs="Times New Roman"/>
          <w:sz w:val="24"/>
          <w:szCs w:val="24"/>
        </w:rPr>
        <w:t xml:space="preserve">Однако форма объединения лиц для участия в закупках законодательством Российской Федерации не определена. Вместе с тем исходя из буквального толкования </w:t>
      </w:r>
      <w:hyperlink r:id="rId5" w:history="1">
        <w:r w:rsidRPr="00BA2998">
          <w:rPr>
            <w:rFonts w:ascii="Times New Roman" w:hAnsi="Times New Roman" w:cs="Times New Roman"/>
            <w:sz w:val="24"/>
            <w:szCs w:val="24"/>
          </w:rPr>
          <w:t>части 5 статьи 3</w:t>
        </w:r>
      </w:hyperlink>
      <w:r w:rsidRPr="00BA2998">
        <w:rPr>
          <w:rFonts w:ascii="Times New Roman" w:hAnsi="Times New Roman" w:cs="Times New Roman"/>
          <w:sz w:val="24"/>
          <w:szCs w:val="24"/>
        </w:rPr>
        <w:t xml:space="preserve"> Закона N 223-ФЗ в любой закупке может участвовать несколько юридических лиц или несколько индивидуальных предпринимателей на стороне одного участника закупки, которые будут рассматриваться как коллективные участники.</w:t>
      </w:r>
    </w:p>
    <w:p w:rsidR="006F70EC" w:rsidRDefault="006F70EC" w:rsidP="006F7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70EC" w:rsidRDefault="006F70EC" w:rsidP="006F7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случае подачи заявки группой лиц требованиям, указанным в документации о закупке, должна в совокупности отвечать такая группа лиц, а не отдельно взятое юридическое лицо или индивидуальный предприниматель, выступающие в составе группы лиц.</w:t>
      </w:r>
    </w:p>
    <w:p w:rsidR="006F70EC" w:rsidRDefault="006F70EC" w:rsidP="006F7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требование о соответствии условиям закупочной документации каждого юридического лица, выступающего в составе группы лиц, будет являться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нарушением ч. 6 ст. 3 Закона № 223-ФЗ, что в свою очередь, образует состав административного правонарушения, предусмотренного ч. 8 ст. 7.32.3 КоАП РФ. </w:t>
      </w:r>
    </w:p>
    <w:p w:rsidR="006F70EC" w:rsidRPr="006F70EC" w:rsidRDefault="006F70EC" w:rsidP="006F70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субподряд нельзя, как коллективный участник можно. </w:t>
      </w:r>
    </w:p>
    <w:p w:rsidR="000C744F" w:rsidRPr="006F70EC" w:rsidRDefault="000C744F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</w:p>
    <w:sectPr w:rsidR="000C744F" w:rsidRPr="006F70EC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395C"/>
    <w:multiLevelType w:val="multilevel"/>
    <w:tmpl w:val="7DB02C2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  <w:lang w:val="ru-RU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C744F"/>
    <w:rsid w:val="000D3DF2"/>
    <w:rsid w:val="00210E30"/>
    <w:rsid w:val="00211BF8"/>
    <w:rsid w:val="00222C27"/>
    <w:rsid w:val="002240DD"/>
    <w:rsid w:val="002B55BF"/>
    <w:rsid w:val="002E4853"/>
    <w:rsid w:val="003F1163"/>
    <w:rsid w:val="00423873"/>
    <w:rsid w:val="004A1F29"/>
    <w:rsid w:val="005A1125"/>
    <w:rsid w:val="0066100B"/>
    <w:rsid w:val="006B026C"/>
    <w:rsid w:val="006F70EC"/>
    <w:rsid w:val="007433FD"/>
    <w:rsid w:val="00777BAA"/>
    <w:rsid w:val="007A7793"/>
    <w:rsid w:val="0081201A"/>
    <w:rsid w:val="008348BD"/>
    <w:rsid w:val="00844E73"/>
    <w:rsid w:val="00AA4A40"/>
    <w:rsid w:val="00AB6117"/>
    <w:rsid w:val="00B67C0F"/>
    <w:rsid w:val="00B84F31"/>
    <w:rsid w:val="00C40316"/>
    <w:rsid w:val="00D0481D"/>
    <w:rsid w:val="00D92D7A"/>
    <w:rsid w:val="00DB2C9F"/>
    <w:rsid w:val="00DB5917"/>
    <w:rsid w:val="00E15A81"/>
    <w:rsid w:val="00E25D7B"/>
    <w:rsid w:val="00ED76F2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98E5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1"/>
    <w:next w:val="a1"/>
    <w:link w:val="10"/>
    <w:qFormat/>
    <w:rsid w:val="006F7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1"/>
    <w:next w:val="a1"/>
    <w:link w:val="20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2"/>
    <w:rsid w:val="000D3DF2"/>
  </w:style>
  <w:style w:type="paragraph" w:styleId="a0">
    <w:name w:val="Balloon Text"/>
    <w:basedOn w:val="a1"/>
    <w:link w:val="a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a2"/>
    <w:link w:val="a0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2"/>
    <w:rsid w:val="00F8123B"/>
    <w:rPr>
      <w:sz w:val="18"/>
      <w:szCs w:val="18"/>
    </w:rPr>
  </w:style>
  <w:style w:type="character" w:styleId="a6">
    <w:name w:val="Hyperlink"/>
    <w:basedOn w:val="a2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2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1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2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6F7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Подпункт"/>
    <w:basedOn w:val="a9"/>
    <w:rsid w:val="006F70EC"/>
    <w:pPr>
      <w:tabs>
        <w:tab w:val="clear" w:pos="1674"/>
      </w:tabs>
      <w:ind w:left="3229" w:hanging="360"/>
    </w:pPr>
  </w:style>
  <w:style w:type="paragraph" w:customStyle="1" w:styleId="a9">
    <w:name w:val="Пункт"/>
    <w:basedOn w:val="a1"/>
    <w:link w:val="11"/>
    <w:rsid w:val="006F70EC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9"/>
    <w:rsid w:val="006F70E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728B989EE6D0A2C9F4E65721C5ACC2357E709556E00E11F9242E838EAEFF616132DFF90CE36BD7S5P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13</cp:revision>
  <cp:lastPrinted>2018-04-23T09:59:00Z</cp:lastPrinted>
  <dcterms:created xsi:type="dcterms:W3CDTF">2018-01-12T10:29:00Z</dcterms:created>
  <dcterms:modified xsi:type="dcterms:W3CDTF">2018-05-03T05:03:00Z</dcterms:modified>
</cp:coreProperties>
</file>