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560" w:rsidRPr="003C4560" w:rsidRDefault="003C4560" w:rsidP="003C456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3C456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Запрос </w:t>
      </w:r>
      <w:r w:rsidR="00FA2EBD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цен</w:t>
      </w:r>
      <w:r w:rsidRPr="003C456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 № </w:t>
      </w:r>
      <w:r w:rsidR="00B43D53" w:rsidRPr="00B43D53">
        <w:rPr>
          <w:rFonts w:ascii="Times New Roman" w:hAnsi="Times New Roman" w:cs="Times New Roman"/>
          <w:b/>
          <w:sz w:val="32"/>
          <w:szCs w:val="32"/>
        </w:rPr>
        <w:t>1126230</w:t>
      </w:r>
      <w:r w:rsidR="00FA2EBD"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(2018.</w:t>
      </w:r>
      <w:r w:rsidR="00FA2EBD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10</w:t>
      </w:r>
      <w:r w:rsidR="00B43D53" w:rsidRPr="00B43D5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04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)</w:t>
      </w:r>
    </w:p>
    <w:p w:rsidR="006C3F79" w:rsidRPr="006C3F79" w:rsidRDefault="00FA2EBD" w:rsidP="003C456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FA2EBD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Запрос цен на право заключения договора на </w:t>
      </w:r>
      <w:r w:rsidR="00B43D53" w:rsidRPr="00B43D5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поставку силовых трансформаторов напряжением 6-20 </w:t>
      </w:r>
      <w:proofErr w:type="spellStart"/>
      <w:r w:rsidR="00B43D53" w:rsidRPr="00B43D5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кВ</w:t>
      </w:r>
      <w:proofErr w:type="spellEnd"/>
      <w:r w:rsidR="00B43D53" w:rsidRPr="00B43D5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 для нужд филиала АО «</w:t>
      </w:r>
      <w:proofErr w:type="spellStart"/>
      <w:r w:rsidR="00B43D53" w:rsidRPr="00B43D5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Тюменьэнерго</w:t>
      </w:r>
      <w:proofErr w:type="spellEnd"/>
      <w:r w:rsidR="00B43D53" w:rsidRPr="00B43D5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» - «Тюменские распределительные сети»</w:t>
      </w:r>
    </w:p>
    <w:tbl>
      <w:tblPr>
        <w:tblW w:w="5178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"/>
        <w:gridCol w:w="2914"/>
        <w:gridCol w:w="6685"/>
        <w:gridCol w:w="48"/>
      </w:tblGrid>
      <w:tr w:rsidR="00250DCC" w:rsidRPr="00250DCC" w:rsidTr="00250DCC">
        <w:trPr>
          <w:tblCellSpacing w:w="0" w:type="dxa"/>
        </w:trPr>
        <w:tc>
          <w:tcPr>
            <w:tcW w:w="1525" w:type="pct"/>
            <w:gridSpan w:val="2"/>
            <w:vAlign w:val="center"/>
            <w:hideMark/>
          </w:tcPr>
          <w:p w:rsidR="00250DCC" w:rsidRDefault="00250DCC" w:rsidP="00250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expl_390949"/>
            <w:bookmarkEnd w:id="0"/>
          </w:p>
          <w:p w:rsidR="00250DCC" w:rsidRPr="00250DCC" w:rsidRDefault="00250DCC" w:rsidP="00250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Вопрос:</w:t>
            </w:r>
            <w:r w:rsidRPr="00250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[</w:t>
            </w:r>
            <w:hyperlink r:id="rId5" w:history="1">
              <w:r w:rsidRPr="00250DCC">
                <w:rPr>
                  <w:rStyle w:val="a3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eastAsia="ru-RU"/>
                </w:rPr>
                <w:t>Ответить</w:t>
              </w:r>
            </w:hyperlink>
            <w:r w:rsidRPr="00250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 </w:t>
            </w:r>
          </w:p>
        </w:tc>
        <w:tc>
          <w:tcPr>
            <w:tcW w:w="3475" w:type="pct"/>
            <w:gridSpan w:val="2"/>
            <w:noWrap/>
            <w:vAlign w:val="center"/>
            <w:hideMark/>
          </w:tcPr>
          <w:p w:rsidR="00250DCC" w:rsidRDefault="00250DCC" w:rsidP="00250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0DCC" w:rsidRPr="00250DCC" w:rsidRDefault="00250DCC" w:rsidP="00250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tooltip="Отправить личное сообщение" w:history="1">
              <w:r w:rsidRPr="00250DC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Панин Сергей Иванович</w:t>
              </w:r>
            </w:hyperlink>
            <w:r w:rsidRPr="00250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r:id="rId7" w:history="1">
              <w:r w:rsidRPr="00250DC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ОАО "АЛТТРАНС"</w:t>
              </w:r>
            </w:hyperlink>
            <w:r w:rsidRPr="00250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  13.11.2018 10:33 </w:t>
            </w:r>
          </w:p>
        </w:tc>
      </w:tr>
      <w:tr w:rsidR="003C4560" w:rsidRPr="003C4560" w:rsidTr="00250DCC">
        <w:tblPrEx>
          <w:tblCellSpacing w:w="7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pct"/>
          <w:trHeight w:val="739"/>
          <w:tblCellSpacing w:w="7" w:type="dxa"/>
        </w:trPr>
        <w:tc>
          <w:tcPr>
            <w:tcW w:w="21" w:type="pct"/>
            <w:vAlign w:val="center"/>
          </w:tcPr>
          <w:p w:rsidR="003C4560" w:rsidRDefault="003C4560" w:rsidP="003C4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expl_365818"/>
            <w:bookmarkEnd w:id="1"/>
          </w:p>
          <w:p w:rsidR="00250DCC" w:rsidRPr="003C4560" w:rsidRDefault="00250DCC" w:rsidP="003C4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4" w:type="pct"/>
            <w:gridSpan w:val="2"/>
            <w:vAlign w:val="center"/>
          </w:tcPr>
          <w:p w:rsidR="00250DCC" w:rsidRDefault="00250DCC" w:rsidP="00B43D53">
            <w:pPr>
              <w:spacing w:after="0" w:line="240" w:lineRule="auto"/>
              <w:ind w:left="98"/>
              <w:jc w:val="both"/>
              <w:rPr>
                <w:rFonts w:ascii="Times New Roman" w:hAnsi="Times New Roman" w:cs="Times New Roman"/>
              </w:rPr>
            </w:pPr>
          </w:p>
          <w:p w:rsidR="00250DCC" w:rsidRPr="00250DCC" w:rsidRDefault="00250DCC" w:rsidP="00250DCC">
            <w:pPr>
              <w:spacing w:after="0" w:line="240" w:lineRule="auto"/>
              <w:ind w:left="98"/>
              <w:jc w:val="both"/>
              <w:rPr>
                <w:rFonts w:ascii="Times New Roman" w:hAnsi="Times New Roman" w:cs="Times New Roman"/>
              </w:rPr>
            </w:pPr>
            <w:r w:rsidRPr="00250DCC">
              <w:rPr>
                <w:rFonts w:ascii="Times New Roman" w:hAnsi="Times New Roman" w:cs="Times New Roman"/>
              </w:rPr>
              <w:t xml:space="preserve">на указанном сайте </w:t>
            </w:r>
            <w:proofErr w:type="gramStart"/>
            <w:r w:rsidRPr="00250DCC">
              <w:rPr>
                <w:rFonts w:ascii="Times New Roman" w:hAnsi="Times New Roman" w:cs="Times New Roman"/>
              </w:rPr>
              <w:t>www.rosseti.ru/</w:t>
            </w:r>
            <w:proofErr w:type="spellStart"/>
            <w:r w:rsidRPr="00250DCC">
              <w:rPr>
                <w:rFonts w:ascii="Times New Roman" w:hAnsi="Times New Roman" w:cs="Times New Roman"/>
              </w:rPr>
              <w:t>инвестиции_и_инновации</w:t>
            </w:r>
            <w:proofErr w:type="spellEnd"/>
            <w:r w:rsidRPr="00250DCC">
              <w:rPr>
                <w:rFonts w:ascii="Times New Roman" w:hAnsi="Times New Roman" w:cs="Times New Roman"/>
              </w:rPr>
              <w:t>/стандарты_ПАО_«</w:t>
            </w:r>
            <w:proofErr w:type="spellStart"/>
            <w:proofErr w:type="gramEnd"/>
            <w:r w:rsidRPr="00250DCC">
              <w:rPr>
                <w:rFonts w:ascii="Times New Roman" w:hAnsi="Times New Roman" w:cs="Times New Roman"/>
              </w:rPr>
              <w:t>Россети</w:t>
            </w:r>
            <w:proofErr w:type="spellEnd"/>
            <w:r w:rsidRPr="00250DCC">
              <w:rPr>
                <w:rFonts w:ascii="Times New Roman" w:hAnsi="Times New Roman" w:cs="Times New Roman"/>
              </w:rPr>
              <w:t>».</w:t>
            </w:r>
          </w:p>
          <w:p w:rsidR="003C4560" w:rsidRPr="00FA2EBD" w:rsidRDefault="00250DCC" w:rsidP="00250DCC">
            <w:pPr>
              <w:spacing w:after="0" w:line="240" w:lineRule="auto"/>
              <w:ind w:left="98"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250DCC">
              <w:rPr>
                <w:rFonts w:ascii="Times New Roman" w:hAnsi="Times New Roman" w:cs="Times New Roman"/>
              </w:rPr>
              <w:t xml:space="preserve">размещен только стандарт СТО 34.01-3.2.-011-2017 от 12.04.2017 согласно которого необходимо указать класс </w:t>
            </w:r>
            <w:proofErr w:type="spellStart"/>
            <w:r w:rsidRPr="00250DCC"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  <w:r w:rsidRPr="00250DCC">
              <w:rPr>
                <w:rFonts w:ascii="Times New Roman" w:hAnsi="Times New Roman" w:cs="Times New Roman"/>
              </w:rPr>
              <w:t xml:space="preserve"> (потери холостого хода x1-x4 и потери короткого замыкания k1-k3 ).Прошу уточнить какой класс </w:t>
            </w:r>
            <w:proofErr w:type="spellStart"/>
            <w:r w:rsidRPr="00250DCC"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  <w:r w:rsidRPr="00250DCC">
              <w:rPr>
                <w:rFonts w:ascii="Times New Roman" w:hAnsi="Times New Roman" w:cs="Times New Roman"/>
              </w:rPr>
              <w:t xml:space="preserve"> необходим?</w:t>
            </w:r>
            <w:r w:rsidR="00B43D53" w:rsidRPr="00B43D53">
              <w:rPr>
                <w:rFonts w:ascii="Times New Roman" w:hAnsi="Times New Roman" w:cs="Times New Roman"/>
              </w:rPr>
              <w:t>.</w:t>
            </w:r>
          </w:p>
        </w:tc>
      </w:tr>
    </w:tbl>
    <w:p w:rsidR="00535F4E" w:rsidRPr="00A07D0C" w:rsidRDefault="006C3F79" w:rsidP="004F267E">
      <w:pPr>
        <w:ind w:left="142" w:right="141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35F4E" w:rsidRPr="00535F4E" w:rsidTr="00535F4E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936"/>
              <w:gridCol w:w="1391"/>
            </w:tblGrid>
            <w:tr w:rsidR="00535F4E" w:rsidRPr="00535F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35F4E" w:rsidRPr="00BA0533" w:rsidRDefault="00BA0533" w:rsidP="00BA0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A05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  <w:r w:rsidRPr="00BA0533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                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535F4E" w:rsidRPr="00535F4E" w:rsidRDefault="00535F4E" w:rsidP="00BA05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5F4E" w:rsidRPr="00535F4E" w:rsidTr="003C4560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</w:tcPr>
                <w:p w:rsidR="00535F4E" w:rsidRPr="00250DCC" w:rsidRDefault="00250DCC" w:rsidP="002569E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DCC">
                    <w:rPr>
                      <w:rFonts w:ascii="Times New Roman" w:eastAsia="Calibri" w:hAnsi="Times New Roman" w:cs="Times New Roman"/>
                    </w:rPr>
                    <w:t xml:space="preserve">Согласно п.3 примечания к п. 6.2.2. стандарт СТО 34.01-3.2.-011-2017 от 12.04.2017  Класс </w:t>
                  </w:r>
                  <w:proofErr w:type="spellStart"/>
                  <w:r w:rsidRPr="00250DCC">
                    <w:rPr>
                      <w:rFonts w:ascii="Times New Roman" w:eastAsia="Calibri" w:hAnsi="Times New Roman" w:cs="Times New Roman"/>
                    </w:rPr>
                    <w:t>энергоэффективности</w:t>
                  </w:r>
                  <w:proofErr w:type="spellEnd"/>
                  <w:r w:rsidRPr="00250DCC">
                    <w:rPr>
                      <w:rFonts w:ascii="Times New Roman" w:eastAsia="Calibri" w:hAnsi="Times New Roman" w:cs="Times New Roman"/>
                    </w:rPr>
                    <w:t xml:space="preserve"> Х2К2 удовлетворяет требованиям к </w:t>
                  </w:r>
                  <w:proofErr w:type="spellStart"/>
                  <w:r w:rsidRPr="00250DCC">
                    <w:rPr>
                      <w:rFonts w:ascii="Times New Roman" w:eastAsia="Calibri" w:hAnsi="Times New Roman" w:cs="Times New Roman"/>
                    </w:rPr>
                    <w:t>энергоэффективности</w:t>
                  </w:r>
                  <w:proofErr w:type="spellEnd"/>
                  <w:r w:rsidRPr="00250DCC">
                    <w:rPr>
                      <w:rFonts w:ascii="Times New Roman" w:eastAsia="Calibri" w:hAnsi="Times New Roman" w:cs="Times New Roman"/>
                    </w:rPr>
                    <w:t>, рекомендованным Постановлением Правительства Российской Федерации от 17.06.2015 № 600 «Об утверждении перечня объектов и технологий, которые относятся к объектам и технологиям высокой энергетической эффективности».</w:t>
                  </w:r>
                  <w:bookmarkStart w:id="2" w:name="_GoBack"/>
                  <w:bookmarkEnd w:id="2"/>
                </w:p>
              </w:tc>
            </w:tr>
          </w:tbl>
          <w:p w:rsidR="00535F4E" w:rsidRPr="00535F4E" w:rsidRDefault="00535F4E" w:rsidP="0053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5F4E" w:rsidRPr="00535F4E" w:rsidRDefault="00535F4E" w:rsidP="0053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F4E" w:rsidRPr="00535F4E" w:rsidRDefault="00535F4E" w:rsidP="0053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F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www.b2b-energo.ru/images/v2014/b2blogotype-header-darktex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1D0494" id="Прямоугольник 1" o:spid="_x0000_s1026" alt="https://www.b2b-energo.ru/images/v2014/b2blogotype-header-darktext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NwWPPgOAwAAF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6C3F79" w:rsidRPr="00A07D0C" w:rsidRDefault="006C3F79" w:rsidP="004F267E">
      <w:pPr>
        <w:ind w:left="142" w:right="141"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C3F79" w:rsidRPr="00A07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13F0F"/>
    <w:multiLevelType w:val="multilevel"/>
    <w:tmpl w:val="A87A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45"/>
    <w:rsid w:val="00250DCC"/>
    <w:rsid w:val="002569E0"/>
    <w:rsid w:val="003C4560"/>
    <w:rsid w:val="004F267E"/>
    <w:rsid w:val="00502D5D"/>
    <w:rsid w:val="00535F4E"/>
    <w:rsid w:val="006C3F79"/>
    <w:rsid w:val="006E50E1"/>
    <w:rsid w:val="00766C29"/>
    <w:rsid w:val="009B67DF"/>
    <w:rsid w:val="00A07D0C"/>
    <w:rsid w:val="00A67062"/>
    <w:rsid w:val="00B43D53"/>
    <w:rsid w:val="00BA0533"/>
    <w:rsid w:val="00C112DF"/>
    <w:rsid w:val="00DF7FA4"/>
    <w:rsid w:val="00EA7845"/>
    <w:rsid w:val="00FA2EBD"/>
    <w:rsid w:val="00FB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964B7"/>
  <w15:chartTrackingRefBased/>
  <w15:docId w15:val="{12014807-8649-4DE9-9FF3-D330A884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5F4E"/>
    <w:rPr>
      <w:color w:val="0000FF"/>
      <w:u w:val="single"/>
    </w:rPr>
  </w:style>
  <w:style w:type="character" w:customStyle="1" w:styleId="userlinkmenu">
    <w:name w:val="userlink_menu"/>
    <w:basedOn w:val="a0"/>
    <w:rsid w:val="00535F4E"/>
  </w:style>
  <w:style w:type="character" w:styleId="a4">
    <w:name w:val="Emphasis"/>
    <w:basedOn w:val="a0"/>
    <w:uiPriority w:val="20"/>
    <w:qFormat/>
    <w:rsid w:val="003C45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9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3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4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0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66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2b-center.ru/firms/oao-alttrans/186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popups/send_message.html?action=send&amp;to=2378" TargetMode="External"/><Relationship Id="rId5" Type="http://schemas.openxmlformats.org/officeDocument/2006/relationships/hyperlink" Target="https://www.b2b-center.ru/market/view.html?id=1126230&amp;action=explanation&amp;doexpl=answer&amp;expl_id=39094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Ивановна</dc:creator>
  <cp:keywords/>
  <dc:description/>
  <cp:lastModifiedBy>Костыря Анастасия Сергеевна</cp:lastModifiedBy>
  <cp:revision>2</cp:revision>
  <dcterms:created xsi:type="dcterms:W3CDTF">2018-11-14T04:50:00Z</dcterms:created>
  <dcterms:modified xsi:type="dcterms:W3CDTF">2018-11-14T04:50:00Z</dcterms:modified>
</cp:coreProperties>
</file>