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E0" w:rsidRPr="00D15EE0" w:rsidRDefault="00D15EE0" w:rsidP="00D15EE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15E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предложений и выбору победителя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D15EE0" w:rsidRPr="00D15EE0">
        <w:trPr>
          <w:tblCellSpacing w:w="15" w:type="dxa"/>
        </w:trPr>
        <w:tc>
          <w:tcPr>
            <w:tcW w:w="2500" w:type="pct"/>
            <w:hideMark/>
          </w:tcPr>
          <w:p w:rsidR="00D15EE0" w:rsidRPr="00D15EE0" w:rsidRDefault="00D15EE0" w:rsidP="00D15EE0">
            <w:pPr>
              <w:spacing w:after="100" w:afterAutospacing="1" w:line="288" w:lineRule="auto"/>
              <w:ind w:firstLine="0"/>
              <w:jc w:val="lef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D15EE0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295710/0586-5</w:t>
            </w:r>
          </w:p>
        </w:tc>
        <w:tc>
          <w:tcPr>
            <w:tcW w:w="2500" w:type="pct"/>
            <w:hideMark/>
          </w:tcPr>
          <w:p w:rsidR="00D15EE0" w:rsidRPr="00D15EE0" w:rsidRDefault="00D15EE0" w:rsidP="00D15EE0">
            <w:pPr>
              <w:spacing w:after="100" w:afterAutospacing="1" w:line="288" w:lineRule="auto"/>
              <w:ind w:firstLine="0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D15EE0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02.12.2013</w:t>
            </w:r>
          </w:p>
        </w:tc>
      </w:tr>
    </w:tbl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комиссии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ИД Комиссия по IT (Приказ № 386 от 16.09.2013.)</w:t>
      </w: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предложений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628406, Россия, г. Сургут, Тюменская область,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ХМАО-Югра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, ул. Университетская, д.4</w:t>
      </w:r>
      <w:proofErr w:type="gramEnd"/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предложений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предложений: 14.10.2013 16:41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предложений: 30.10.2013 08:00</w:t>
      </w: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Открытое Акционерное Общество энергетики и электрификации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" (628406, Россия, </w:t>
      </w:r>
      <w:proofErr w:type="gram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. Сургут, Тюменская область,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ХМАО-Югра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л. Университетская, д.4)</w:t>
      </w: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предложений</w:t>
      </w:r>
    </w:p>
    <w:p w:rsid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Название товара (услуги): 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lang w:eastAsia="ru-RU"/>
        </w:rPr>
      </w:pPr>
      <w:r w:rsidRPr="00D15EE0">
        <w:rPr>
          <w:rFonts w:ascii="Arial" w:eastAsia="Times New Roman" w:hAnsi="Arial" w:cs="Arial"/>
          <w:lang w:eastAsia="ru-RU"/>
        </w:rPr>
        <w:t>Открытый запрос предложений на право заключения Договора на оказание услуг по предоставлению права использования программы для ЭВМ – АСУД ОАО «ФСК ЕЭС» для нужд ОАО «</w:t>
      </w:r>
      <w:proofErr w:type="spellStart"/>
      <w:r w:rsidRPr="00D15EE0">
        <w:rPr>
          <w:rFonts w:ascii="Arial" w:eastAsia="Times New Roman" w:hAnsi="Arial" w:cs="Arial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lang w:eastAsia="ru-RU"/>
        </w:rPr>
        <w:t>»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Краткое описание лота: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Оказание услуг по предоставлению права использования программы для ЭВМ – АСУД ОАО «ФСК ЕЭС» для нужд ОАО «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proofErr w:type="gram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6 500 000,00 руб. (НДС не облагается)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6 500 000,00 руб. (НДС не облагается)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Условия оплаты: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В соответствии с Проектом </w:t>
      </w:r>
      <w:proofErr w:type="spellStart"/>
      <w:proofErr w:type="gram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до-говора</w:t>
      </w:r>
      <w:proofErr w:type="spellEnd"/>
      <w:proofErr w:type="gram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 2 к ЗД)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Условия поставки: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Место оказания услуг - г</w:t>
      </w:r>
      <w:proofErr w:type="gram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.С</w:t>
      </w:r>
      <w:proofErr w:type="gram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ургут ул.Университетская д.4.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Условия, сроки (периоды) поставки товара, выполнения работ, оказания услуг в соответствии с Проектом договора (Приложение № 2 к ЗД)</w:t>
      </w:r>
    </w:p>
    <w:p w:rsid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Комментарий: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D15EE0" w:rsidRPr="00D15EE0" w:rsidRDefault="00D15EE0" w:rsidP="00D15EE0">
      <w:pPr>
        <w:numPr>
          <w:ilvl w:val="0"/>
          <w:numId w:val="1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АйДи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- Технологии управления" (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Бабко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 А.А.) предложение: «Предложение ООО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АйДи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- Технологии управления" на оказание услуг по предоставлению права использования программы для ЭВМ – АСУД ОАО «ФСК ЕЭС» для нужд ОАО «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»», по цене </w:t>
      </w:r>
      <w:r w:rsidRPr="00D15EE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6 497 010,00 руб. (НДС не облагается)</w:t>
      </w:r>
    </w:p>
    <w:p w:rsidR="00D15EE0" w:rsidRPr="00D15EE0" w:rsidRDefault="00D15EE0" w:rsidP="00D15EE0">
      <w:pPr>
        <w:numPr>
          <w:ilvl w:val="0"/>
          <w:numId w:val="1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ООО "ИНТЕР РАО Информационные Технологии" (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Колчева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 А.В.) предложение: «Предложение на оказание услуг по предоставлению права использования программы для ЭВМ – АСУД ОАО «ФСК ЕЭС» для нужд ОАО «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»», по цене </w:t>
      </w:r>
      <w:r w:rsidRPr="00D15EE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6 500 000,00 руб. (НДС не облагается)</w:t>
      </w:r>
    </w:p>
    <w:p w:rsidR="00D15EE0" w:rsidRPr="00D15EE0" w:rsidRDefault="00D15EE0" w:rsidP="00D15EE0">
      <w:pPr>
        <w:spacing w:before="100" w:beforeAutospacing="1" w:after="100" w:afterAutospacing="1"/>
        <w:ind w:left="495" w:right="600"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повышении предпочтительности поданных предложений (переторжка)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Дата объявления переторжки 29.11.2013 14:57 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Проведение переторжки назначено на 02.12.2013 09:00 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Переторжка проведена 02.12.2013 09:00 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Возможность переторжки предоставлена по следующим предложениям участников:</w:t>
      </w:r>
    </w:p>
    <w:p w:rsidR="00D15EE0" w:rsidRPr="00D15EE0" w:rsidRDefault="00D15EE0" w:rsidP="00D15EE0">
      <w:pPr>
        <w:numPr>
          <w:ilvl w:val="0"/>
          <w:numId w:val="2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Предложение от ООО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АйДи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- Технологии управления" (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Бабко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 А.А.). Участник воспользовался переторжкой. Цена: </w:t>
      </w:r>
      <w:r w:rsidRPr="00D15EE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6 487 000,00 руб. (НДС не облагается)</w:t>
      </w:r>
    </w:p>
    <w:p w:rsidR="00D15EE0" w:rsidRDefault="00D15EE0" w:rsidP="00D15EE0">
      <w:pPr>
        <w:numPr>
          <w:ilvl w:val="0"/>
          <w:numId w:val="2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Предложение от ООО "ИНТЕР РАО Информационные Технологии" (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Колчева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 А.В.). Участник не воспользовался переторжкой.</w:t>
      </w:r>
    </w:p>
    <w:p w:rsidR="00D15EE0" w:rsidRPr="00D15EE0" w:rsidRDefault="00D15EE0" w:rsidP="00D15EE0">
      <w:pPr>
        <w:spacing w:before="100" w:beforeAutospacing="1" w:after="100" w:afterAutospacing="1"/>
        <w:ind w:left="495" w:right="600"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Председатель Закупочной комиссии: Егошин Сергей Николаевич, Заместитель генерального директора по техническим вопросам - главный инженер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Зам. председателя Закупочной комиссии: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Ихсанов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Руслан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Абдуллович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, Заместитель начальника ДИТ ОАО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Зам. председателя Закупочной комиссии: Романюк Сергей Николаевич, Заместитель начальника СЭБ ОАО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D15EE0" w:rsidRPr="00D15EE0" w:rsidRDefault="00D15EE0" w:rsidP="00D15EE0">
      <w:pPr>
        <w:numPr>
          <w:ilvl w:val="0"/>
          <w:numId w:val="3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Иваницкая Марина Николаевна, ведущий юрисконсульт отдела ПОХД УПО ОАО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15EE0" w:rsidRPr="00D15EE0" w:rsidRDefault="00D15EE0" w:rsidP="00D15EE0">
      <w:pPr>
        <w:numPr>
          <w:ilvl w:val="0"/>
          <w:numId w:val="3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Белобородов Сергей Анатольевич, Начальник отдела управления рисками и организации внутреннего контроля ОАО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15EE0" w:rsidRPr="00D15EE0" w:rsidRDefault="00D15EE0" w:rsidP="00D15EE0">
      <w:pPr>
        <w:numPr>
          <w:ilvl w:val="0"/>
          <w:numId w:val="3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Шадрин Виталий Анатольевич, Директор департамента развития корпоративных и технологических автоматизированных систем управления ОАО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Россети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15EE0" w:rsidRPr="00D15EE0" w:rsidRDefault="00D15EE0" w:rsidP="00D15EE0">
      <w:pPr>
        <w:numPr>
          <w:ilvl w:val="0"/>
          <w:numId w:val="3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Петров Евгений Александрович</w:t>
      </w:r>
      <w:proofErr w:type="gram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,</w:t>
      </w:r>
      <w:proofErr w:type="gram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Начальник службы АСТУ ЦУС ОАО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15EE0" w:rsidRPr="00D15EE0" w:rsidRDefault="00D15EE0" w:rsidP="00D15EE0">
      <w:pPr>
        <w:numPr>
          <w:ilvl w:val="0"/>
          <w:numId w:val="3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69698D">
        <w:rPr>
          <w:rFonts w:ascii="Arial" w:eastAsia="Times New Roman" w:hAnsi="Arial" w:cs="Arial"/>
          <w:sz w:val="18"/>
          <w:szCs w:val="18"/>
          <w:lang w:eastAsia="ru-RU"/>
        </w:rPr>
        <w:t>Остаркова</w:t>
      </w:r>
      <w:proofErr w:type="spellEnd"/>
      <w:r w:rsidRPr="0069698D">
        <w:rPr>
          <w:rFonts w:ascii="Arial" w:eastAsia="Times New Roman" w:hAnsi="Arial" w:cs="Arial"/>
          <w:sz w:val="18"/>
          <w:szCs w:val="18"/>
          <w:lang w:eastAsia="ru-RU"/>
        </w:rPr>
        <w:t xml:space="preserve"> Алена Вячеславовна, начальник департамента финансов 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t>ОАО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15EE0" w:rsidRPr="00D15EE0" w:rsidRDefault="00D15EE0" w:rsidP="00D15EE0">
      <w:pPr>
        <w:numPr>
          <w:ilvl w:val="0"/>
          <w:numId w:val="3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Борзихина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Антонина Анатольевна, начальник УЭП ОАО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Ответственный секретарь Закупочной комиссии: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Дурасова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Нина Ивановна, инженер 1 категории ОРЗ ОАО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предложений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Об определении победителя запроса предложений</w:t>
      </w:r>
    </w:p>
    <w:p w:rsid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Предлагается принять предложение участника: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Общество с ограниченной ответственностью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АйДи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- Технологии управления" (115114, г. Москва,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Дербеневская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наб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., д. 11)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Предложение: «Предложение ООО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АйДи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- Технологии управления" на оказание услуг по предоставлению права использования программы для ЭВМ – АСУД ОАО «ФСК ЕЭС» для нужд ОАО «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»» по цене </w:t>
      </w:r>
      <w:r w:rsidRPr="00D15EE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6 487 000,00 руб. (НДС не облагается)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Основание: Первое место – ООО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АйДи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- Технологии управления", т.к. все требуемые документы, представленные в составе коммерческой заявки, оформлены правильно и соответствуют требованиям правоспособности. Предложение Участника удовлетворяет техническим и коммерческим требованиям документации. Цена предложения меньше цены Участника-конкурента и удовлетворяет требованиям Заказчика.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Второе место – ООО "ИНТЕР РАО Информационные Технологии", т.к. все требуемые документы, представленные в составе коммерческой заявки, оформлены правильно и соответствуют требованиям правоспособности. Предложение Участника удовлетворяет техническим и коммерческим требованиям документации. Однако цена предложения больше цены Участника-конкурента.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предложений.</w:t>
      </w:r>
    </w:p>
    <w:p w:rsid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>2. Признать победителем запроса предложений (объявления о покупке):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Общество с ограниченной ответственностью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АйДи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- Технологии управления" (115114, г. Москва,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Дербеневская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наб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>., д. 11)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br/>
        <w:t>Предложение: «Предложение ООО "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АйДи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- Технологии управления" на оказание услуг по предоставлению права использования программы для ЭВМ – АСУД ОАО «ФСК ЕЭС» для нужд ОАО «</w:t>
      </w:r>
      <w:proofErr w:type="spellStart"/>
      <w:r w:rsidRPr="00D15EE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»» по цене </w:t>
      </w:r>
      <w:r w:rsidRPr="00D15EE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6 487 000,00 руб. (НДС не облагается)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«За» </w:t>
      </w:r>
      <w:r w:rsidRPr="00D15EE0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>
        <w:rPr>
          <w:rFonts w:ascii="Arial" w:eastAsia="Times New Roman" w:hAnsi="Arial" w:cs="Arial"/>
          <w:sz w:val="18"/>
          <w:szCs w:val="18"/>
          <w:u w:val="single"/>
          <w:lang w:eastAsia="ru-RU"/>
        </w:rPr>
        <w:t>__</w:t>
      </w:r>
      <w:r w:rsidRPr="00D15EE0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«Против» </w:t>
      </w:r>
      <w:r w:rsidRPr="00D15EE0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>
        <w:rPr>
          <w:rFonts w:ascii="Arial" w:eastAsia="Times New Roman" w:hAnsi="Arial" w:cs="Arial"/>
          <w:sz w:val="18"/>
          <w:szCs w:val="18"/>
          <w:u w:val="single"/>
          <w:lang w:eastAsia="ru-RU"/>
        </w:rPr>
        <w:t>__</w:t>
      </w:r>
      <w:r w:rsidRPr="00D15EE0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«Воздержалось» </w:t>
      </w:r>
      <w:r w:rsidRPr="00D15EE0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>
        <w:rPr>
          <w:rFonts w:ascii="Arial" w:eastAsia="Times New Roman" w:hAnsi="Arial" w:cs="Arial"/>
          <w:sz w:val="18"/>
          <w:szCs w:val="18"/>
          <w:u w:val="single"/>
          <w:lang w:eastAsia="ru-RU"/>
        </w:rPr>
        <w:t>__</w:t>
      </w:r>
      <w:r w:rsidRPr="00D15EE0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15EE0" w:rsidRPr="00D15EE0" w:rsidRDefault="00D15EE0" w:rsidP="00D15EE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«Отсутствовало» </w:t>
      </w:r>
      <w:r w:rsidRPr="00D15EE0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>
        <w:rPr>
          <w:rFonts w:ascii="Arial" w:eastAsia="Times New Roman" w:hAnsi="Arial" w:cs="Arial"/>
          <w:sz w:val="18"/>
          <w:szCs w:val="18"/>
          <w:u w:val="single"/>
          <w:lang w:eastAsia="ru-RU"/>
        </w:rPr>
        <w:t>__</w:t>
      </w:r>
      <w:r w:rsidRPr="00D15EE0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 w:rsidRPr="00D15EE0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15EE0" w:rsidRPr="00D15EE0" w:rsidRDefault="00D15EE0" w:rsidP="00D15EE0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5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Закупочной комиссии: Егошин Сергей Николаевич, Заместитель генерального директора по техническим вопросам - главный инженер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Зам. председателя Закупочной комиссии: 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Ихсанов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Руслан 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Абдуллович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Заместитель начальника ДИТ ОАО "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Романюк Сергей Николаевич, Заместитель начальника СЭБ ОАО "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Иваницкая Марина Николаевна, ведущий юрисконсульт отдела ПОХД УПО ОАО "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Белобородов Сергей Анатольевич, Начальник отдела управления рисками и организации внутреннего контроля ОАО "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Шадрин Виталий Анатольевич, Директор департамента развития корпоративных и технологических автоматизированных систем управления ОАО "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Россети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Петров Евгений Александрович</w:t>
            </w:r>
            <w:proofErr w:type="gram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Начальник службы АСТУ ЦУС ОАО "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969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Остаркова</w:t>
            </w:r>
            <w:proofErr w:type="spellEnd"/>
            <w:r w:rsidRPr="006969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Алена Вячеславовна, начальник департамента финансов </w:t>
            </w: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Борзихина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Антонина Анатольевна, начальник УЭП ОАО "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15EE0" w:rsidRPr="00D15EE0">
        <w:trPr>
          <w:tblCellSpacing w:w="15" w:type="dxa"/>
        </w:trPr>
        <w:tc>
          <w:tcPr>
            <w:tcW w:w="0" w:type="auto"/>
            <w:hideMark/>
          </w:tcPr>
          <w:p w:rsidR="00D15EE0" w:rsidRPr="00D15EE0" w:rsidRDefault="00D15EE0" w:rsidP="00D15EE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Дурасова</w:t>
            </w:r>
            <w:proofErr w:type="spellEnd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Нина Ивановна, инженер 1 категории ОРЗ ОАО </w:t>
            </w:r>
            <w:proofErr w:type="spellStart"/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D15EE0" w:rsidRPr="00D15EE0" w:rsidRDefault="00D15EE0" w:rsidP="00D15EE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C3753"/>
    <w:multiLevelType w:val="multilevel"/>
    <w:tmpl w:val="5BF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064CBB"/>
    <w:multiLevelType w:val="multilevel"/>
    <w:tmpl w:val="D474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473BE3"/>
    <w:multiLevelType w:val="multilevel"/>
    <w:tmpl w:val="64F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EE0"/>
    <w:rsid w:val="002B35EF"/>
    <w:rsid w:val="00D15EE0"/>
    <w:rsid w:val="00DE45B9"/>
    <w:rsid w:val="00F4183F"/>
    <w:rsid w:val="00F9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D15EE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15EE0"/>
    <w:pPr>
      <w:spacing w:before="100" w:beforeAutospacing="1" w:after="105" w:line="264" w:lineRule="auto"/>
      <w:ind w:firstLine="0"/>
      <w:jc w:val="left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15EE0"/>
    <w:pPr>
      <w:spacing w:before="100" w:beforeAutospacing="1" w:after="100" w:afterAutospacing="1"/>
      <w:ind w:firstLine="0"/>
      <w:jc w:val="left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EE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5EE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5EE0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D15E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6788</Characters>
  <Application>Microsoft Office Word</Application>
  <DocSecurity>0</DocSecurity>
  <Lines>56</Lines>
  <Paragraphs>15</Paragraphs>
  <ScaleCrop>false</ScaleCrop>
  <Company>OAO TE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2013-12-02T06:40:00Z</dcterms:created>
  <dcterms:modified xsi:type="dcterms:W3CDTF">2013-12-02T06:43:00Z</dcterms:modified>
</cp:coreProperties>
</file>