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612" w:rsidRPr="00467612" w:rsidRDefault="00467612" w:rsidP="00467612">
      <w:pPr>
        <w:spacing w:after="100" w:afterAutospacing="1" w:line="288" w:lineRule="auto"/>
        <w:outlineLvl w:val="0"/>
        <w:rPr>
          <w:rFonts w:ascii="Arial" w:eastAsia="Times New Roman" w:hAnsi="Arial" w:cs="Arial"/>
          <w:color w:val="333333"/>
          <w:kern w:val="36"/>
          <w:sz w:val="21"/>
          <w:szCs w:val="21"/>
          <w:lang w:eastAsia="ru-RU"/>
        </w:rPr>
      </w:pPr>
      <w:r w:rsidRPr="00467612">
        <w:rPr>
          <w:rFonts w:ascii="Arial" w:eastAsia="Times New Roman" w:hAnsi="Arial" w:cs="Arial"/>
          <w:color w:val="333333"/>
          <w:kern w:val="36"/>
          <w:sz w:val="21"/>
          <w:szCs w:val="21"/>
          <w:lang w:eastAsia="ru-RU"/>
        </w:rPr>
        <w:t>Конкурс (тендер) № 30178 </w:t>
      </w:r>
      <w:r w:rsidRPr="00467612">
        <w:rPr>
          <w:rFonts w:ascii="Arial" w:eastAsia="Times New Roman" w:hAnsi="Arial" w:cs="Arial"/>
          <w:color w:val="A0A0A0"/>
          <w:kern w:val="36"/>
          <w:sz w:val="16"/>
          <w:lang w:eastAsia="ru-RU"/>
        </w:rPr>
        <w:t>(вскрытие конвертов 30.05.2012 в 14:00)</w:t>
      </w:r>
    </w:p>
    <w:tbl>
      <w:tblPr>
        <w:tblW w:w="5000" w:type="pct"/>
        <w:tblCellSpacing w:w="0" w:type="dxa"/>
        <w:tblCellMar>
          <w:left w:w="0" w:type="dxa"/>
          <w:right w:w="0" w:type="dxa"/>
        </w:tblCellMar>
        <w:tblLook w:val="04A0"/>
      </w:tblPr>
      <w:tblGrid>
        <w:gridCol w:w="9355"/>
      </w:tblGrid>
      <w:tr w:rsidR="00467612" w:rsidRPr="00467612">
        <w:trPr>
          <w:tblCellSpacing w:w="0" w:type="dxa"/>
        </w:trPr>
        <w:tc>
          <w:tcPr>
            <w:tcW w:w="0" w:type="auto"/>
            <w:hideMark/>
          </w:tcPr>
          <w:p w:rsidR="00467612" w:rsidRPr="00467612" w:rsidRDefault="00467612" w:rsidP="00467612">
            <w:pPr>
              <w:shd w:val="clear" w:color="auto" w:fill="FBCB00"/>
              <w:spacing w:after="30" w:line="240" w:lineRule="auto"/>
              <w:rPr>
                <w:rFonts w:ascii="Arial" w:eastAsia="Times New Roman" w:hAnsi="Arial" w:cs="Arial"/>
                <w:color w:val="000000"/>
                <w:sz w:val="14"/>
                <w:szCs w:val="14"/>
                <w:lang w:eastAsia="ru-RU"/>
              </w:rPr>
            </w:pPr>
            <w:r w:rsidRPr="00467612">
              <w:rPr>
                <w:rFonts w:ascii="Arial" w:eastAsia="Times New Roman" w:hAnsi="Arial" w:cs="Arial"/>
                <w:color w:val="000000"/>
                <w:sz w:val="14"/>
                <w:szCs w:val="14"/>
                <w:lang w:eastAsia="ru-RU"/>
              </w:rPr>
              <w:t>Извещение</w:t>
            </w:r>
          </w:p>
          <w:p w:rsidR="00467612" w:rsidRPr="00467612" w:rsidRDefault="00467612" w:rsidP="00467612">
            <w:pPr>
              <w:shd w:val="clear" w:color="auto" w:fill="D5DADB"/>
              <w:spacing w:after="30" w:line="240" w:lineRule="auto"/>
              <w:rPr>
                <w:rFonts w:ascii="Arial" w:eastAsia="Times New Roman" w:hAnsi="Arial" w:cs="Arial"/>
                <w:color w:val="333333"/>
                <w:sz w:val="14"/>
                <w:szCs w:val="14"/>
                <w:lang w:eastAsia="ru-RU"/>
              </w:rPr>
            </w:pPr>
            <w:hyperlink r:id="rId4" w:history="1">
              <w:r w:rsidRPr="00467612">
                <w:rPr>
                  <w:rFonts w:ascii="Arial" w:eastAsia="Times New Roman" w:hAnsi="Arial" w:cs="Arial"/>
                  <w:color w:val="333333"/>
                  <w:sz w:val="14"/>
                  <w:szCs w:val="14"/>
                  <w:u w:val="single"/>
                  <w:bdr w:val="none" w:sz="0" w:space="0" w:color="auto" w:frame="1"/>
                  <w:lang w:eastAsia="ru-RU"/>
                </w:rPr>
                <w:t>Запросы разъяснений</w:t>
              </w:r>
            </w:hyperlink>
            <w:r w:rsidRPr="00467612">
              <w:rPr>
                <w:rFonts w:ascii="Arial" w:eastAsia="Times New Roman" w:hAnsi="Arial" w:cs="Arial"/>
                <w:color w:val="333333"/>
                <w:sz w:val="14"/>
                <w:szCs w:val="14"/>
                <w:lang w:eastAsia="ru-RU"/>
              </w:rPr>
              <w:t> - 0</w:t>
            </w:r>
          </w:p>
          <w:p w:rsidR="00467612" w:rsidRPr="00467612" w:rsidRDefault="00467612" w:rsidP="00467612">
            <w:pPr>
              <w:shd w:val="clear" w:color="auto" w:fill="D5DADB"/>
              <w:spacing w:after="30" w:line="240" w:lineRule="auto"/>
              <w:rPr>
                <w:rFonts w:ascii="Arial" w:eastAsia="Times New Roman" w:hAnsi="Arial" w:cs="Arial"/>
                <w:color w:val="333333"/>
                <w:sz w:val="14"/>
                <w:szCs w:val="14"/>
                <w:lang w:eastAsia="ru-RU"/>
              </w:rPr>
            </w:pPr>
            <w:hyperlink r:id="rId5" w:history="1">
              <w:r w:rsidRPr="00467612">
                <w:rPr>
                  <w:rFonts w:ascii="Arial" w:eastAsia="Times New Roman" w:hAnsi="Arial" w:cs="Arial"/>
                  <w:color w:val="333333"/>
                  <w:sz w:val="14"/>
                  <w:szCs w:val="14"/>
                  <w:u w:val="single"/>
                  <w:bdr w:val="none" w:sz="0" w:space="0" w:color="auto" w:frame="1"/>
                  <w:lang w:eastAsia="ru-RU"/>
                </w:rPr>
                <w:t>Претенденты</w:t>
              </w:r>
            </w:hyperlink>
            <w:r w:rsidRPr="00467612">
              <w:rPr>
                <w:rFonts w:ascii="Arial" w:eastAsia="Times New Roman" w:hAnsi="Arial" w:cs="Arial"/>
                <w:color w:val="333333"/>
                <w:sz w:val="14"/>
                <w:szCs w:val="14"/>
                <w:lang w:eastAsia="ru-RU"/>
              </w:rPr>
              <w:t> - 2</w:t>
            </w:r>
          </w:p>
          <w:p w:rsidR="00467612" w:rsidRPr="00467612" w:rsidRDefault="00467612" w:rsidP="00467612">
            <w:pPr>
              <w:shd w:val="clear" w:color="auto" w:fill="D5DADB"/>
              <w:spacing w:after="30" w:line="240" w:lineRule="auto"/>
              <w:rPr>
                <w:rFonts w:ascii="Arial" w:eastAsia="Times New Roman" w:hAnsi="Arial" w:cs="Arial"/>
                <w:color w:val="333333"/>
                <w:sz w:val="14"/>
                <w:szCs w:val="14"/>
                <w:lang w:eastAsia="ru-RU"/>
              </w:rPr>
            </w:pPr>
            <w:hyperlink r:id="rId6" w:history="1">
              <w:r w:rsidRPr="00467612">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467612" w:rsidRPr="00467612" w:rsidRDefault="00467612" w:rsidP="00467612">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467612" w:rsidRPr="00467612">
        <w:trPr>
          <w:tblCellSpacing w:w="7" w:type="dxa"/>
        </w:trPr>
        <w:tc>
          <w:tcPr>
            <w:tcW w:w="0" w:type="auto"/>
            <w:shd w:val="clear" w:color="auto" w:fill="C2C9CD"/>
            <w:tcMar>
              <w:top w:w="75" w:type="dxa"/>
              <w:left w:w="75" w:type="dxa"/>
              <w:bottom w:w="75" w:type="dxa"/>
              <w:right w:w="75" w:type="dxa"/>
            </w:tcMar>
            <w:hideMark/>
          </w:tcPr>
          <w:p w:rsidR="00467612" w:rsidRPr="00467612" w:rsidRDefault="00467612" w:rsidP="00467612">
            <w:pPr>
              <w:shd w:val="clear" w:color="auto" w:fill="C2C9CD"/>
              <w:spacing w:after="0" w:line="288" w:lineRule="auto"/>
              <w:outlineLvl w:val="2"/>
              <w:rPr>
                <w:rFonts w:ascii="Arial" w:eastAsia="Times New Roman" w:hAnsi="Arial" w:cs="Arial"/>
                <w:color w:val="333333"/>
                <w:sz w:val="14"/>
                <w:szCs w:val="14"/>
                <w:lang w:eastAsia="ru-RU"/>
              </w:rPr>
            </w:pPr>
            <w:hyperlink r:id="rId7" w:history="1">
              <w:r w:rsidRPr="00467612">
                <w:rPr>
                  <w:rFonts w:ascii="Arial" w:eastAsia="Times New Roman" w:hAnsi="Arial" w:cs="Arial"/>
                  <w:b/>
                  <w:bCs/>
                  <w:color w:val="1C50A4"/>
                  <w:sz w:val="14"/>
                  <w:szCs w:val="14"/>
                  <w:lang w:eastAsia="ru-RU"/>
                </w:rPr>
                <w:t>Открытое Акционерное Общество энергетики и электрификации "</w:t>
              </w:r>
              <w:proofErr w:type="spellStart"/>
              <w:r w:rsidRPr="00467612">
                <w:rPr>
                  <w:rFonts w:ascii="Arial" w:eastAsia="Times New Roman" w:hAnsi="Arial" w:cs="Arial"/>
                  <w:b/>
                  <w:bCs/>
                  <w:color w:val="1C50A4"/>
                  <w:sz w:val="14"/>
                  <w:szCs w:val="14"/>
                  <w:lang w:eastAsia="ru-RU"/>
                </w:rPr>
                <w:t>Тюменьэнерго</w:t>
              </w:r>
              <w:proofErr w:type="spellEnd"/>
              <w:r w:rsidRPr="00467612">
                <w:rPr>
                  <w:rFonts w:ascii="Arial" w:eastAsia="Times New Roman" w:hAnsi="Arial" w:cs="Arial"/>
                  <w:b/>
                  <w:bCs/>
                  <w:color w:val="1C50A4"/>
                  <w:sz w:val="14"/>
                  <w:szCs w:val="14"/>
                  <w:lang w:eastAsia="ru-RU"/>
                </w:rPr>
                <w:t>"</w:t>
              </w:r>
            </w:hyperlink>
            <w:r w:rsidRPr="00467612">
              <w:rPr>
                <w:rFonts w:ascii="Arial" w:eastAsia="Times New Roman" w:hAnsi="Arial" w:cs="Arial"/>
                <w:color w:val="333333"/>
                <w:sz w:val="14"/>
                <w:szCs w:val="14"/>
                <w:lang w:eastAsia="ru-RU"/>
              </w:rPr>
              <w:t xml:space="preserve">, 628406, Россия, </w:t>
            </w:r>
            <w:proofErr w:type="gramStart"/>
            <w:r w:rsidRPr="00467612">
              <w:rPr>
                <w:rFonts w:ascii="Arial" w:eastAsia="Times New Roman" w:hAnsi="Arial" w:cs="Arial"/>
                <w:color w:val="333333"/>
                <w:sz w:val="14"/>
                <w:szCs w:val="14"/>
                <w:lang w:eastAsia="ru-RU"/>
              </w:rPr>
              <w:t>г</w:t>
            </w:r>
            <w:proofErr w:type="gramEnd"/>
            <w:r w:rsidRPr="00467612">
              <w:rPr>
                <w:rFonts w:ascii="Arial" w:eastAsia="Times New Roman" w:hAnsi="Arial" w:cs="Arial"/>
                <w:color w:val="333333"/>
                <w:sz w:val="14"/>
                <w:szCs w:val="14"/>
                <w:lang w:eastAsia="ru-RU"/>
              </w:rPr>
              <w:t xml:space="preserve">. Сургут, Тюменская область, </w:t>
            </w:r>
            <w:proofErr w:type="spellStart"/>
            <w:r w:rsidRPr="00467612">
              <w:rPr>
                <w:rFonts w:ascii="Arial" w:eastAsia="Times New Roman" w:hAnsi="Arial" w:cs="Arial"/>
                <w:color w:val="333333"/>
                <w:sz w:val="14"/>
                <w:szCs w:val="14"/>
                <w:lang w:eastAsia="ru-RU"/>
              </w:rPr>
              <w:t>ХМАО-Югра</w:t>
            </w:r>
            <w:proofErr w:type="spellEnd"/>
            <w:r w:rsidRPr="00467612">
              <w:rPr>
                <w:rFonts w:ascii="Arial" w:eastAsia="Times New Roman" w:hAnsi="Arial" w:cs="Arial"/>
                <w:color w:val="333333"/>
                <w:sz w:val="14"/>
                <w:szCs w:val="14"/>
                <w:lang w:eastAsia="ru-RU"/>
              </w:rPr>
              <w:t xml:space="preserve">, ул. Университетская, д.4, </w:t>
            </w:r>
            <w:r w:rsidRPr="00467612">
              <w:rPr>
                <w:rFonts w:ascii="Arial" w:eastAsia="Times New Roman" w:hAnsi="Arial" w:cs="Arial"/>
                <w:b/>
                <w:bCs/>
                <w:color w:val="333333"/>
                <w:sz w:val="14"/>
                <w:szCs w:val="14"/>
                <w:lang w:eastAsia="ru-RU"/>
              </w:rPr>
              <w:t>приглашает принять участие в торгах (тендере)</w:t>
            </w:r>
            <w:r w:rsidRPr="00467612">
              <w:rPr>
                <w:rFonts w:ascii="Arial" w:eastAsia="Times New Roman" w:hAnsi="Arial" w:cs="Arial"/>
                <w:color w:val="333333"/>
                <w:sz w:val="14"/>
                <w:szCs w:val="14"/>
                <w:lang w:eastAsia="ru-RU"/>
              </w:rPr>
              <w:t>.</w:t>
            </w:r>
          </w:p>
        </w:tc>
      </w:tr>
      <w:tr w:rsidR="00467612" w:rsidRPr="0046761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35"/>
              <w:gridCol w:w="7570"/>
            </w:tblGrid>
            <w:tr w:rsidR="00467612" w:rsidRPr="00467612">
              <w:trPr>
                <w:tblCellSpacing w:w="0" w:type="dxa"/>
              </w:trPr>
              <w:tc>
                <w:tcPr>
                  <w:tcW w:w="0" w:type="auto"/>
                  <w:shd w:val="clear" w:color="auto" w:fill="F7F7F7"/>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t>Предмет конкурса (тендера):</w:t>
                  </w:r>
                </w:p>
              </w:tc>
              <w:tc>
                <w:tcPr>
                  <w:tcW w:w="0" w:type="auto"/>
                  <w:shd w:val="clear" w:color="auto" w:fill="F7F7F7"/>
                  <w:hideMark/>
                </w:tcPr>
                <w:p w:rsidR="00467612" w:rsidRPr="00467612" w:rsidRDefault="00467612" w:rsidP="00467612">
                  <w:pPr>
                    <w:spacing w:after="0" w:line="240" w:lineRule="auto"/>
                    <w:rPr>
                      <w:rFonts w:ascii="Arial" w:eastAsia="Times New Roman" w:hAnsi="Arial" w:cs="Arial"/>
                      <w:sz w:val="14"/>
                      <w:szCs w:val="14"/>
                      <w:lang w:eastAsia="ru-RU"/>
                    </w:rPr>
                  </w:pPr>
                  <w:r w:rsidRPr="00467612">
                    <w:rPr>
                      <w:rFonts w:ascii="Arial" w:eastAsia="Times New Roman" w:hAnsi="Arial" w:cs="Arial"/>
                      <w:sz w:val="14"/>
                      <w:szCs w:val="14"/>
                      <w:lang w:eastAsia="ru-RU"/>
                    </w:rPr>
                    <w:t xml:space="preserve">Открытый одноэтапный конкурс без предварительного отбора на право заключения Договора на выполнение работ по реконструкции ПС 110 кВ: КНС-37, </w:t>
                  </w:r>
                  <w:proofErr w:type="gramStart"/>
                  <w:r w:rsidRPr="00467612">
                    <w:rPr>
                      <w:rFonts w:ascii="Arial" w:eastAsia="Times New Roman" w:hAnsi="Arial" w:cs="Arial"/>
                      <w:sz w:val="14"/>
                      <w:szCs w:val="14"/>
                      <w:lang w:eastAsia="ru-RU"/>
                    </w:rPr>
                    <w:t>Январская</w:t>
                  </w:r>
                  <w:proofErr w:type="gramEnd"/>
                  <w:r w:rsidRPr="00467612">
                    <w:rPr>
                      <w:rFonts w:ascii="Arial" w:eastAsia="Times New Roman" w:hAnsi="Arial" w:cs="Arial"/>
                      <w:sz w:val="14"/>
                      <w:szCs w:val="14"/>
                      <w:lang w:eastAsia="ru-RU"/>
                    </w:rPr>
                    <w:t xml:space="preserve">, </w:t>
                  </w:r>
                  <w:proofErr w:type="spellStart"/>
                  <w:r w:rsidRPr="00467612">
                    <w:rPr>
                      <w:rFonts w:ascii="Arial" w:eastAsia="Times New Roman" w:hAnsi="Arial" w:cs="Arial"/>
                      <w:sz w:val="14"/>
                      <w:szCs w:val="14"/>
                      <w:lang w:eastAsia="ru-RU"/>
                    </w:rPr>
                    <w:t>Аганская</w:t>
                  </w:r>
                  <w:proofErr w:type="spellEnd"/>
                  <w:r w:rsidRPr="00467612">
                    <w:rPr>
                      <w:rFonts w:ascii="Arial" w:eastAsia="Times New Roman" w:hAnsi="Arial" w:cs="Arial"/>
                      <w:sz w:val="14"/>
                      <w:szCs w:val="14"/>
                      <w:lang w:eastAsia="ru-RU"/>
                    </w:rPr>
                    <w:t xml:space="preserve">, </w:t>
                  </w:r>
                  <w:proofErr w:type="spellStart"/>
                  <w:r w:rsidRPr="00467612">
                    <w:rPr>
                      <w:rFonts w:ascii="Arial" w:eastAsia="Times New Roman" w:hAnsi="Arial" w:cs="Arial"/>
                      <w:sz w:val="14"/>
                      <w:szCs w:val="14"/>
                      <w:lang w:eastAsia="ru-RU"/>
                    </w:rPr>
                    <w:t>Южно-Аганская</w:t>
                  </w:r>
                  <w:proofErr w:type="spellEnd"/>
                  <w:r w:rsidRPr="00467612">
                    <w:rPr>
                      <w:rFonts w:ascii="Arial" w:eastAsia="Times New Roman" w:hAnsi="Arial" w:cs="Arial"/>
                      <w:sz w:val="14"/>
                      <w:szCs w:val="14"/>
                      <w:lang w:eastAsia="ru-RU"/>
                    </w:rPr>
                    <w:t xml:space="preserve"> с установкой блокирующих высокочастотных комплектов защит, трансформаторов тока и напряжения 110 кВ, новых ОПУ (3 шт.)</w:t>
                  </w:r>
                  <w:r w:rsidRPr="00467612">
                    <w:rPr>
                      <w:rFonts w:ascii="Arial" w:eastAsia="Times New Roman" w:hAnsi="Arial" w:cs="Arial"/>
                      <w:sz w:val="14"/>
                      <w:szCs w:val="14"/>
                      <w:lang w:eastAsia="ru-RU"/>
                    </w:rPr>
                    <w:br/>
                  </w:r>
                  <w:r w:rsidRPr="00467612">
                    <w:rPr>
                      <w:rFonts w:ascii="Arial" w:eastAsia="Times New Roman" w:hAnsi="Arial" w:cs="Arial"/>
                      <w:b/>
                      <w:bCs/>
                      <w:sz w:val="14"/>
                      <w:szCs w:val="14"/>
                      <w:lang w:eastAsia="ru-RU"/>
                    </w:rPr>
                    <w:t>Лот № 1.</w:t>
                  </w:r>
                  <w:r w:rsidRPr="00467612">
                    <w:rPr>
                      <w:rFonts w:ascii="Arial" w:eastAsia="Times New Roman" w:hAnsi="Arial" w:cs="Arial"/>
                      <w:sz w:val="14"/>
                      <w:szCs w:val="14"/>
                      <w:lang w:eastAsia="ru-RU"/>
                    </w:rPr>
                    <w:t xml:space="preserve"> Выполнение работ по реконструкции ПС 110 кВ: КНС-37, </w:t>
                  </w:r>
                  <w:proofErr w:type="gramStart"/>
                  <w:r w:rsidRPr="00467612">
                    <w:rPr>
                      <w:rFonts w:ascii="Arial" w:eastAsia="Times New Roman" w:hAnsi="Arial" w:cs="Arial"/>
                      <w:sz w:val="14"/>
                      <w:szCs w:val="14"/>
                      <w:lang w:eastAsia="ru-RU"/>
                    </w:rPr>
                    <w:t>Январская</w:t>
                  </w:r>
                  <w:proofErr w:type="gramEnd"/>
                  <w:r w:rsidRPr="00467612">
                    <w:rPr>
                      <w:rFonts w:ascii="Arial" w:eastAsia="Times New Roman" w:hAnsi="Arial" w:cs="Arial"/>
                      <w:sz w:val="14"/>
                      <w:szCs w:val="14"/>
                      <w:lang w:eastAsia="ru-RU"/>
                    </w:rPr>
                    <w:t xml:space="preserve">, </w:t>
                  </w:r>
                  <w:proofErr w:type="spellStart"/>
                  <w:r w:rsidRPr="00467612">
                    <w:rPr>
                      <w:rFonts w:ascii="Arial" w:eastAsia="Times New Roman" w:hAnsi="Arial" w:cs="Arial"/>
                      <w:sz w:val="14"/>
                      <w:szCs w:val="14"/>
                      <w:lang w:eastAsia="ru-RU"/>
                    </w:rPr>
                    <w:t>Аганская</w:t>
                  </w:r>
                  <w:proofErr w:type="spellEnd"/>
                  <w:r w:rsidRPr="00467612">
                    <w:rPr>
                      <w:rFonts w:ascii="Arial" w:eastAsia="Times New Roman" w:hAnsi="Arial" w:cs="Arial"/>
                      <w:sz w:val="14"/>
                      <w:szCs w:val="14"/>
                      <w:lang w:eastAsia="ru-RU"/>
                    </w:rPr>
                    <w:t xml:space="preserve">, </w:t>
                  </w:r>
                  <w:proofErr w:type="spellStart"/>
                  <w:r w:rsidRPr="00467612">
                    <w:rPr>
                      <w:rFonts w:ascii="Arial" w:eastAsia="Times New Roman" w:hAnsi="Arial" w:cs="Arial"/>
                      <w:sz w:val="14"/>
                      <w:szCs w:val="14"/>
                      <w:lang w:eastAsia="ru-RU"/>
                    </w:rPr>
                    <w:t>Южно-Аганская</w:t>
                  </w:r>
                  <w:proofErr w:type="spellEnd"/>
                  <w:r w:rsidRPr="00467612">
                    <w:rPr>
                      <w:rFonts w:ascii="Arial" w:eastAsia="Times New Roman" w:hAnsi="Arial" w:cs="Arial"/>
                      <w:sz w:val="14"/>
                      <w:szCs w:val="14"/>
                      <w:lang w:eastAsia="ru-RU"/>
                    </w:rPr>
                    <w:t xml:space="preserve"> с установкой блокирующих высокочастотных комплектов защит, трансформаторов тока и напряжения 110 кВ, новых ОПУ (3 шт.) (ОАО "</w:t>
                  </w:r>
                  <w:proofErr w:type="spellStart"/>
                  <w:r w:rsidRPr="00467612">
                    <w:rPr>
                      <w:rFonts w:ascii="Arial" w:eastAsia="Times New Roman" w:hAnsi="Arial" w:cs="Arial"/>
                      <w:sz w:val="14"/>
                      <w:szCs w:val="14"/>
                      <w:lang w:eastAsia="ru-RU"/>
                    </w:rPr>
                    <w:t>Тюменьэнерго</w:t>
                  </w:r>
                  <w:proofErr w:type="spellEnd"/>
                  <w:r w:rsidRPr="00467612">
                    <w:rPr>
                      <w:rFonts w:ascii="Arial" w:eastAsia="Times New Roman" w:hAnsi="Arial" w:cs="Arial"/>
                      <w:sz w:val="14"/>
                      <w:szCs w:val="14"/>
                      <w:lang w:eastAsia="ru-RU"/>
                    </w:rPr>
                    <w:t>")</w:t>
                  </w:r>
                </w:p>
              </w:tc>
            </w:tr>
            <w:tr w:rsidR="00467612" w:rsidRPr="00467612">
              <w:trPr>
                <w:tblCellSpacing w:w="0" w:type="dxa"/>
              </w:trPr>
              <w:tc>
                <w:tcPr>
                  <w:tcW w:w="0" w:type="auto"/>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t>Категории классификатора:</w:t>
                  </w:r>
                </w:p>
              </w:tc>
              <w:tc>
                <w:tcPr>
                  <w:tcW w:w="0" w:type="auto"/>
                  <w:hideMark/>
                </w:tcPr>
                <w:p w:rsidR="00467612" w:rsidRPr="00467612" w:rsidRDefault="00467612" w:rsidP="00467612">
                  <w:pPr>
                    <w:spacing w:after="0" w:line="240" w:lineRule="auto"/>
                    <w:rPr>
                      <w:rFonts w:ascii="Arial" w:eastAsia="Times New Roman" w:hAnsi="Arial" w:cs="Arial"/>
                      <w:sz w:val="14"/>
                      <w:szCs w:val="14"/>
                      <w:lang w:eastAsia="ru-RU"/>
                    </w:rPr>
                  </w:pPr>
                  <w:hyperlink r:id="rId8" w:history="1">
                    <w:r w:rsidRPr="00467612">
                      <w:rPr>
                        <w:rFonts w:ascii="Arial" w:eastAsia="Times New Roman" w:hAnsi="Arial" w:cs="Arial"/>
                        <w:color w:val="1C50A4"/>
                        <w:sz w:val="14"/>
                        <w:szCs w:val="14"/>
                        <w:lang w:eastAsia="ru-RU"/>
                      </w:rPr>
                      <w:t>Трансформаторы тока напряжением от 66 132 кВ</w:t>
                    </w:r>
                  </w:hyperlink>
                  <w:r w:rsidRPr="00467612">
                    <w:rPr>
                      <w:rFonts w:ascii="Arial" w:eastAsia="Times New Roman" w:hAnsi="Arial" w:cs="Arial"/>
                      <w:sz w:val="14"/>
                      <w:szCs w:val="14"/>
                      <w:lang w:eastAsia="ru-RU"/>
                    </w:rPr>
                    <w:br/>
                  </w:r>
                  <w:hyperlink r:id="rId9" w:history="1">
                    <w:r w:rsidRPr="00467612">
                      <w:rPr>
                        <w:rFonts w:ascii="Arial" w:eastAsia="Times New Roman" w:hAnsi="Arial" w:cs="Arial"/>
                        <w:color w:val="1C50A4"/>
                        <w:sz w:val="14"/>
                        <w:szCs w:val="14"/>
                        <w:lang w:eastAsia="ru-RU"/>
                      </w:rPr>
                      <w:t>Подстанция электрическая</w:t>
                    </w:r>
                  </w:hyperlink>
                  <w:r w:rsidRPr="00467612">
                    <w:rPr>
                      <w:rFonts w:ascii="Arial" w:eastAsia="Times New Roman" w:hAnsi="Arial" w:cs="Arial"/>
                      <w:sz w:val="14"/>
                      <w:szCs w:val="14"/>
                      <w:lang w:eastAsia="ru-RU"/>
                    </w:rPr>
                    <w:br/>
                  </w:r>
                  <w:hyperlink r:id="rId10" w:history="1">
                    <w:r w:rsidRPr="00467612">
                      <w:rPr>
                        <w:rFonts w:ascii="Arial" w:eastAsia="Times New Roman" w:hAnsi="Arial" w:cs="Arial"/>
                        <w:color w:val="1C50A4"/>
                        <w:sz w:val="14"/>
                        <w:szCs w:val="14"/>
                        <w:lang w:eastAsia="ru-RU"/>
                      </w:rPr>
                      <w:t>Реконструкция действующих предприятий (переустройство)</w:t>
                    </w:r>
                  </w:hyperlink>
                </w:p>
              </w:tc>
            </w:tr>
            <w:tr w:rsidR="00467612" w:rsidRPr="00467612">
              <w:trPr>
                <w:tblCellSpacing w:w="0" w:type="dxa"/>
              </w:trPr>
              <w:tc>
                <w:tcPr>
                  <w:tcW w:w="0" w:type="auto"/>
                  <w:shd w:val="clear" w:color="auto" w:fill="F7F7F7"/>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t>Конкурс (тендер) объявлен:</w:t>
                  </w:r>
                </w:p>
              </w:tc>
              <w:tc>
                <w:tcPr>
                  <w:tcW w:w="0" w:type="auto"/>
                  <w:shd w:val="clear" w:color="auto" w:fill="F7F7F7"/>
                  <w:hideMark/>
                </w:tcPr>
                <w:p w:rsidR="00467612" w:rsidRPr="00467612" w:rsidRDefault="00467612" w:rsidP="00467612">
                  <w:pPr>
                    <w:spacing w:after="0" w:line="240" w:lineRule="auto"/>
                    <w:rPr>
                      <w:rFonts w:ascii="Arial" w:eastAsia="Times New Roman" w:hAnsi="Arial" w:cs="Arial"/>
                      <w:sz w:val="14"/>
                      <w:szCs w:val="14"/>
                      <w:lang w:eastAsia="ru-RU"/>
                    </w:rPr>
                  </w:pPr>
                  <w:r w:rsidRPr="00467612">
                    <w:rPr>
                      <w:rFonts w:ascii="Arial" w:eastAsia="Times New Roman" w:hAnsi="Arial" w:cs="Arial"/>
                      <w:sz w:val="14"/>
                      <w:szCs w:val="14"/>
                      <w:lang w:eastAsia="ru-RU"/>
                    </w:rPr>
                    <w:t>27.04.2012 08:05</w:t>
                  </w:r>
                </w:p>
              </w:tc>
            </w:tr>
            <w:tr w:rsidR="00467612" w:rsidRPr="00467612">
              <w:trPr>
                <w:tblCellSpacing w:w="0" w:type="dxa"/>
              </w:trPr>
              <w:tc>
                <w:tcPr>
                  <w:tcW w:w="0" w:type="auto"/>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t>Сроки поставки:</w:t>
                  </w:r>
                </w:p>
              </w:tc>
              <w:tc>
                <w:tcPr>
                  <w:tcW w:w="0" w:type="auto"/>
                  <w:hideMark/>
                </w:tcPr>
                <w:p w:rsidR="00467612" w:rsidRPr="00467612" w:rsidRDefault="00467612" w:rsidP="00467612">
                  <w:pPr>
                    <w:spacing w:after="0" w:line="240" w:lineRule="auto"/>
                    <w:rPr>
                      <w:rFonts w:ascii="Arial" w:eastAsia="Times New Roman" w:hAnsi="Arial" w:cs="Arial"/>
                      <w:sz w:val="14"/>
                      <w:szCs w:val="14"/>
                      <w:lang w:eastAsia="ru-RU"/>
                    </w:rPr>
                  </w:pPr>
                  <w:r w:rsidRPr="00467612">
                    <w:rPr>
                      <w:rFonts w:ascii="Arial" w:eastAsia="Times New Roman" w:hAnsi="Arial" w:cs="Arial"/>
                      <w:b/>
                      <w:bCs/>
                      <w:sz w:val="14"/>
                      <w:szCs w:val="14"/>
                      <w:lang w:eastAsia="ru-RU"/>
                    </w:rPr>
                    <w:t>2.07.2012 - 30.12.2012</w:t>
                  </w:r>
                </w:p>
              </w:tc>
            </w:tr>
            <w:tr w:rsidR="00467612" w:rsidRPr="00467612">
              <w:trPr>
                <w:tblCellSpacing w:w="0" w:type="dxa"/>
              </w:trPr>
              <w:tc>
                <w:tcPr>
                  <w:tcW w:w="0" w:type="auto"/>
                  <w:shd w:val="clear" w:color="auto" w:fill="F7F7F7"/>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t>Почтовый адрес заказчика:</w:t>
                  </w:r>
                </w:p>
              </w:tc>
              <w:tc>
                <w:tcPr>
                  <w:tcW w:w="0" w:type="auto"/>
                  <w:shd w:val="clear" w:color="auto" w:fill="F7F7F7"/>
                  <w:hideMark/>
                </w:tcPr>
                <w:p w:rsidR="00467612" w:rsidRPr="00467612" w:rsidRDefault="00467612" w:rsidP="00467612">
                  <w:pPr>
                    <w:spacing w:after="0" w:line="240" w:lineRule="auto"/>
                    <w:rPr>
                      <w:rFonts w:ascii="Arial" w:eastAsia="Times New Roman" w:hAnsi="Arial" w:cs="Arial"/>
                      <w:sz w:val="14"/>
                      <w:szCs w:val="14"/>
                      <w:lang w:eastAsia="ru-RU"/>
                    </w:rPr>
                  </w:pPr>
                  <w:r w:rsidRPr="00467612">
                    <w:rPr>
                      <w:rFonts w:ascii="Arial" w:eastAsia="Times New Roman" w:hAnsi="Arial" w:cs="Arial"/>
                      <w:sz w:val="14"/>
                      <w:szCs w:val="14"/>
                      <w:lang w:eastAsia="ru-RU"/>
                    </w:rPr>
                    <w:t xml:space="preserve">628617, Россия, Тюменская </w:t>
                  </w:r>
                  <w:proofErr w:type="spellStart"/>
                  <w:proofErr w:type="gramStart"/>
                  <w:r w:rsidRPr="00467612">
                    <w:rPr>
                      <w:rFonts w:ascii="Arial" w:eastAsia="Times New Roman" w:hAnsi="Arial" w:cs="Arial"/>
                      <w:sz w:val="14"/>
                      <w:szCs w:val="14"/>
                      <w:lang w:eastAsia="ru-RU"/>
                    </w:rPr>
                    <w:t>обл</w:t>
                  </w:r>
                  <w:proofErr w:type="spellEnd"/>
                  <w:proofErr w:type="gramEnd"/>
                  <w:r w:rsidRPr="00467612">
                    <w:rPr>
                      <w:rFonts w:ascii="Arial" w:eastAsia="Times New Roman" w:hAnsi="Arial" w:cs="Arial"/>
                      <w:sz w:val="14"/>
                      <w:szCs w:val="14"/>
                      <w:lang w:eastAsia="ru-RU"/>
                    </w:rPr>
                    <w:t xml:space="preserve">, Ханты-Мансийский автономный </w:t>
                  </w:r>
                  <w:proofErr w:type="spellStart"/>
                  <w:r w:rsidRPr="00467612">
                    <w:rPr>
                      <w:rFonts w:ascii="Arial" w:eastAsia="Times New Roman" w:hAnsi="Arial" w:cs="Arial"/>
                      <w:sz w:val="14"/>
                      <w:szCs w:val="14"/>
                      <w:lang w:eastAsia="ru-RU"/>
                    </w:rPr>
                    <w:t>округ-Югра</w:t>
                  </w:r>
                  <w:proofErr w:type="spellEnd"/>
                  <w:r w:rsidRPr="00467612">
                    <w:rPr>
                      <w:rFonts w:ascii="Arial" w:eastAsia="Times New Roman" w:hAnsi="Arial" w:cs="Arial"/>
                      <w:sz w:val="14"/>
                      <w:szCs w:val="14"/>
                      <w:lang w:eastAsia="ru-RU"/>
                    </w:rPr>
                    <w:t>, г. Нижневартовск, ул. Пермская, 22</w:t>
                  </w:r>
                </w:p>
              </w:tc>
            </w:tr>
            <w:tr w:rsidR="00467612" w:rsidRPr="00467612">
              <w:trPr>
                <w:tblCellSpacing w:w="0" w:type="dxa"/>
              </w:trPr>
              <w:tc>
                <w:tcPr>
                  <w:tcW w:w="0" w:type="auto"/>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t>Местонахождение заказчика:</w:t>
                  </w:r>
                </w:p>
              </w:tc>
              <w:tc>
                <w:tcPr>
                  <w:tcW w:w="0" w:type="auto"/>
                  <w:hideMark/>
                </w:tcPr>
                <w:p w:rsidR="00467612" w:rsidRPr="00467612" w:rsidRDefault="00467612" w:rsidP="00467612">
                  <w:pPr>
                    <w:spacing w:after="0" w:line="240" w:lineRule="auto"/>
                    <w:rPr>
                      <w:rFonts w:ascii="Arial" w:eastAsia="Times New Roman" w:hAnsi="Arial" w:cs="Arial"/>
                      <w:sz w:val="14"/>
                      <w:szCs w:val="14"/>
                      <w:lang w:eastAsia="ru-RU"/>
                    </w:rPr>
                  </w:pPr>
                  <w:proofErr w:type="gramStart"/>
                  <w:r w:rsidRPr="00467612">
                    <w:rPr>
                      <w:rFonts w:ascii="Arial" w:eastAsia="Times New Roman" w:hAnsi="Arial" w:cs="Arial"/>
                      <w:sz w:val="14"/>
                      <w:szCs w:val="14"/>
                      <w:lang w:eastAsia="ru-RU"/>
                    </w:rPr>
                    <w:t xml:space="preserve">628406, Россия, г. Сургут, Тюменская область, </w:t>
                  </w:r>
                  <w:proofErr w:type="spellStart"/>
                  <w:r w:rsidRPr="00467612">
                    <w:rPr>
                      <w:rFonts w:ascii="Arial" w:eastAsia="Times New Roman" w:hAnsi="Arial" w:cs="Arial"/>
                      <w:sz w:val="14"/>
                      <w:szCs w:val="14"/>
                      <w:lang w:eastAsia="ru-RU"/>
                    </w:rPr>
                    <w:t>ХМАО-Югра</w:t>
                  </w:r>
                  <w:proofErr w:type="spellEnd"/>
                  <w:r w:rsidRPr="00467612">
                    <w:rPr>
                      <w:rFonts w:ascii="Arial" w:eastAsia="Times New Roman" w:hAnsi="Arial" w:cs="Arial"/>
                      <w:sz w:val="14"/>
                      <w:szCs w:val="14"/>
                      <w:lang w:eastAsia="ru-RU"/>
                    </w:rPr>
                    <w:t>, ул. Университетская, д.4</w:t>
                  </w:r>
                  <w:proofErr w:type="gramEnd"/>
                </w:p>
              </w:tc>
            </w:tr>
            <w:tr w:rsidR="00467612" w:rsidRPr="00467612">
              <w:trPr>
                <w:tblCellSpacing w:w="0" w:type="dxa"/>
              </w:trPr>
              <w:tc>
                <w:tcPr>
                  <w:tcW w:w="0" w:type="auto"/>
                  <w:shd w:val="clear" w:color="auto" w:fill="F7F7F7"/>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t>Контактное лицо:</w:t>
                  </w:r>
                </w:p>
              </w:tc>
              <w:tc>
                <w:tcPr>
                  <w:tcW w:w="0" w:type="auto"/>
                  <w:shd w:val="clear" w:color="auto" w:fill="F7F7F7"/>
                  <w:hideMark/>
                </w:tcPr>
                <w:p w:rsidR="00467612" w:rsidRPr="00467612" w:rsidRDefault="00467612" w:rsidP="00467612">
                  <w:pPr>
                    <w:spacing w:after="0" w:line="240" w:lineRule="auto"/>
                    <w:rPr>
                      <w:rFonts w:ascii="Arial" w:eastAsia="Times New Roman" w:hAnsi="Arial" w:cs="Arial"/>
                      <w:sz w:val="14"/>
                      <w:szCs w:val="14"/>
                      <w:lang w:eastAsia="ru-RU"/>
                    </w:rPr>
                  </w:pPr>
                  <w:hyperlink r:id="rId11" w:tgtFrame="_blank" w:tooltip="Отправить личное сообщение" w:history="1">
                    <w:r w:rsidRPr="00467612">
                      <w:rPr>
                        <w:rFonts w:ascii="Arial" w:eastAsia="Times New Roman" w:hAnsi="Arial" w:cs="Arial"/>
                        <w:color w:val="1C50A4"/>
                        <w:sz w:val="14"/>
                        <w:lang w:eastAsia="ru-RU"/>
                      </w:rPr>
                      <w:t>Меженина Наталья Михайловна</w:t>
                    </w:r>
                  </w:hyperlink>
                  <w:r w:rsidRPr="00467612">
                    <w:rPr>
                      <w:rFonts w:ascii="Arial" w:eastAsia="Times New Roman" w:hAnsi="Arial" w:cs="Arial"/>
                      <w:sz w:val="14"/>
                      <w:szCs w:val="14"/>
                      <w:lang w:eastAsia="ru-RU"/>
                    </w:rPr>
                    <w:t xml:space="preserve">, тел.+7 (3462) 77-64-77, </w:t>
                  </w:r>
                  <w:hyperlink r:id="rId12" w:history="1">
                    <w:r w:rsidRPr="00467612">
                      <w:rPr>
                        <w:rFonts w:ascii="Arial" w:eastAsia="Times New Roman" w:hAnsi="Arial" w:cs="Arial"/>
                        <w:color w:val="1C50A4"/>
                        <w:sz w:val="14"/>
                        <w:szCs w:val="14"/>
                        <w:lang w:eastAsia="ru-RU"/>
                      </w:rPr>
                      <w:t>MezheninaN@id.te.ru</w:t>
                    </w:r>
                  </w:hyperlink>
                </w:p>
              </w:tc>
            </w:tr>
            <w:tr w:rsidR="00467612" w:rsidRPr="00467612">
              <w:trPr>
                <w:tblCellSpacing w:w="0" w:type="dxa"/>
              </w:trPr>
              <w:tc>
                <w:tcPr>
                  <w:tcW w:w="0" w:type="auto"/>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t>Конкурсная комиссия:</w:t>
                  </w:r>
                </w:p>
              </w:tc>
              <w:tc>
                <w:tcPr>
                  <w:tcW w:w="0" w:type="auto"/>
                  <w:hideMark/>
                </w:tcPr>
                <w:p w:rsidR="00467612" w:rsidRPr="00467612" w:rsidRDefault="00467612" w:rsidP="00467612">
                  <w:pPr>
                    <w:spacing w:after="0" w:line="240" w:lineRule="auto"/>
                    <w:rPr>
                      <w:rFonts w:ascii="Arial" w:eastAsia="Times New Roman" w:hAnsi="Arial" w:cs="Arial"/>
                      <w:sz w:val="14"/>
                      <w:szCs w:val="14"/>
                      <w:lang w:eastAsia="ru-RU"/>
                    </w:rPr>
                  </w:pPr>
                  <w:proofErr w:type="gramStart"/>
                  <w:r w:rsidRPr="00467612">
                    <w:rPr>
                      <w:rFonts w:ascii="Arial" w:eastAsia="Times New Roman" w:hAnsi="Arial" w:cs="Arial"/>
                      <w:sz w:val="14"/>
                      <w:szCs w:val="14"/>
                      <w:lang w:eastAsia="ru-RU"/>
                    </w:rPr>
                    <w:t>Назначена</w:t>
                  </w:r>
                  <w:proofErr w:type="gramEnd"/>
                  <w:r w:rsidRPr="00467612">
                    <w:rPr>
                      <w:rFonts w:ascii="Arial" w:eastAsia="Times New Roman" w:hAnsi="Arial" w:cs="Arial"/>
                      <w:sz w:val="14"/>
                      <w:szCs w:val="14"/>
                      <w:lang w:eastAsia="ru-RU"/>
                    </w:rPr>
                    <w:t xml:space="preserve"> приказом ОАО "</w:t>
                  </w:r>
                  <w:proofErr w:type="spellStart"/>
                  <w:r w:rsidRPr="00467612">
                    <w:rPr>
                      <w:rFonts w:ascii="Arial" w:eastAsia="Times New Roman" w:hAnsi="Arial" w:cs="Arial"/>
                      <w:sz w:val="14"/>
                      <w:szCs w:val="14"/>
                      <w:lang w:eastAsia="ru-RU"/>
                    </w:rPr>
                    <w:t>Тюменьэнерго</w:t>
                  </w:r>
                  <w:proofErr w:type="spellEnd"/>
                  <w:r w:rsidRPr="00467612">
                    <w:rPr>
                      <w:rFonts w:ascii="Arial" w:eastAsia="Times New Roman" w:hAnsi="Arial" w:cs="Arial"/>
                      <w:sz w:val="14"/>
                      <w:szCs w:val="14"/>
                      <w:lang w:eastAsia="ru-RU"/>
                    </w:rPr>
                    <w:t>" от 10.02.2012 № 59</w:t>
                  </w:r>
                </w:p>
              </w:tc>
            </w:tr>
            <w:tr w:rsidR="00467612" w:rsidRPr="00467612">
              <w:trPr>
                <w:tblCellSpacing w:w="0" w:type="dxa"/>
              </w:trPr>
              <w:tc>
                <w:tcPr>
                  <w:tcW w:w="0" w:type="auto"/>
                  <w:shd w:val="clear" w:color="auto" w:fill="F7F7F7"/>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t>Требования к участникам:</w:t>
                  </w:r>
                </w:p>
              </w:tc>
              <w:tc>
                <w:tcPr>
                  <w:tcW w:w="0" w:type="auto"/>
                  <w:shd w:val="clear" w:color="auto" w:fill="F7F7F7"/>
                  <w:hideMark/>
                </w:tcPr>
                <w:p w:rsidR="00467612" w:rsidRPr="00467612" w:rsidRDefault="00467612" w:rsidP="00467612">
                  <w:pPr>
                    <w:spacing w:after="0" w:line="240" w:lineRule="auto"/>
                    <w:rPr>
                      <w:rFonts w:ascii="Arial" w:eastAsia="Times New Roman" w:hAnsi="Arial" w:cs="Arial"/>
                      <w:sz w:val="14"/>
                      <w:szCs w:val="14"/>
                      <w:lang w:eastAsia="ru-RU"/>
                    </w:rPr>
                  </w:pPr>
                  <w:r w:rsidRPr="00467612">
                    <w:rPr>
                      <w:rFonts w:ascii="Arial" w:eastAsia="Times New Roman" w:hAnsi="Arial" w:cs="Arial"/>
                      <w:sz w:val="14"/>
                      <w:szCs w:val="14"/>
                      <w:lang w:eastAsia="ru-RU"/>
                    </w:rPr>
                    <w:t xml:space="preserve">Участник конкурса должен обладать гражданской правоспособностью в полном объеме для заключения и исполнения Договора; </w:t>
                  </w:r>
                  <w:r w:rsidRPr="00467612">
                    <w:rPr>
                      <w:rFonts w:ascii="Arial" w:eastAsia="Times New Roman" w:hAnsi="Arial" w:cs="Arial"/>
                      <w:sz w:val="14"/>
                      <w:szCs w:val="14"/>
                      <w:lang w:eastAsia="ru-RU"/>
                    </w:rPr>
                    <w:br/>
                    <w:t>Участнику конкурса необходимо иметь опыт выполнения аналогичных работ не менее 3-х лет в сопоставимых с предметом закупки объемах и положительную репутацию, подтвержденную отзывами о выполнении аналогичных договоров;</w:t>
                  </w:r>
                  <w:r w:rsidRPr="00467612">
                    <w:rPr>
                      <w:rFonts w:ascii="Arial" w:eastAsia="Times New Roman" w:hAnsi="Arial" w:cs="Arial"/>
                      <w:sz w:val="14"/>
                      <w:szCs w:val="14"/>
                      <w:lang w:eastAsia="ru-RU"/>
                    </w:rPr>
                    <w:br/>
                    <w:t xml:space="preserve">Участник должен обладать необходимыми кадровыми ресурсами: Работы на ПС 110 кВ должны выполняться 2-мя бригадами, каждая из которой состоит из: электромонтажник – 4 чел., сварщик 3-6 разряда – 2 чел., рабочие строительных специальностей 3-6 разряда – 4 чел., наладчики РЗА – 2 чел., специалисты </w:t>
                  </w:r>
                  <w:proofErr w:type="gramStart"/>
                  <w:r w:rsidRPr="00467612">
                    <w:rPr>
                      <w:rFonts w:ascii="Arial" w:eastAsia="Times New Roman" w:hAnsi="Arial" w:cs="Arial"/>
                      <w:sz w:val="14"/>
                      <w:szCs w:val="14"/>
                      <w:lang w:eastAsia="ru-RU"/>
                    </w:rPr>
                    <w:t>ИТ</w:t>
                  </w:r>
                  <w:proofErr w:type="gramEnd"/>
                  <w:r w:rsidRPr="00467612">
                    <w:rPr>
                      <w:rFonts w:ascii="Arial" w:eastAsia="Times New Roman" w:hAnsi="Arial" w:cs="Arial"/>
                      <w:sz w:val="14"/>
                      <w:szCs w:val="14"/>
                      <w:lang w:eastAsia="ru-RU"/>
                    </w:rPr>
                    <w:t xml:space="preserve"> – 2 чел.;</w:t>
                  </w:r>
                  <w:r w:rsidRPr="00467612">
                    <w:rPr>
                      <w:rFonts w:ascii="Arial" w:eastAsia="Times New Roman" w:hAnsi="Arial" w:cs="Arial"/>
                      <w:sz w:val="14"/>
                      <w:szCs w:val="14"/>
                      <w:lang w:eastAsia="ru-RU"/>
                    </w:rPr>
                    <w:br/>
                    <w:t>Участник должен обладать необходимыми материально-техническими ресурсами: автокран г/</w:t>
                  </w:r>
                  <w:proofErr w:type="spellStart"/>
                  <w:r w:rsidRPr="00467612">
                    <w:rPr>
                      <w:rFonts w:ascii="Arial" w:eastAsia="Times New Roman" w:hAnsi="Arial" w:cs="Arial"/>
                      <w:sz w:val="14"/>
                      <w:szCs w:val="14"/>
                      <w:lang w:eastAsia="ru-RU"/>
                    </w:rPr>
                    <w:t>п</w:t>
                  </w:r>
                  <w:proofErr w:type="spellEnd"/>
                  <w:r w:rsidRPr="00467612">
                    <w:rPr>
                      <w:rFonts w:ascii="Arial" w:eastAsia="Times New Roman" w:hAnsi="Arial" w:cs="Arial"/>
                      <w:sz w:val="14"/>
                      <w:szCs w:val="14"/>
                      <w:lang w:eastAsia="ru-RU"/>
                    </w:rPr>
                    <w:t xml:space="preserve"> до 16 т – 2 ед., вахтовый автобус – 2 ед., автомобиль грузовой различного назначения г/</w:t>
                  </w:r>
                  <w:proofErr w:type="spellStart"/>
                  <w:proofErr w:type="gramStart"/>
                  <w:r w:rsidRPr="00467612">
                    <w:rPr>
                      <w:rFonts w:ascii="Arial" w:eastAsia="Times New Roman" w:hAnsi="Arial" w:cs="Arial"/>
                      <w:sz w:val="14"/>
                      <w:szCs w:val="14"/>
                      <w:lang w:eastAsia="ru-RU"/>
                    </w:rPr>
                    <w:t>п</w:t>
                  </w:r>
                  <w:proofErr w:type="spellEnd"/>
                  <w:proofErr w:type="gramEnd"/>
                  <w:r w:rsidRPr="00467612">
                    <w:rPr>
                      <w:rFonts w:ascii="Arial" w:eastAsia="Times New Roman" w:hAnsi="Arial" w:cs="Arial"/>
                      <w:sz w:val="14"/>
                      <w:szCs w:val="14"/>
                      <w:lang w:eastAsia="ru-RU"/>
                    </w:rPr>
                    <w:t xml:space="preserve"> 5-10 т – 2 ед., бурильно-сваебойная машина – 1 ед., бульдозер – 1 ед., сварочный аппарат – 2 ед., комплект инструмента и такелажа для демонтажа и монтажа оборудования; </w:t>
                  </w:r>
                  <w:r w:rsidRPr="00467612">
                    <w:rPr>
                      <w:rFonts w:ascii="Arial" w:eastAsia="Times New Roman" w:hAnsi="Arial" w:cs="Arial"/>
                      <w:sz w:val="14"/>
                      <w:szCs w:val="14"/>
                      <w:lang w:eastAsia="ru-RU"/>
                    </w:rPr>
                    <w:br/>
                  </w:r>
                  <w:proofErr w:type="gramStart"/>
                  <w:r w:rsidRPr="00467612">
                    <w:rPr>
                      <w:rFonts w:ascii="Arial" w:eastAsia="Times New Roman" w:hAnsi="Arial" w:cs="Arial"/>
                      <w:sz w:val="14"/>
                      <w:szCs w:val="14"/>
                      <w:lang w:eastAsia="ru-RU"/>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467612">
                    <w:rPr>
                      <w:rFonts w:ascii="Arial" w:eastAsia="Times New Roman" w:hAnsi="Arial" w:cs="Arial"/>
                      <w:sz w:val="14"/>
                      <w:szCs w:val="14"/>
                      <w:lang w:eastAsia="ru-RU"/>
                    </w:rPr>
                    <w:br/>
                    <w:t>Участник конкурса должен дать согласие на проведение проверки благонадежности Службой экономической безопасности ОАО «</w:t>
                  </w:r>
                  <w:proofErr w:type="spellStart"/>
                  <w:r w:rsidRPr="00467612">
                    <w:rPr>
                      <w:rFonts w:ascii="Arial" w:eastAsia="Times New Roman" w:hAnsi="Arial" w:cs="Arial"/>
                      <w:sz w:val="14"/>
                      <w:szCs w:val="14"/>
                      <w:lang w:eastAsia="ru-RU"/>
                    </w:rPr>
                    <w:t>Тюменьэнерго</w:t>
                  </w:r>
                  <w:proofErr w:type="spellEnd"/>
                  <w:r w:rsidRPr="00467612">
                    <w:rPr>
                      <w:rFonts w:ascii="Arial" w:eastAsia="Times New Roman" w:hAnsi="Arial" w:cs="Arial"/>
                      <w:sz w:val="14"/>
                      <w:szCs w:val="14"/>
                      <w:lang w:eastAsia="ru-RU"/>
                    </w:rPr>
                    <w:t>» (СЭБ ОАО «</w:t>
                  </w:r>
                  <w:proofErr w:type="spellStart"/>
                  <w:r w:rsidRPr="00467612">
                    <w:rPr>
                      <w:rFonts w:ascii="Arial" w:eastAsia="Times New Roman" w:hAnsi="Arial" w:cs="Arial"/>
                      <w:sz w:val="14"/>
                      <w:szCs w:val="14"/>
                      <w:lang w:eastAsia="ru-RU"/>
                    </w:rPr>
                    <w:t>Тюменьэнерго</w:t>
                  </w:r>
                  <w:proofErr w:type="spellEnd"/>
                  <w:r w:rsidRPr="00467612">
                    <w:rPr>
                      <w:rFonts w:ascii="Arial" w:eastAsia="Times New Roman" w:hAnsi="Arial" w:cs="Arial"/>
                      <w:sz w:val="14"/>
                      <w:szCs w:val="14"/>
                      <w:lang w:eastAsia="ru-RU"/>
                    </w:rPr>
                    <w:t>»).</w:t>
                  </w:r>
                  <w:proofErr w:type="gramEnd"/>
                  <w:r w:rsidRPr="00467612">
                    <w:rPr>
                      <w:rFonts w:ascii="Arial" w:eastAsia="Times New Roman" w:hAnsi="Arial" w:cs="Arial"/>
                      <w:sz w:val="14"/>
                      <w:szCs w:val="14"/>
                      <w:lang w:eastAsia="ru-RU"/>
                    </w:rPr>
                    <w:t xml:space="preserve">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467612">
                    <w:rPr>
                      <w:rFonts w:ascii="Arial" w:eastAsia="Times New Roman" w:hAnsi="Arial" w:cs="Arial"/>
                      <w:sz w:val="14"/>
                      <w:szCs w:val="14"/>
                      <w:lang w:eastAsia="ru-RU"/>
                    </w:rPr>
                    <w:br/>
                    <w:t>Техническое и коммерческое предложения должны соответствовать требованиям Заказчика;</w:t>
                  </w:r>
                  <w:r w:rsidRPr="00467612">
                    <w:rPr>
                      <w:rFonts w:ascii="Arial" w:eastAsia="Times New Roman" w:hAnsi="Arial" w:cs="Arial"/>
                      <w:sz w:val="14"/>
                      <w:szCs w:val="14"/>
                      <w:lang w:eastAsia="ru-RU"/>
                    </w:rPr>
                    <w:br/>
                    <w:t xml:space="preserve">Участник конкурса не должен быть </w:t>
                  </w:r>
                  <w:proofErr w:type="spellStart"/>
                  <w:r w:rsidRPr="00467612">
                    <w:rPr>
                      <w:rFonts w:ascii="Arial" w:eastAsia="Times New Roman" w:hAnsi="Arial" w:cs="Arial"/>
                      <w:sz w:val="14"/>
                      <w:szCs w:val="14"/>
                      <w:lang w:eastAsia="ru-RU"/>
                    </w:rPr>
                    <w:t>аффилированным</w:t>
                  </w:r>
                  <w:proofErr w:type="spellEnd"/>
                  <w:r w:rsidRPr="00467612">
                    <w:rPr>
                      <w:rFonts w:ascii="Arial" w:eastAsia="Times New Roman" w:hAnsi="Arial" w:cs="Arial"/>
                      <w:sz w:val="14"/>
                      <w:szCs w:val="14"/>
                      <w:lang w:eastAsia="ru-RU"/>
                    </w:rPr>
                    <w:t xml:space="preserve"> с Организатором (Заказчиком);</w:t>
                  </w:r>
                  <w:r w:rsidRPr="00467612">
                    <w:rPr>
                      <w:rFonts w:ascii="Arial" w:eastAsia="Times New Roman" w:hAnsi="Arial" w:cs="Arial"/>
                      <w:sz w:val="14"/>
                      <w:szCs w:val="14"/>
                      <w:lang w:eastAsia="ru-RU"/>
                    </w:rPr>
                    <w:br/>
                    <w:t xml:space="preserve">Участник не должен быть </w:t>
                  </w:r>
                  <w:proofErr w:type="spellStart"/>
                  <w:r w:rsidRPr="00467612">
                    <w:rPr>
                      <w:rFonts w:ascii="Arial" w:eastAsia="Times New Roman" w:hAnsi="Arial" w:cs="Arial"/>
                      <w:sz w:val="14"/>
                      <w:szCs w:val="14"/>
                      <w:lang w:eastAsia="ru-RU"/>
                    </w:rPr>
                    <w:t>аффилированным</w:t>
                  </w:r>
                  <w:proofErr w:type="spellEnd"/>
                  <w:r w:rsidRPr="00467612">
                    <w:rPr>
                      <w:rFonts w:ascii="Arial" w:eastAsia="Times New Roman" w:hAnsi="Arial" w:cs="Arial"/>
                      <w:sz w:val="14"/>
                      <w:szCs w:val="14"/>
                      <w:lang w:eastAsia="ru-RU"/>
                    </w:rPr>
                    <w:t xml:space="preserve"> к другим Участникам;</w:t>
                  </w:r>
                  <w:r w:rsidRPr="00467612">
                    <w:rPr>
                      <w:rFonts w:ascii="Arial" w:eastAsia="Times New Roman" w:hAnsi="Arial" w:cs="Arial"/>
                      <w:sz w:val="14"/>
                      <w:szCs w:val="14"/>
                      <w:lang w:eastAsia="ru-RU"/>
                    </w:rPr>
                    <w:br/>
                  </w:r>
                  <w:proofErr w:type="gramStart"/>
                  <w:r w:rsidRPr="00467612">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467612">
                    <w:rPr>
                      <w:rFonts w:ascii="Arial" w:eastAsia="Times New Roman" w:hAnsi="Arial" w:cs="Arial"/>
                      <w:sz w:val="14"/>
                      <w:szCs w:val="14"/>
                      <w:lang w:eastAsia="ru-RU"/>
                    </w:rPr>
                    <w:t xml:space="preserve"> нужд";</w:t>
                  </w:r>
                  <w:r w:rsidRPr="00467612">
                    <w:rPr>
                      <w:rFonts w:ascii="Arial" w:eastAsia="Times New Roman" w:hAnsi="Arial" w:cs="Arial"/>
                      <w:sz w:val="14"/>
                      <w:szCs w:val="14"/>
                      <w:lang w:eastAsia="ru-RU"/>
                    </w:rPr>
                    <w:br/>
                    <w:t xml:space="preserve">Персонал Участника должен пройти </w:t>
                  </w:r>
                  <w:proofErr w:type="gramStart"/>
                  <w:r w:rsidRPr="00467612">
                    <w:rPr>
                      <w:rFonts w:ascii="Arial" w:eastAsia="Times New Roman" w:hAnsi="Arial" w:cs="Arial"/>
                      <w:sz w:val="14"/>
                      <w:szCs w:val="14"/>
                      <w:lang w:eastAsia="ru-RU"/>
                    </w:rPr>
                    <w:t>обучение по безопасности</w:t>
                  </w:r>
                  <w:proofErr w:type="gramEnd"/>
                  <w:r w:rsidRPr="00467612">
                    <w:rPr>
                      <w:rFonts w:ascii="Arial" w:eastAsia="Times New Roman" w:hAnsi="Arial" w:cs="Arial"/>
                      <w:sz w:val="14"/>
                      <w:szCs w:val="14"/>
                      <w:lang w:eastAsia="ru-RU"/>
                    </w:rPr>
                    <w:t xml:space="preserve"> труда, проверку знаний общих требований промышленной безопасности, иметь группу по ЭБ и СИЗ для выполнения работ по договору.</w:t>
                  </w:r>
                  <w:r w:rsidRPr="00467612">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467612" w:rsidRPr="00467612">
              <w:trPr>
                <w:tblCellSpacing w:w="0" w:type="dxa"/>
              </w:trPr>
              <w:tc>
                <w:tcPr>
                  <w:tcW w:w="0" w:type="auto"/>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t>Комплект конкурсной документации:</w:t>
                  </w:r>
                </w:p>
              </w:tc>
              <w:tc>
                <w:tcPr>
                  <w:tcW w:w="0" w:type="auto"/>
                  <w:hideMark/>
                </w:tcPr>
                <w:p w:rsidR="00467612" w:rsidRPr="00467612" w:rsidRDefault="00467612" w:rsidP="00467612">
                  <w:pPr>
                    <w:spacing w:after="0" w:line="240" w:lineRule="auto"/>
                    <w:rPr>
                      <w:rFonts w:ascii="Arial" w:eastAsia="Times New Roman" w:hAnsi="Arial" w:cs="Arial"/>
                      <w:sz w:val="14"/>
                      <w:szCs w:val="14"/>
                      <w:lang w:eastAsia="ru-RU"/>
                    </w:rPr>
                  </w:pPr>
                  <w:r w:rsidRPr="00467612">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467612">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467612">
                    <w:rPr>
                      <w:rFonts w:ascii="Arial" w:eastAsia="Times New Roman" w:hAnsi="Arial" w:cs="Arial"/>
                      <w:sz w:val="14"/>
                      <w:szCs w:val="14"/>
                      <w:lang w:eastAsia="ru-RU"/>
                    </w:rPr>
                    <w:t>www.te.ru</w:t>
                  </w:r>
                  <w:proofErr w:type="spellEnd"/>
                  <w:r w:rsidRPr="00467612">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467612" w:rsidRPr="00467612">
              <w:trPr>
                <w:tblCellSpacing w:w="0" w:type="dxa"/>
              </w:trPr>
              <w:tc>
                <w:tcPr>
                  <w:tcW w:w="0" w:type="auto"/>
                  <w:shd w:val="clear" w:color="auto" w:fill="F7F7F7"/>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t>Конкурсная документация:</w:t>
                  </w:r>
                </w:p>
              </w:tc>
              <w:tc>
                <w:tcPr>
                  <w:tcW w:w="0" w:type="auto"/>
                  <w:shd w:val="clear" w:color="auto" w:fill="F7F7F7"/>
                  <w:hideMark/>
                </w:tcPr>
                <w:p w:rsidR="00467612" w:rsidRPr="00467612" w:rsidRDefault="00467612" w:rsidP="00467612">
                  <w:pPr>
                    <w:spacing w:after="0" w:line="240" w:lineRule="auto"/>
                    <w:rPr>
                      <w:rFonts w:ascii="Arial" w:eastAsia="Times New Roman" w:hAnsi="Arial" w:cs="Arial"/>
                      <w:sz w:val="14"/>
                      <w:szCs w:val="14"/>
                      <w:lang w:eastAsia="ru-RU"/>
                    </w:rPr>
                  </w:pPr>
                  <w:hyperlink r:id="rId13" w:tgtFrame="_blank" w:history="1">
                    <w:r w:rsidRPr="00467612">
                      <w:rPr>
                        <w:rFonts w:ascii="Arial" w:eastAsia="Times New Roman" w:hAnsi="Arial" w:cs="Arial"/>
                        <w:color w:val="1C50A4"/>
                        <w:sz w:val="14"/>
                        <w:szCs w:val="14"/>
                        <w:lang w:eastAsia="ru-RU"/>
                      </w:rPr>
                      <w:t xml:space="preserve">Скачать файл </w:t>
                    </w:r>
                    <w:proofErr w:type="spellStart"/>
                    <w:r w:rsidRPr="00467612">
                      <w:rPr>
                        <w:rFonts w:ascii="Arial" w:eastAsia="Times New Roman" w:hAnsi="Arial" w:cs="Arial"/>
                        <w:b/>
                        <w:bCs/>
                        <w:color w:val="1C50A4"/>
                        <w:sz w:val="14"/>
                        <w:szCs w:val="14"/>
                        <w:lang w:eastAsia="ru-RU"/>
                      </w:rPr>
                      <w:t>КД.zip</w:t>
                    </w:r>
                    <w:proofErr w:type="spellEnd"/>
                  </w:hyperlink>
                  <w:r w:rsidRPr="00467612">
                    <w:rPr>
                      <w:rFonts w:ascii="Arial" w:eastAsia="Times New Roman" w:hAnsi="Arial" w:cs="Arial"/>
                      <w:sz w:val="14"/>
                      <w:szCs w:val="14"/>
                      <w:lang w:eastAsia="ru-RU"/>
                    </w:rPr>
                    <w:t> (6.5 Мб)</w:t>
                  </w:r>
                </w:p>
                <w:p w:rsidR="00467612" w:rsidRPr="00467612" w:rsidRDefault="00467612" w:rsidP="00467612">
                  <w:pPr>
                    <w:spacing w:after="0" w:line="240" w:lineRule="auto"/>
                    <w:rPr>
                      <w:rFonts w:ascii="Arial" w:eastAsia="Times New Roman" w:hAnsi="Arial" w:cs="Arial"/>
                      <w:sz w:val="14"/>
                      <w:szCs w:val="14"/>
                      <w:lang w:eastAsia="ru-RU"/>
                    </w:rPr>
                  </w:pPr>
                  <w:hyperlink r:id="rId14" w:tgtFrame="signature" w:history="1">
                    <w:r w:rsidRPr="00467612">
                      <w:rPr>
                        <w:rFonts w:ascii="Arial" w:eastAsia="Times New Roman" w:hAnsi="Arial" w:cs="Arial"/>
                        <w:color w:val="1C50A4"/>
                        <w:sz w:val="14"/>
                        <w:szCs w:val="14"/>
                        <w:lang w:eastAsia="ru-RU"/>
                      </w:rPr>
                      <w:t>Подписана ЭЦП</w:t>
                    </w:r>
                  </w:hyperlink>
                </w:p>
                <w:p w:rsidR="00467612" w:rsidRPr="00467612" w:rsidRDefault="00467612" w:rsidP="00467612">
                  <w:pPr>
                    <w:spacing w:after="0" w:line="240" w:lineRule="auto"/>
                    <w:rPr>
                      <w:rFonts w:ascii="Arial" w:eastAsia="Times New Roman" w:hAnsi="Arial" w:cs="Arial"/>
                      <w:sz w:val="14"/>
                      <w:szCs w:val="14"/>
                      <w:lang w:eastAsia="ru-RU"/>
                    </w:rPr>
                  </w:pPr>
                  <w:hyperlink r:id="rId15" w:history="1">
                    <w:r w:rsidRPr="00467612">
                      <w:rPr>
                        <w:rFonts w:ascii="Arial" w:eastAsia="Times New Roman" w:hAnsi="Arial" w:cs="Arial"/>
                        <w:color w:val="1C50A4"/>
                        <w:sz w:val="14"/>
                        <w:szCs w:val="14"/>
                        <w:lang w:eastAsia="ru-RU"/>
                      </w:rPr>
                      <w:t>Перевести документацию на другой язык</w:t>
                    </w:r>
                  </w:hyperlink>
                </w:p>
              </w:tc>
            </w:tr>
            <w:tr w:rsidR="00467612" w:rsidRPr="00467612">
              <w:trPr>
                <w:tblCellSpacing w:w="0" w:type="dxa"/>
              </w:trPr>
              <w:tc>
                <w:tcPr>
                  <w:tcW w:w="0" w:type="auto"/>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467612" w:rsidRPr="00467612" w:rsidRDefault="00467612" w:rsidP="00467612">
                  <w:pPr>
                    <w:spacing w:after="0" w:line="240" w:lineRule="auto"/>
                    <w:rPr>
                      <w:rFonts w:ascii="Arial" w:eastAsia="Times New Roman" w:hAnsi="Arial" w:cs="Arial"/>
                      <w:sz w:val="14"/>
                      <w:szCs w:val="14"/>
                      <w:lang w:eastAsia="ru-RU"/>
                    </w:rPr>
                  </w:pPr>
                  <w:r w:rsidRPr="00467612">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467612">
                    <w:rPr>
                      <w:rFonts w:ascii="Arial" w:eastAsia="Times New Roman" w:hAnsi="Arial" w:cs="Arial"/>
                      <w:sz w:val="14"/>
                      <w:szCs w:val="14"/>
                      <w:lang w:eastAsia="ru-RU"/>
                    </w:rPr>
                    <w:t>с даты размещения</w:t>
                  </w:r>
                  <w:proofErr w:type="gramEnd"/>
                  <w:r w:rsidRPr="00467612">
                    <w:rPr>
                      <w:rFonts w:ascii="Arial" w:eastAsia="Times New Roman" w:hAnsi="Arial" w:cs="Arial"/>
                      <w:sz w:val="14"/>
                      <w:szCs w:val="14"/>
                      <w:lang w:eastAsia="ru-RU"/>
                    </w:rPr>
                    <w:t xml:space="preserve"> закупки.</w:t>
                  </w:r>
                </w:p>
              </w:tc>
            </w:tr>
            <w:tr w:rsidR="00467612" w:rsidRPr="00467612">
              <w:trPr>
                <w:tblCellSpacing w:w="0" w:type="dxa"/>
              </w:trPr>
              <w:tc>
                <w:tcPr>
                  <w:tcW w:w="0" w:type="auto"/>
                  <w:shd w:val="clear" w:color="auto" w:fill="F7F7F7"/>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467612" w:rsidRPr="00467612" w:rsidRDefault="00467612" w:rsidP="00467612">
                  <w:pPr>
                    <w:spacing w:after="0" w:line="240" w:lineRule="auto"/>
                    <w:rPr>
                      <w:rFonts w:ascii="Arial" w:eastAsia="Times New Roman" w:hAnsi="Arial" w:cs="Arial"/>
                      <w:sz w:val="14"/>
                      <w:szCs w:val="14"/>
                      <w:lang w:eastAsia="ru-RU"/>
                    </w:rPr>
                  </w:pPr>
                  <w:r w:rsidRPr="00467612">
                    <w:rPr>
                      <w:rFonts w:ascii="Arial" w:eastAsia="Times New Roman" w:hAnsi="Arial" w:cs="Arial"/>
                      <w:sz w:val="14"/>
                      <w:szCs w:val="14"/>
                      <w:lang w:eastAsia="ru-RU"/>
                    </w:rPr>
                    <w:t xml:space="preserve">Обязательства Участников, связанные с подачей Конкурсных заявок, обеспечиваются задатком на сумму: 3 % от общей стоимости заявки Участника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467612">
                    <w:rPr>
                      <w:rFonts w:ascii="Arial" w:eastAsia="Times New Roman" w:hAnsi="Arial" w:cs="Arial"/>
                      <w:sz w:val="14"/>
                      <w:szCs w:val="14"/>
                      <w:lang w:eastAsia="ru-RU"/>
                    </w:rPr>
                    <w:t>невнесенным</w:t>
                  </w:r>
                  <w:proofErr w:type="gramEnd"/>
                  <w:r w:rsidRPr="00467612">
                    <w:rPr>
                      <w:rFonts w:ascii="Arial" w:eastAsia="Times New Roman" w:hAnsi="Arial" w:cs="Arial"/>
                      <w:sz w:val="14"/>
                      <w:szCs w:val="14"/>
                      <w:lang w:eastAsia="ru-RU"/>
                    </w:rPr>
                    <w:t xml:space="preserve"> и такая заявка будет отклонена Организатором конкурса.</w:t>
                  </w:r>
                  <w:r w:rsidRPr="00467612">
                    <w:rPr>
                      <w:rFonts w:ascii="Arial" w:eastAsia="Times New Roman" w:hAnsi="Arial" w:cs="Arial"/>
                      <w:sz w:val="14"/>
                      <w:szCs w:val="14"/>
                      <w:lang w:eastAsia="ru-RU"/>
                    </w:rPr>
                    <w:br/>
                    <w:t>Обеспечение исполнения обязательств по договору осуществляется двумя способами:</w:t>
                  </w:r>
                  <w:r w:rsidRPr="00467612">
                    <w:rPr>
                      <w:rFonts w:ascii="Arial" w:eastAsia="Times New Roman" w:hAnsi="Arial" w:cs="Arial"/>
                      <w:sz w:val="14"/>
                      <w:szCs w:val="14"/>
                      <w:lang w:eastAsia="ru-RU"/>
                    </w:rPr>
                    <w:br/>
                    <w:t>1. в форме финансового обеспечения в размере 3% от стоимости предложения с учетом налогов.</w:t>
                  </w:r>
                  <w:r w:rsidRPr="00467612">
                    <w:rPr>
                      <w:rFonts w:ascii="Arial" w:eastAsia="Times New Roman" w:hAnsi="Arial" w:cs="Arial"/>
                      <w:sz w:val="14"/>
                      <w:szCs w:val="14"/>
                      <w:lang w:eastAsia="ru-RU"/>
                    </w:rPr>
                    <w:br/>
                    <w:t xml:space="preserve">2. в случае использования авансирования, исполнение обязательств Победителя по Договору так же должно обеспечиваться безотзывной и безусловной банковской гарантией на возврат Победителем авансовых платежей, </w:t>
                  </w:r>
                  <w:proofErr w:type="gramStart"/>
                  <w:r w:rsidRPr="00467612">
                    <w:rPr>
                      <w:rFonts w:ascii="Arial" w:eastAsia="Times New Roman" w:hAnsi="Arial" w:cs="Arial"/>
                      <w:sz w:val="14"/>
                      <w:szCs w:val="14"/>
                      <w:lang w:eastAsia="ru-RU"/>
                    </w:rPr>
                    <w:t>сумма</w:t>
                  </w:r>
                  <w:proofErr w:type="gramEnd"/>
                  <w:r w:rsidRPr="00467612">
                    <w:rPr>
                      <w:rFonts w:ascii="Arial" w:eastAsia="Times New Roman" w:hAnsi="Arial" w:cs="Arial"/>
                      <w:sz w:val="14"/>
                      <w:szCs w:val="14"/>
                      <w:lang w:eastAsia="ru-RU"/>
                    </w:rPr>
                    <w:t xml:space="preserve"> которой не может составлять менее 100% от суммы аванса. Сумма гарантии должна быть выражена в российских рублях</w:t>
                  </w:r>
                </w:p>
              </w:tc>
            </w:tr>
            <w:tr w:rsidR="00467612" w:rsidRPr="00467612">
              <w:trPr>
                <w:tblCellSpacing w:w="0" w:type="dxa"/>
              </w:trPr>
              <w:tc>
                <w:tcPr>
                  <w:tcW w:w="0" w:type="auto"/>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t>Конкурсные заявки:</w:t>
                  </w:r>
                </w:p>
              </w:tc>
              <w:tc>
                <w:tcPr>
                  <w:tcW w:w="0" w:type="auto"/>
                  <w:hideMark/>
                </w:tcPr>
                <w:p w:rsidR="00467612" w:rsidRPr="00467612" w:rsidRDefault="00467612" w:rsidP="00467612">
                  <w:pPr>
                    <w:spacing w:after="0" w:line="240" w:lineRule="auto"/>
                    <w:rPr>
                      <w:rFonts w:ascii="Arial" w:eastAsia="Times New Roman" w:hAnsi="Arial" w:cs="Arial"/>
                      <w:sz w:val="14"/>
                      <w:szCs w:val="14"/>
                      <w:lang w:eastAsia="ru-RU"/>
                    </w:rPr>
                  </w:pPr>
                  <w:r w:rsidRPr="00467612">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467612">
                    <w:rPr>
                      <w:rFonts w:ascii="Arial" w:eastAsia="Times New Roman" w:hAnsi="Arial" w:cs="Arial"/>
                      <w:sz w:val="14"/>
                      <w:szCs w:val="14"/>
                      <w:lang w:eastAsia="ru-RU"/>
                    </w:rPr>
                    <w:t>дств в д</w:t>
                  </w:r>
                  <w:proofErr w:type="gramEnd"/>
                  <w:r w:rsidRPr="00467612">
                    <w:rPr>
                      <w:rFonts w:ascii="Arial" w:eastAsia="Times New Roman" w:hAnsi="Arial" w:cs="Arial"/>
                      <w:sz w:val="14"/>
                      <w:szCs w:val="14"/>
                      <w:lang w:eastAsia="ru-RU"/>
                    </w:rPr>
                    <w:t xml:space="preserve">окументах, входящих в Конкурсную заявку, должны быть выражены в российских рублях. </w:t>
                  </w:r>
                  <w:r w:rsidRPr="00467612">
                    <w:rPr>
                      <w:rFonts w:ascii="Arial" w:eastAsia="Times New Roman" w:hAnsi="Arial" w:cs="Arial"/>
                      <w:sz w:val="14"/>
                      <w:szCs w:val="14"/>
                      <w:lang w:eastAsia="ru-RU"/>
                    </w:rPr>
                    <w:lastRenderedPageBreak/>
                    <w:t>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467612" w:rsidRPr="00467612">
              <w:trPr>
                <w:tblCellSpacing w:w="0" w:type="dxa"/>
              </w:trPr>
              <w:tc>
                <w:tcPr>
                  <w:tcW w:w="0" w:type="auto"/>
                  <w:shd w:val="clear" w:color="auto" w:fill="F7F7F7"/>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lastRenderedPageBreak/>
                    <w:t>При выборе победителя учитывается:</w:t>
                  </w:r>
                </w:p>
              </w:tc>
              <w:tc>
                <w:tcPr>
                  <w:tcW w:w="0" w:type="auto"/>
                  <w:shd w:val="clear" w:color="auto" w:fill="F7F7F7"/>
                  <w:hideMark/>
                </w:tcPr>
                <w:p w:rsidR="00467612" w:rsidRPr="00467612" w:rsidRDefault="00467612" w:rsidP="00467612">
                  <w:pPr>
                    <w:spacing w:after="0" w:line="240" w:lineRule="auto"/>
                    <w:rPr>
                      <w:rFonts w:ascii="Arial" w:eastAsia="Times New Roman" w:hAnsi="Arial" w:cs="Arial"/>
                      <w:sz w:val="14"/>
                      <w:szCs w:val="14"/>
                      <w:lang w:eastAsia="ru-RU"/>
                    </w:rPr>
                  </w:pPr>
                  <w:r w:rsidRPr="00467612">
                    <w:rPr>
                      <w:rFonts w:ascii="Arial" w:eastAsia="Times New Roman" w:hAnsi="Arial" w:cs="Arial"/>
                      <w:sz w:val="14"/>
                      <w:szCs w:val="14"/>
                      <w:lang w:eastAsia="ru-RU"/>
                    </w:rPr>
                    <w:t>Цена с НДС</w:t>
                  </w:r>
                </w:p>
              </w:tc>
            </w:tr>
            <w:tr w:rsidR="00467612" w:rsidRPr="00467612">
              <w:trPr>
                <w:tblCellSpacing w:w="0" w:type="dxa"/>
              </w:trPr>
              <w:tc>
                <w:tcPr>
                  <w:tcW w:w="0" w:type="auto"/>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t>Открытие торгов (вскрытие конвертов с конкурсными заявками):</w:t>
                  </w:r>
                </w:p>
              </w:tc>
              <w:tc>
                <w:tcPr>
                  <w:tcW w:w="0" w:type="auto"/>
                  <w:hideMark/>
                </w:tcPr>
                <w:p w:rsidR="00467612" w:rsidRPr="00467612" w:rsidRDefault="00467612" w:rsidP="00467612">
                  <w:pPr>
                    <w:spacing w:after="0" w:line="240" w:lineRule="auto"/>
                    <w:rPr>
                      <w:rFonts w:ascii="Arial" w:eastAsia="Times New Roman" w:hAnsi="Arial" w:cs="Arial"/>
                      <w:sz w:val="14"/>
                      <w:szCs w:val="14"/>
                      <w:lang w:eastAsia="ru-RU"/>
                    </w:rPr>
                  </w:pPr>
                  <w:r w:rsidRPr="00467612">
                    <w:rPr>
                      <w:rFonts w:ascii="Arial" w:eastAsia="Times New Roman" w:hAnsi="Arial" w:cs="Arial"/>
                      <w:sz w:val="14"/>
                      <w:szCs w:val="14"/>
                      <w:lang w:eastAsia="ru-RU"/>
                    </w:rPr>
                    <w:t xml:space="preserve">Вскрытие конвертов с Конкурсными заявками будет произведено в соответствии с действующими регламентами электронной системы «b2b-mrsk.ru» по адресу: 628617, РФ, Тюменская область, </w:t>
                  </w:r>
                  <w:proofErr w:type="spellStart"/>
                  <w:r w:rsidRPr="00467612">
                    <w:rPr>
                      <w:rFonts w:ascii="Arial" w:eastAsia="Times New Roman" w:hAnsi="Arial" w:cs="Arial"/>
                      <w:sz w:val="14"/>
                      <w:szCs w:val="14"/>
                      <w:lang w:eastAsia="ru-RU"/>
                    </w:rPr>
                    <w:t>ХМАО-Югра</w:t>
                  </w:r>
                  <w:proofErr w:type="spellEnd"/>
                  <w:r w:rsidRPr="00467612">
                    <w:rPr>
                      <w:rFonts w:ascii="Arial" w:eastAsia="Times New Roman" w:hAnsi="Arial" w:cs="Arial"/>
                      <w:sz w:val="14"/>
                      <w:szCs w:val="14"/>
                      <w:lang w:eastAsia="ru-RU"/>
                    </w:rPr>
                    <w:t xml:space="preserve">, г. Нижневартовск, ул. Пермская, 22, </w:t>
                  </w:r>
                  <w:proofErr w:type="spellStart"/>
                  <w:r w:rsidRPr="00467612">
                    <w:rPr>
                      <w:rFonts w:ascii="Arial" w:eastAsia="Times New Roman" w:hAnsi="Arial" w:cs="Arial"/>
                      <w:sz w:val="14"/>
                      <w:szCs w:val="14"/>
                      <w:lang w:eastAsia="ru-RU"/>
                    </w:rPr>
                    <w:t>каб</w:t>
                  </w:r>
                  <w:proofErr w:type="spellEnd"/>
                  <w:r w:rsidRPr="00467612">
                    <w:rPr>
                      <w:rFonts w:ascii="Arial" w:eastAsia="Times New Roman" w:hAnsi="Arial" w:cs="Arial"/>
                      <w:sz w:val="14"/>
                      <w:szCs w:val="14"/>
                      <w:lang w:eastAsia="ru-RU"/>
                    </w:rPr>
                    <w:t>. 335</w:t>
                  </w:r>
                </w:p>
              </w:tc>
            </w:tr>
            <w:tr w:rsidR="00467612" w:rsidRPr="00467612">
              <w:trPr>
                <w:tblCellSpacing w:w="0" w:type="dxa"/>
              </w:trPr>
              <w:tc>
                <w:tcPr>
                  <w:tcW w:w="0" w:type="auto"/>
                  <w:shd w:val="clear" w:color="auto" w:fill="F7F7F7"/>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467612" w:rsidRPr="00467612" w:rsidRDefault="00467612" w:rsidP="00467612">
                  <w:pPr>
                    <w:spacing w:after="0" w:line="240" w:lineRule="auto"/>
                    <w:rPr>
                      <w:rFonts w:ascii="Arial" w:eastAsia="Times New Roman" w:hAnsi="Arial" w:cs="Arial"/>
                      <w:sz w:val="14"/>
                      <w:szCs w:val="14"/>
                      <w:lang w:eastAsia="ru-RU"/>
                    </w:rPr>
                  </w:pPr>
                  <w:r w:rsidRPr="00467612">
                    <w:rPr>
                      <w:rFonts w:ascii="Arial" w:eastAsia="Times New Roman" w:hAnsi="Arial" w:cs="Arial"/>
                      <w:sz w:val="14"/>
                      <w:szCs w:val="14"/>
                      <w:lang w:eastAsia="ru-RU"/>
                    </w:rPr>
                    <w:t xml:space="preserve">Вскрытие конвертов с заявками состоится </w:t>
                  </w:r>
                  <w:r w:rsidRPr="00467612">
                    <w:rPr>
                      <w:rFonts w:ascii="Arial" w:eastAsia="Times New Roman" w:hAnsi="Arial" w:cs="Arial"/>
                      <w:b/>
                      <w:bCs/>
                      <w:sz w:val="14"/>
                      <w:szCs w:val="14"/>
                      <w:lang w:eastAsia="ru-RU"/>
                    </w:rPr>
                    <w:t>30.05.2012 в 14:00 по московскому времени</w:t>
                  </w:r>
                  <w:r w:rsidRPr="00467612">
                    <w:rPr>
                      <w:rFonts w:ascii="Arial" w:eastAsia="Times New Roman" w:hAnsi="Arial" w:cs="Arial"/>
                      <w:sz w:val="14"/>
                      <w:szCs w:val="14"/>
                      <w:lang w:eastAsia="ru-RU"/>
                    </w:rPr>
                    <w:t>.</w:t>
                  </w:r>
                </w:p>
              </w:tc>
            </w:tr>
            <w:tr w:rsidR="00467612" w:rsidRPr="00467612">
              <w:trPr>
                <w:tblCellSpacing w:w="0" w:type="dxa"/>
              </w:trPr>
              <w:tc>
                <w:tcPr>
                  <w:tcW w:w="0" w:type="auto"/>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467612" w:rsidRPr="00467612" w:rsidRDefault="00467612" w:rsidP="00467612">
                  <w:pPr>
                    <w:spacing w:after="0" w:line="240" w:lineRule="auto"/>
                    <w:rPr>
                      <w:rFonts w:ascii="Arial" w:eastAsia="Times New Roman" w:hAnsi="Arial" w:cs="Arial"/>
                      <w:sz w:val="14"/>
                      <w:szCs w:val="14"/>
                      <w:lang w:eastAsia="ru-RU"/>
                    </w:rPr>
                  </w:pPr>
                  <w:r w:rsidRPr="00467612">
                    <w:rPr>
                      <w:rFonts w:ascii="Arial" w:eastAsia="Times New Roman" w:hAnsi="Arial" w:cs="Arial"/>
                      <w:sz w:val="14"/>
                      <w:szCs w:val="14"/>
                      <w:lang w:eastAsia="ru-RU"/>
                    </w:rPr>
                    <w:t>29.06.2012</w:t>
                  </w:r>
                </w:p>
              </w:tc>
            </w:tr>
            <w:tr w:rsidR="00467612" w:rsidRPr="00467612">
              <w:trPr>
                <w:tblCellSpacing w:w="0" w:type="dxa"/>
              </w:trPr>
              <w:tc>
                <w:tcPr>
                  <w:tcW w:w="0" w:type="auto"/>
                  <w:shd w:val="clear" w:color="auto" w:fill="F7F7F7"/>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467612" w:rsidRPr="00467612" w:rsidRDefault="00467612" w:rsidP="00467612">
                  <w:pPr>
                    <w:spacing w:after="0" w:line="240" w:lineRule="auto"/>
                    <w:rPr>
                      <w:rFonts w:ascii="Arial" w:eastAsia="Times New Roman" w:hAnsi="Arial" w:cs="Arial"/>
                      <w:sz w:val="14"/>
                      <w:szCs w:val="14"/>
                      <w:lang w:eastAsia="ru-RU"/>
                    </w:rPr>
                  </w:pPr>
                  <w:r w:rsidRPr="00467612">
                    <w:rPr>
                      <w:rFonts w:ascii="Arial" w:eastAsia="Times New Roman" w:hAnsi="Arial" w:cs="Arial"/>
                      <w:sz w:val="14"/>
                      <w:szCs w:val="14"/>
                      <w:lang w:eastAsia="ru-RU"/>
                    </w:rPr>
                    <w:t xml:space="preserve">628617, РФ, Тюменская область, </w:t>
                  </w:r>
                  <w:proofErr w:type="spellStart"/>
                  <w:r w:rsidRPr="00467612">
                    <w:rPr>
                      <w:rFonts w:ascii="Arial" w:eastAsia="Times New Roman" w:hAnsi="Arial" w:cs="Arial"/>
                      <w:sz w:val="14"/>
                      <w:szCs w:val="14"/>
                      <w:lang w:eastAsia="ru-RU"/>
                    </w:rPr>
                    <w:t>ХМАО-Югра</w:t>
                  </w:r>
                  <w:proofErr w:type="spellEnd"/>
                  <w:r w:rsidRPr="00467612">
                    <w:rPr>
                      <w:rFonts w:ascii="Arial" w:eastAsia="Times New Roman" w:hAnsi="Arial" w:cs="Arial"/>
                      <w:sz w:val="14"/>
                      <w:szCs w:val="14"/>
                      <w:lang w:eastAsia="ru-RU"/>
                    </w:rPr>
                    <w:t xml:space="preserve">, г. Нижневартовск, ул. Пермская, 22, </w:t>
                  </w:r>
                  <w:proofErr w:type="spellStart"/>
                  <w:r w:rsidRPr="00467612">
                    <w:rPr>
                      <w:rFonts w:ascii="Arial" w:eastAsia="Times New Roman" w:hAnsi="Arial" w:cs="Arial"/>
                      <w:sz w:val="14"/>
                      <w:szCs w:val="14"/>
                      <w:lang w:eastAsia="ru-RU"/>
                    </w:rPr>
                    <w:t>каб</w:t>
                  </w:r>
                  <w:proofErr w:type="spellEnd"/>
                  <w:r w:rsidRPr="00467612">
                    <w:rPr>
                      <w:rFonts w:ascii="Arial" w:eastAsia="Times New Roman" w:hAnsi="Arial" w:cs="Arial"/>
                      <w:sz w:val="14"/>
                      <w:szCs w:val="14"/>
                      <w:lang w:eastAsia="ru-RU"/>
                    </w:rPr>
                    <w:t>. 335</w:t>
                  </w:r>
                </w:p>
              </w:tc>
            </w:tr>
            <w:tr w:rsidR="00467612" w:rsidRPr="00467612">
              <w:trPr>
                <w:tblCellSpacing w:w="0" w:type="dxa"/>
              </w:trPr>
              <w:tc>
                <w:tcPr>
                  <w:tcW w:w="0" w:type="auto"/>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t>Победитель конкурса:</w:t>
                  </w:r>
                </w:p>
              </w:tc>
              <w:tc>
                <w:tcPr>
                  <w:tcW w:w="0" w:type="auto"/>
                  <w:hideMark/>
                </w:tcPr>
                <w:p w:rsidR="00467612" w:rsidRPr="00467612" w:rsidRDefault="00467612" w:rsidP="00467612">
                  <w:pPr>
                    <w:spacing w:after="0" w:line="240" w:lineRule="auto"/>
                    <w:rPr>
                      <w:rFonts w:ascii="Arial" w:eastAsia="Times New Roman" w:hAnsi="Arial" w:cs="Arial"/>
                      <w:sz w:val="14"/>
                      <w:szCs w:val="14"/>
                      <w:lang w:eastAsia="ru-RU"/>
                    </w:rPr>
                  </w:pPr>
                  <w:r w:rsidRPr="00467612">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467612">
                    <w:rPr>
                      <w:rFonts w:ascii="Arial" w:eastAsia="Times New Roman" w:hAnsi="Arial" w:cs="Arial"/>
                      <w:sz w:val="14"/>
                      <w:szCs w:val="14"/>
                      <w:lang w:eastAsia="ru-RU"/>
                    </w:rPr>
                    <w:t>ранжировке</w:t>
                  </w:r>
                  <w:proofErr w:type="spellEnd"/>
                  <w:r w:rsidRPr="00467612">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467612" w:rsidRPr="00467612">
              <w:trPr>
                <w:tblCellSpacing w:w="0" w:type="dxa"/>
              </w:trPr>
              <w:tc>
                <w:tcPr>
                  <w:tcW w:w="0" w:type="auto"/>
                  <w:shd w:val="clear" w:color="auto" w:fill="F7F7F7"/>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467612" w:rsidRPr="00467612" w:rsidRDefault="00467612" w:rsidP="00467612">
                  <w:pPr>
                    <w:spacing w:after="0" w:line="240" w:lineRule="auto"/>
                    <w:rPr>
                      <w:rFonts w:ascii="Arial" w:eastAsia="Times New Roman" w:hAnsi="Arial" w:cs="Arial"/>
                      <w:sz w:val="14"/>
                      <w:szCs w:val="14"/>
                      <w:lang w:eastAsia="ru-RU"/>
                    </w:rPr>
                  </w:pPr>
                  <w:r w:rsidRPr="00467612">
                    <w:rPr>
                      <w:rFonts w:ascii="Arial" w:eastAsia="Times New Roman" w:hAnsi="Arial" w:cs="Arial"/>
                      <w:sz w:val="14"/>
                      <w:szCs w:val="14"/>
                      <w:lang w:eastAsia="ru-RU"/>
                    </w:rPr>
                    <w:t>71 030 160,18 руб. с НДС</w:t>
                  </w:r>
                </w:p>
              </w:tc>
            </w:tr>
            <w:tr w:rsidR="00467612" w:rsidRPr="00467612">
              <w:trPr>
                <w:tblCellSpacing w:w="0" w:type="dxa"/>
              </w:trPr>
              <w:tc>
                <w:tcPr>
                  <w:tcW w:w="0" w:type="auto"/>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t>Переторжка (регулирование цены):</w:t>
                  </w:r>
                </w:p>
              </w:tc>
              <w:tc>
                <w:tcPr>
                  <w:tcW w:w="0" w:type="auto"/>
                  <w:hideMark/>
                </w:tcPr>
                <w:p w:rsidR="00467612" w:rsidRPr="00467612" w:rsidRDefault="00467612" w:rsidP="00467612">
                  <w:pPr>
                    <w:spacing w:after="0" w:line="240" w:lineRule="auto"/>
                    <w:rPr>
                      <w:rFonts w:ascii="Arial" w:eastAsia="Times New Roman" w:hAnsi="Arial" w:cs="Arial"/>
                      <w:sz w:val="14"/>
                      <w:szCs w:val="14"/>
                      <w:lang w:eastAsia="ru-RU"/>
                    </w:rPr>
                  </w:pPr>
                  <w:r w:rsidRPr="00467612">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467612" w:rsidRPr="00467612">
              <w:trPr>
                <w:tblCellSpacing w:w="0" w:type="dxa"/>
              </w:trPr>
              <w:tc>
                <w:tcPr>
                  <w:tcW w:w="0" w:type="auto"/>
                  <w:shd w:val="clear" w:color="auto" w:fill="F7F7F7"/>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467612" w:rsidRPr="00467612" w:rsidRDefault="00467612" w:rsidP="00467612">
                  <w:pPr>
                    <w:spacing w:after="0" w:line="240" w:lineRule="auto"/>
                    <w:rPr>
                      <w:rFonts w:ascii="Arial" w:eastAsia="Times New Roman" w:hAnsi="Arial" w:cs="Arial"/>
                      <w:sz w:val="14"/>
                      <w:szCs w:val="14"/>
                      <w:lang w:eastAsia="ru-RU"/>
                    </w:rPr>
                  </w:pPr>
                  <w:r w:rsidRPr="00467612">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467612">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467612">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467612">
                    <w:rPr>
                      <w:rFonts w:ascii="Arial" w:eastAsia="Times New Roman" w:hAnsi="Arial" w:cs="Arial"/>
                      <w:sz w:val="14"/>
                      <w:szCs w:val="14"/>
                      <w:lang w:eastAsia="ru-RU"/>
                    </w:rPr>
                    <w:br/>
                    <w:t>Дата рассмотрения предложений – 19.06.2012 г.</w:t>
                  </w:r>
                  <w:r w:rsidRPr="00467612">
                    <w:rPr>
                      <w:rFonts w:ascii="Arial" w:eastAsia="Times New Roman" w:hAnsi="Arial" w:cs="Arial"/>
                      <w:sz w:val="14"/>
                      <w:szCs w:val="14"/>
                      <w:lang w:eastAsia="ru-RU"/>
                    </w:rPr>
                    <w:br/>
                    <w:t>Дата подведения итогов закупки – 29.06.2012 г.</w:t>
                  </w:r>
                  <w:r w:rsidRPr="00467612">
                    <w:rPr>
                      <w:rFonts w:ascii="Arial" w:eastAsia="Times New Roman" w:hAnsi="Arial" w:cs="Arial"/>
                      <w:sz w:val="14"/>
                      <w:szCs w:val="14"/>
                      <w:lang w:eastAsia="ru-RU"/>
                    </w:rPr>
                    <w:br/>
                    <w:t xml:space="preserve">По техническим вопросам: Власов Владимир Борисович, тел. (3466) 48-43-61, </w:t>
                  </w:r>
                  <w:proofErr w:type="spellStart"/>
                  <w:r w:rsidRPr="00467612">
                    <w:rPr>
                      <w:rFonts w:ascii="Arial" w:eastAsia="Times New Roman" w:hAnsi="Arial" w:cs="Arial"/>
                      <w:sz w:val="14"/>
                      <w:szCs w:val="14"/>
                      <w:lang w:eastAsia="ru-RU"/>
                    </w:rPr>
                    <w:t>Стриганов</w:t>
                  </w:r>
                  <w:proofErr w:type="spellEnd"/>
                  <w:r w:rsidRPr="00467612">
                    <w:rPr>
                      <w:rFonts w:ascii="Arial" w:eastAsia="Times New Roman" w:hAnsi="Arial" w:cs="Arial"/>
                      <w:sz w:val="14"/>
                      <w:szCs w:val="14"/>
                      <w:lang w:eastAsia="ru-RU"/>
                    </w:rPr>
                    <w:t xml:space="preserve"> Алексей Игоревич - начальник </w:t>
                  </w:r>
                  <w:proofErr w:type="spellStart"/>
                  <w:r w:rsidRPr="00467612">
                    <w:rPr>
                      <w:rFonts w:ascii="Arial" w:eastAsia="Times New Roman" w:hAnsi="Arial" w:cs="Arial"/>
                      <w:sz w:val="14"/>
                      <w:szCs w:val="14"/>
                      <w:lang w:eastAsia="ru-RU"/>
                    </w:rPr>
                    <w:t>СТПиВК</w:t>
                  </w:r>
                  <w:proofErr w:type="spellEnd"/>
                  <w:r w:rsidRPr="00467612">
                    <w:rPr>
                      <w:rFonts w:ascii="Arial" w:eastAsia="Times New Roman" w:hAnsi="Arial" w:cs="Arial"/>
                      <w:sz w:val="14"/>
                      <w:szCs w:val="14"/>
                      <w:lang w:eastAsia="ru-RU"/>
                    </w:rPr>
                    <w:t xml:space="preserve">, тел. (3466) 48-40-81. </w:t>
                  </w:r>
                  <w:proofErr w:type="spellStart"/>
                  <w:r w:rsidRPr="00467612">
                    <w:rPr>
                      <w:rFonts w:ascii="Arial" w:eastAsia="Times New Roman" w:hAnsi="Arial" w:cs="Arial"/>
                      <w:sz w:val="14"/>
                      <w:szCs w:val="14"/>
                      <w:lang w:eastAsia="ru-RU"/>
                    </w:rPr>
                    <w:t>e-mail</w:t>
                  </w:r>
                  <w:proofErr w:type="spellEnd"/>
                  <w:r w:rsidRPr="00467612">
                    <w:rPr>
                      <w:rFonts w:ascii="Arial" w:eastAsia="Times New Roman" w:hAnsi="Arial" w:cs="Arial"/>
                      <w:sz w:val="14"/>
                      <w:szCs w:val="14"/>
                      <w:lang w:eastAsia="ru-RU"/>
                    </w:rPr>
                    <w:t>: StriganovAI@vartanet.ru</w:t>
                  </w:r>
                  <w:proofErr w:type="gramStart"/>
                  <w:r w:rsidRPr="00467612">
                    <w:rPr>
                      <w:rFonts w:ascii="Arial" w:eastAsia="Times New Roman" w:hAnsi="Arial" w:cs="Arial"/>
                      <w:sz w:val="14"/>
                      <w:szCs w:val="14"/>
                      <w:lang w:eastAsia="ru-RU"/>
                    </w:rPr>
                    <w:t xml:space="preserve"> </w:t>
                  </w:r>
                  <w:r w:rsidRPr="00467612">
                    <w:rPr>
                      <w:rFonts w:ascii="Arial" w:eastAsia="Times New Roman" w:hAnsi="Arial" w:cs="Arial"/>
                      <w:sz w:val="14"/>
                      <w:szCs w:val="14"/>
                      <w:lang w:eastAsia="ru-RU"/>
                    </w:rPr>
                    <w:br/>
                    <w:t>П</w:t>
                  </w:r>
                  <w:proofErr w:type="gramEnd"/>
                  <w:r w:rsidRPr="00467612">
                    <w:rPr>
                      <w:rFonts w:ascii="Arial" w:eastAsia="Times New Roman" w:hAnsi="Arial" w:cs="Arial"/>
                      <w:sz w:val="14"/>
                      <w:szCs w:val="14"/>
                      <w:lang w:eastAsia="ru-RU"/>
                    </w:rPr>
                    <w:t xml:space="preserve">о организационным вопросам: </w:t>
                  </w:r>
                  <w:proofErr w:type="spellStart"/>
                  <w:r w:rsidRPr="00467612">
                    <w:rPr>
                      <w:rFonts w:ascii="Arial" w:eastAsia="Times New Roman" w:hAnsi="Arial" w:cs="Arial"/>
                      <w:sz w:val="14"/>
                      <w:szCs w:val="14"/>
                      <w:lang w:eastAsia="ru-RU"/>
                    </w:rPr>
                    <w:t>Туниекова</w:t>
                  </w:r>
                  <w:proofErr w:type="spellEnd"/>
                  <w:r w:rsidRPr="00467612">
                    <w:rPr>
                      <w:rFonts w:ascii="Arial" w:eastAsia="Times New Roman" w:hAnsi="Arial" w:cs="Arial"/>
                      <w:sz w:val="14"/>
                      <w:szCs w:val="14"/>
                      <w:lang w:eastAsia="ru-RU"/>
                    </w:rPr>
                    <w:t xml:space="preserve"> Ольга Юрьевна – ведущий инженер </w:t>
                  </w:r>
                  <w:proofErr w:type="spellStart"/>
                  <w:r w:rsidRPr="00467612">
                    <w:rPr>
                      <w:rFonts w:ascii="Arial" w:eastAsia="Times New Roman" w:hAnsi="Arial" w:cs="Arial"/>
                      <w:sz w:val="14"/>
                      <w:szCs w:val="14"/>
                      <w:lang w:eastAsia="ru-RU"/>
                    </w:rPr>
                    <w:t>ОЛиМТО</w:t>
                  </w:r>
                  <w:proofErr w:type="spellEnd"/>
                  <w:r w:rsidRPr="00467612">
                    <w:rPr>
                      <w:rFonts w:ascii="Arial" w:eastAsia="Times New Roman" w:hAnsi="Arial" w:cs="Arial"/>
                      <w:sz w:val="14"/>
                      <w:szCs w:val="14"/>
                      <w:lang w:eastAsia="ru-RU"/>
                    </w:rPr>
                    <w:t>, тел.(3466) 48-41-89, факс (3466) 48-45-38,e-mail: TuniekovaOY@vartanet.ru</w:t>
                  </w:r>
                </w:p>
              </w:tc>
            </w:tr>
            <w:tr w:rsidR="00467612" w:rsidRPr="00467612">
              <w:trPr>
                <w:tblCellSpacing w:w="0" w:type="dxa"/>
              </w:trPr>
              <w:tc>
                <w:tcPr>
                  <w:tcW w:w="0" w:type="auto"/>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467612" w:rsidRPr="00467612" w:rsidRDefault="00467612" w:rsidP="00467612">
                  <w:pPr>
                    <w:spacing w:after="0" w:line="240" w:lineRule="auto"/>
                    <w:rPr>
                      <w:rFonts w:ascii="Arial" w:eastAsia="Times New Roman" w:hAnsi="Arial" w:cs="Arial"/>
                      <w:sz w:val="14"/>
                      <w:szCs w:val="14"/>
                      <w:lang w:eastAsia="ru-RU"/>
                    </w:rPr>
                  </w:pPr>
                  <w:hyperlink w:history="1">
                    <w:r w:rsidRPr="00467612">
                      <w:rPr>
                        <w:rFonts w:ascii="Arial" w:eastAsia="Times New Roman" w:hAnsi="Arial" w:cs="Arial"/>
                        <w:color w:val="1C50A4"/>
                        <w:sz w:val="14"/>
                        <w:szCs w:val="14"/>
                        <w:lang w:eastAsia="ru-RU"/>
                      </w:rPr>
                      <w:t xml:space="preserve">628617, г. Нижневартовск, ул. </w:t>
                    </w:r>
                    <w:proofErr w:type="gramStart"/>
                    <w:r w:rsidRPr="00467612">
                      <w:rPr>
                        <w:rFonts w:ascii="Arial" w:eastAsia="Times New Roman" w:hAnsi="Arial" w:cs="Arial"/>
                        <w:color w:val="1C50A4"/>
                        <w:sz w:val="14"/>
                        <w:szCs w:val="14"/>
                        <w:lang w:eastAsia="ru-RU"/>
                      </w:rPr>
                      <w:t>Пермская</w:t>
                    </w:r>
                    <w:proofErr w:type="gramEnd"/>
                    <w:r w:rsidRPr="00467612">
                      <w:rPr>
                        <w:rFonts w:ascii="Arial" w:eastAsia="Times New Roman" w:hAnsi="Arial" w:cs="Arial"/>
                        <w:color w:val="1C50A4"/>
                        <w:sz w:val="14"/>
                        <w:szCs w:val="14"/>
                        <w:lang w:eastAsia="ru-RU"/>
                      </w:rPr>
                      <w:t>, 22</w:t>
                    </w:r>
                  </w:hyperlink>
                  <w:r w:rsidRPr="00467612">
                    <w:rPr>
                      <w:rFonts w:ascii="Arial" w:eastAsia="Times New Roman" w:hAnsi="Arial" w:cs="Arial"/>
                      <w:sz w:val="14"/>
                      <w:szCs w:val="14"/>
                      <w:lang w:eastAsia="ru-RU"/>
                    </w:rPr>
                    <w:t xml:space="preserve"> </w:t>
                  </w:r>
                  <w:r w:rsidRPr="00467612">
                    <w:rPr>
                      <w:rFonts w:ascii="Arial" w:eastAsia="Times New Roman" w:hAnsi="Arial" w:cs="Arial"/>
                      <w:sz w:val="14"/>
                      <w:szCs w:val="14"/>
                      <w:lang w:eastAsia="ru-RU"/>
                    </w:rPr>
                    <w:pict/>
                  </w:r>
                </w:p>
              </w:tc>
            </w:tr>
            <w:tr w:rsidR="00467612" w:rsidRPr="00467612">
              <w:trPr>
                <w:tblCellSpacing w:w="0" w:type="dxa"/>
              </w:trPr>
              <w:tc>
                <w:tcPr>
                  <w:tcW w:w="0" w:type="auto"/>
                  <w:shd w:val="clear" w:color="auto" w:fill="F7F7F7"/>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467612" w:rsidRPr="00467612" w:rsidRDefault="00467612" w:rsidP="00467612">
                  <w:pPr>
                    <w:spacing w:after="0" w:line="240" w:lineRule="auto"/>
                    <w:rPr>
                      <w:rFonts w:ascii="Arial" w:eastAsia="Times New Roman" w:hAnsi="Arial" w:cs="Arial"/>
                      <w:sz w:val="14"/>
                      <w:szCs w:val="14"/>
                      <w:lang w:eastAsia="ru-RU"/>
                    </w:rPr>
                  </w:pPr>
                  <w:r w:rsidRPr="00467612">
                    <w:rPr>
                      <w:rFonts w:ascii="Arial" w:eastAsia="Times New Roman" w:hAnsi="Arial" w:cs="Arial"/>
                      <w:sz w:val="14"/>
                      <w:szCs w:val="14"/>
                      <w:lang w:eastAsia="ru-RU"/>
                    </w:rPr>
                    <w:t>27.04.2012 08:05</w:t>
                  </w:r>
                </w:p>
              </w:tc>
            </w:tr>
            <w:tr w:rsidR="00467612" w:rsidRPr="00467612">
              <w:trPr>
                <w:tblCellSpacing w:w="0" w:type="dxa"/>
              </w:trPr>
              <w:tc>
                <w:tcPr>
                  <w:tcW w:w="0" w:type="auto"/>
                  <w:hideMark/>
                </w:tcPr>
                <w:p w:rsidR="00467612" w:rsidRPr="00467612" w:rsidRDefault="00467612" w:rsidP="00467612">
                  <w:pPr>
                    <w:spacing w:after="0" w:line="240" w:lineRule="auto"/>
                    <w:jc w:val="right"/>
                    <w:rPr>
                      <w:rFonts w:ascii="Arial" w:eastAsia="Times New Roman" w:hAnsi="Arial" w:cs="Arial"/>
                      <w:sz w:val="14"/>
                      <w:szCs w:val="14"/>
                      <w:lang w:eastAsia="ru-RU"/>
                    </w:rPr>
                  </w:pPr>
                  <w:r w:rsidRPr="00467612">
                    <w:rPr>
                      <w:rFonts w:ascii="Arial" w:eastAsia="Times New Roman" w:hAnsi="Arial" w:cs="Arial"/>
                      <w:sz w:val="14"/>
                      <w:szCs w:val="14"/>
                      <w:lang w:eastAsia="ru-RU"/>
                    </w:rPr>
                    <w:t>Информация о подписи:</w:t>
                  </w:r>
                </w:p>
              </w:tc>
              <w:tc>
                <w:tcPr>
                  <w:tcW w:w="0" w:type="auto"/>
                  <w:hideMark/>
                </w:tcPr>
                <w:p w:rsidR="00467612" w:rsidRPr="00467612" w:rsidRDefault="00467612" w:rsidP="00467612">
                  <w:pPr>
                    <w:spacing w:after="0" w:line="240" w:lineRule="auto"/>
                    <w:rPr>
                      <w:rFonts w:ascii="Arial" w:eastAsia="Times New Roman" w:hAnsi="Arial" w:cs="Arial"/>
                      <w:sz w:val="14"/>
                      <w:szCs w:val="14"/>
                      <w:lang w:eastAsia="ru-RU"/>
                    </w:rPr>
                  </w:pPr>
                  <w:hyperlink r:id="rId16" w:tgtFrame="signature" w:history="1">
                    <w:r w:rsidRPr="00467612">
                      <w:rPr>
                        <w:rFonts w:ascii="Arial" w:eastAsia="Times New Roman" w:hAnsi="Arial" w:cs="Arial"/>
                        <w:color w:val="1C50A4"/>
                        <w:sz w:val="14"/>
                        <w:szCs w:val="14"/>
                        <w:lang w:eastAsia="ru-RU"/>
                      </w:rPr>
                      <w:t>Подписано ЭЦП</w:t>
                    </w:r>
                  </w:hyperlink>
                </w:p>
              </w:tc>
            </w:tr>
          </w:tbl>
          <w:p w:rsidR="00467612" w:rsidRPr="00467612" w:rsidRDefault="00467612" w:rsidP="00467612">
            <w:pPr>
              <w:spacing w:after="0" w:line="240" w:lineRule="auto"/>
              <w:rPr>
                <w:rFonts w:ascii="Arial" w:eastAsia="Times New Roman" w:hAnsi="Arial" w:cs="Arial"/>
                <w:sz w:val="14"/>
                <w:szCs w:val="14"/>
                <w:lang w:eastAsia="ru-RU"/>
              </w:rPr>
            </w:pPr>
          </w:p>
        </w:tc>
      </w:tr>
    </w:tbl>
    <w:p w:rsidR="00261164" w:rsidRDefault="00261164"/>
    <w:sectPr w:rsidR="00261164" w:rsidSect="002611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67612"/>
    <w:rsid w:val="000022E3"/>
    <w:rsid w:val="00020C21"/>
    <w:rsid w:val="00030291"/>
    <w:rsid w:val="0003138C"/>
    <w:rsid w:val="00033C31"/>
    <w:rsid w:val="0003712B"/>
    <w:rsid w:val="0004544F"/>
    <w:rsid w:val="000500AE"/>
    <w:rsid w:val="00054070"/>
    <w:rsid w:val="0005614E"/>
    <w:rsid w:val="000655AC"/>
    <w:rsid w:val="00066985"/>
    <w:rsid w:val="0007355A"/>
    <w:rsid w:val="000904AC"/>
    <w:rsid w:val="00096FC3"/>
    <w:rsid w:val="00097243"/>
    <w:rsid w:val="000A05D8"/>
    <w:rsid w:val="000A18DA"/>
    <w:rsid w:val="000A7BE2"/>
    <w:rsid w:val="000C52F2"/>
    <w:rsid w:val="000D0958"/>
    <w:rsid w:val="000D7568"/>
    <w:rsid w:val="000E168F"/>
    <w:rsid w:val="000E5447"/>
    <w:rsid w:val="000F6A81"/>
    <w:rsid w:val="00103A8E"/>
    <w:rsid w:val="001405CC"/>
    <w:rsid w:val="0014372D"/>
    <w:rsid w:val="001578E9"/>
    <w:rsid w:val="001626D7"/>
    <w:rsid w:val="001704CC"/>
    <w:rsid w:val="00171BE3"/>
    <w:rsid w:val="00172F65"/>
    <w:rsid w:val="0018267E"/>
    <w:rsid w:val="00190778"/>
    <w:rsid w:val="0019258A"/>
    <w:rsid w:val="001B0AA8"/>
    <w:rsid w:val="001B6903"/>
    <w:rsid w:val="001C4F44"/>
    <w:rsid w:val="001C62B2"/>
    <w:rsid w:val="001C645E"/>
    <w:rsid w:val="001D1EC8"/>
    <w:rsid w:val="001E32E4"/>
    <w:rsid w:val="001E5448"/>
    <w:rsid w:val="001F3A5C"/>
    <w:rsid w:val="001F4923"/>
    <w:rsid w:val="002271AD"/>
    <w:rsid w:val="00227C06"/>
    <w:rsid w:val="002316EE"/>
    <w:rsid w:val="00234CA6"/>
    <w:rsid w:val="00234DD7"/>
    <w:rsid w:val="00236DE1"/>
    <w:rsid w:val="00240E12"/>
    <w:rsid w:val="00246787"/>
    <w:rsid w:val="00254A41"/>
    <w:rsid w:val="00256120"/>
    <w:rsid w:val="00256780"/>
    <w:rsid w:val="0026051D"/>
    <w:rsid w:val="00261164"/>
    <w:rsid w:val="00263DAD"/>
    <w:rsid w:val="002668C3"/>
    <w:rsid w:val="00277E77"/>
    <w:rsid w:val="00285711"/>
    <w:rsid w:val="00286748"/>
    <w:rsid w:val="00294480"/>
    <w:rsid w:val="00296365"/>
    <w:rsid w:val="002A4A1C"/>
    <w:rsid w:val="002B027A"/>
    <w:rsid w:val="002B0821"/>
    <w:rsid w:val="002B24F0"/>
    <w:rsid w:val="002C128D"/>
    <w:rsid w:val="002D61B9"/>
    <w:rsid w:val="002F26E1"/>
    <w:rsid w:val="00307375"/>
    <w:rsid w:val="00321D90"/>
    <w:rsid w:val="00323B21"/>
    <w:rsid w:val="0033043A"/>
    <w:rsid w:val="00334A22"/>
    <w:rsid w:val="00344E63"/>
    <w:rsid w:val="00352E63"/>
    <w:rsid w:val="003572DC"/>
    <w:rsid w:val="00363148"/>
    <w:rsid w:val="00364253"/>
    <w:rsid w:val="00365563"/>
    <w:rsid w:val="003702DA"/>
    <w:rsid w:val="0039299D"/>
    <w:rsid w:val="00396631"/>
    <w:rsid w:val="003977CE"/>
    <w:rsid w:val="003A116E"/>
    <w:rsid w:val="003A5054"/>
    <w:rsid w:val="003B4C70"/>
    <w:rsid w:val="003B5CBF"/>
    <w:rsid w:val="003C6C0A"/>
    <w:rsid w:val="003D13B8"/>
    <w:rsid w:val="003F62A1"/>
    <w:rsid w:val="00411E46"/>
    <w:rsid w:val="004159CB"/>
    <w:rsid w:val="00426631"/>
    <w:rsid w:val="00426A47"/>
    <w:rsid w:val="00432283"/>
    <w:rsid w:val="0045273B"/>
    <w:rsid w:val="00452BF8"/>
    <w:rsid w:val="00454F68"/>
    <w:rsid w:val="00467612"/>
    <w:rsid w:val="00487B16"/>
    <w:rsid w:val="004916C2"/>
    <w:rsid w:val="00492CA6"/>
    <w:rsid w:val="004A1DCF"/>
    <w:rsid w:val="004C3BD5"/>
    <w:rsid w:val="004E24DC"/>
    <w:rsid w:val="004E3DAF"/>
    <w:rsid w:val="004F4515"/>
    <w:rsid w:val="00502229"/>
    <w:rsid w:val="00521E95"/>
    <w:rsid w:val="005358E1"/>
    <w:rsid w:val="005441B4"/>
    <w:rsid w:val="005441C6"/>
    <w:rsid w:val="00546AA4"/>
    <w:rsid w:val="00565DFA"/>
    <w:rsid w:val="00572D3F"/>
    <w:rsid w:val="0057654E"/>
    <w:rsid w:val="005918A2"/>
    <w:rsid w:val="00594B2E"/>
    <w:rsid w:val="005A41F4"/>
    <w:rsid w:val="005C3948"/>
    <w:rsid w:val="005C5061"/>
    <w:rsid w:val="005C70AD"/>
    <w:rsid w:val="005D27FD"/>
    <w:rsid w:val="005E6401"/>
    <w:rsid w:val="006029D2"/>
    <w:rsid w:val="00605B65"/>
    <w:rsid w:val="00624CE9"/>
    <w:rsid w:val="00632030"/>
    <w:rsid w:val="00632AB4"/>
    <w:rsid w:val="00634614"/>
    <w:rsid w:val="00637347"/>
    <w:rsid w:val="006377BD"/>
    <w:rsid w:val="00640D27"/>
    <w:rsid w:val="006442BA"/>
    <w:rsid w:val="0065029A"/>
    <w:rsid w:val="006543A7"/>
    <w:rsid w:val="00660A3E"/>
    <w:rsid w:val="00673899"/>
    <w:rsid w:val="00681C4E"/>
    <w:rsid w:val="00682668"/>
    <w:rsid w:val="00685E72"/>
    <w:rsid w:val="00695B5E"/>
    <w:rsid w:val="006A4CE0"/>
    <w:rsid w:val="006A6459"/>
    <w:rsid w:val="006A7F1B"/>
    <w:rsid w:val="006B1B69"/>
    <w:rsid w:val="006C760B"/>
    <w:rsid w:val="006D5C19"/>
    <w:rsid w:val="006E4462"/>
    <w:rsid w:val="00701D19"/>
    <w:rsid w:val="0070317A"/>
    <w:rsid w:val="00704AC1"/>
    <w:rsid w:val="00707760"/>
    <w:rsid w:val="00711678"/>
    <w:rsid w:val="00725B34"/>
    <w:rsid w:val="007266E5"/>
    <w:rsid w:val="00731578"/>
    <w:rsid w:val="0073414B"/>
    <w:rsid w:val="00735D32"/>
    <w:rsid w:val="00735FC6"/>
    <w:rsid w:val="00745750"/>
    <w:rsid w:val="007465C2"/>
    <w:rsid w:val="00747B45"/>
    <w:rsid w:val="007631A1"/>
    <w:rsid w:val="00774810"/>
    <w:rsid w:val="007905B6"/>
    <w:rsid w:val="00797BEA"/>
    <w:rsid w:val="007A0290"/>
    <w:rsid w:val="007A30FC"/>
    <w:rsid w:val="007A6FE0"/>
    <w:rsid w:val="007B5612"/>
    <w:rsid w:val="007D1AAE"/>
    <w:rsid w:val="007D371E"/>
    <w:rsid w:val="007D4CFD"/>
    <w:rsid w:val="007D6927"/>
    <w:rsid w:val="007F2DE5"/>
    <w:rsid w:val="007F3263"/>
    <w:rsid w:val="007F7F24"/>
    <w:rsid w:val="0082273C"/>
    <w:rsid w:val="00857480"/>
    <w:rsid w:val="008640E8"/>
    <w:rsid w:val="0087502F"/>
    <w:rsid w:val="0087661A"/>
    <w:rsid w:val="008772E5"/>
    <w:rsid w:val="00886E29"/>
    <w:rsid w:val="00893064"/>
    <w:rsid w:val="00897DAA"/>
    <w:rsid w:val="008A19DB"/>
    <w:rsid w:val="008B4314"/>
    <w:rsid w:val="008C53B3"/>
    <w:rsid w:val="008E3FE5"/>
    <w:rsid w:val="008F15AD"/>
    <w:rsid w:val="009011D3"/>
    <w:rsid w:val="00903D30"/>
    <w:rsid w:val="00907175"/>
    <w:rsid w:val="009109B6"/>
    <w:rsid w:val="009112B3"/>
    <w:rsid w:val="00911B18"/>
    <w:rsid w:val="00932C24"/>
    <w:rsid w:val="009340A3"/>
    <w:rsid w:val="0093619F"/>
    <w:rsid w:val="00936521"/>
    <w:rsid w:val="00936C88"/>
    <w:rsid w:val="00947BF2"/>
    <w:rsid w:val="009607FF"/>
    <w:rsid w:val="00971E51"/>
    <w:rsid w:val="009762C4"/>
    <w:rsid w:val="00976359"/>
    <w:rsid w:val="00982046"/>
    <w:rsid w:val="0098503B"/>
    <w:rsid w:val="00992B2E"/>
    <w:rsid w:val="00996A77"/>
    <w:rsid w:val="009B0B9B"/>
    <w:rsid w:val="009B435B"/>
    <w:rsid w:val="009B59EA"/>
    <w:rsid w:val="009F440F"/>
    <w:rsid w:val="00A022E4"/>
    <w:rsid w:val="00A1295E"/>
    <w:rsid w:val="00A16A61"/>
    <w:rsid w:val="00A16D37"/>
    <w:rsid w:val="00A3521D"/>
    <w:rsid w:val="00A373F9"/>
    <w:rsid w:val="00A5153D"/>
    <w:rsid w:val="00A54508"/>
    <w:rsid w:val="00A608C8"/>
    <w:rsid w:val="00A716BA"/>
    <w:rsid w:val="00A728FF"/>
    <w:rsid w:val="00A82ADB"/>
    <w:rsid w:val="00A83F30"/>
    <w:rsid w:val="00A84EA6"/>
    <w:rsid w:val="00A8753C"/>
    <w:rsid w:val="00A96B7A"/>
    <w:rsid w:val="00AB7CAB"/>
    <w:rsid w:val="00AC0537"/>
    <w:rsid w:val="00AC3DAB"/>
    <w:rsid w:val="00AD31A4"/>
    <w:rsid w:val="00AD4CAB"/>
    <w:rsid w:val="00AD7BC4"/>
    <w:rsid w:val="00AE1246"/>
    <w:rsid w:val="00AE6F82"/>
    <w:rsid w:val="00AE73CB"/>
    <w:rsid w:val="00AE7726"/>
    <w:rsid w:val="00AF3E57"/>
    <w:rsid w:val="00AF4719"/>
    <w:rsid w:val="00B017D5"/>
    <w:rsid w:val="00B059FC"/>
    <w:rsid w:val="00B07471"/>
    <w:rsid w:val="00B22680"/>
    <w:rsid w:val="00B528DB"/>
    <w:rsid w:val="00B63DBD"/>
    <w:rsid w:val="00B65E74"/>
    <w:rsid w:val="00B67430"/>
    <w:rsid w:val="00B723C4"/>
    <w:rsid w:val="00B822E6"/>
    <w:rsid w:val="00B826FB"/>
    <w:rsid w:val="00B86211"/>
    <w:rsid w:val="00B91A33"/>
    <w:rsid w:val="00B96B66"/>
    <w:rsid w:val="00BA1DC0"/>
    <w:rsid w:val="00BA24B6"/>
    <w:rsid w:val="00BA438C"/>
    <w:rsid w:val="00BB1349"/>
    <w:rsid w:val="00BB2D5E"/>
    <w:rsid w:val="00BB59B4"/>
    <w:rsid w:val="00BC19AD"/>
    <w:rsid w:val="00BC7C88"/>
    <w:rsid w:val="00BD2FE3"/>
    <w:rsid w:val="00BD4341"/>
    <w:rsid w:val="00BF2E70"/>
    <w:rsid w:val="00C03906"/>
    <w:rsid w:val="00C04E2F"/>
    <w:rsid w:val="00C05474"/>
    <w:rsid w:val="00C14011"/>
    <w:rsid w:val="00C14A8B"/>
    <w:rsid w:val="00C224E1"/>
    <w:rsid w:val="00C24A3C"/>
    <w:rsid w:val="00C3395D"/>
    <w:rsid w:val="00C33DC6"/>
    <w:rsid w:val="00C458DD"/>
    <w:rsid w:val="00C5163F"/>
    <w:rsid w:val="00C626BD"/>
    <w:rsid w:val="00C979C2"/>
    <w:rsid w:val="00CA4F95"/>
    <w:rsid w:val="00CB4FCC"/>
    <w:rsid w:val="00CB7634"/>
    <w:rsid w:val="00CE3DDF"/>
    <w:rsid w:val="00CE4BF2"/>
    <w:rsid w:val="00D06066"/>
    <w:rsid w:val="00D135D8"/>
    <w:rsid w:val="00D26BAD"/>
    <w:rsid w:val="00D40098"/>
    <w:rsid w:val="00D41E5C"/>
    <w:rsid w:val="00D46F43"/>
    <w:rsid w:val="00D54891"/>
    <w:rsid w:val="00D63C5A"/>
    <w:rsid w:val="00D65740"/>
    <w:rsid w:val="00D72EAD"/>
    <w:rsid w:val="00D90202"/>
    <w:rsid w:val="00D94207"/>
    <w:rsid w:val="00D94D7F"/>
    <w:rsid w:val="00D96507"/>
    <w:rsid w:val="00DA1C01"/>
    <w:rsid w:val="00DA5E25"/>
    <w:rsid w:val="00DA787B"/>
    <w:rsid w:val="00DA7ED4"/>
    <w:rsid w:val="00DB2CFE"/>
    <w:rsid w:val="00DB67EC"/>
    <w:rsid w:val="00DC13A4"/>
    <w:rsid w:val="00DC1D34"/>
    <w:rsid w:val="00DC34F0"/>
    <w:rsid w:val="00DD2553"/>
    <w:rsid w:val="00DD3525"/>
    <w:rsid w:val="00DE5732"/>
    <w:rsid w:val="00DF3380"/>
    <w:rsid w:val="00E00C4D"/>
    <w:rsid w:val="00E06F5B"/>
    <w:rsid w:val="00E4282B"/>
    <w:rsid w:val="00E47DD3"/>
    <w:rsid w:val="00E550B1"/>
    <w:rsid w:val="00E57F27"/>
    <w:rsid w:val="00E61849"/>
    <w:rsid w:val="00E66608"/>
    <w:rsid w:val="00E70B94"/>
    <w:rsid w:val="00E93BBC"/>
    <w:rsid w:val="00E96B9A"/>
    <w:rsid w:val="00EB0324"/>
    <w:rsid w:val="00EB2F7D"/>
    <w:rsid w:val="00EC3A2A"/>
    <w:rsid w:val="00F039B2"/>
    <w:rsid w:val="00F21EFA"/>
    <w:rsid w:val="00F26F51"/>
    <w:rsid w:val="00F37D69"/>
    <w:rsid w:val="00F430EF"/>
    <w:rsid w:val="00F43A03"/>
    <w:rsid w:val="00F54C9E"/>
    <w:rsid w:val="00F57ED3"/>
    <w:rsid w:val="00F61BF4"/>
    <w:rsid w:val="00F74535"/>
    <w:rsid w:val="00F77D27"/>
    <w:rsid w:val="00FA50FB"/>
    <w:rsid w:val="00FA5AB0"/>
    <w:rsid w:val="00FB0D6B"/>
    <w:rsid w:val="00FB7532"/>
    <w:rsid w:val="00FC60C3"/>
    <w:rsid w:val="00FE42DA"/>
    <w:rsid w:val="00FE56F9"/>
    <w:rsid w:val="00FF56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164"/>
  </w:style>
  <w:style w:type="paragraph" w:styleId="1">
    <w:name w:val="heading 1"/>
    <w:basedOn w:val="a"/>
    <w:link w:val="10"/>
    <w:uiPriority w:val="9"/>
    <w:qFormat/>
    <w:rsid w:val="0046761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7612"/>
    <w:rPr>
      <w:rFonts w:ascii="Arial" w:eastAsia="Times New Roman" w:hAnsi="Arial" w:cs="Arial"/>
      <w:color w:val="333333"/>
      <w:kern w:val="36"/>
      <w:sz w:val="36"/>
      <w:szCs w:val="36"/>
      <w:lang w:eastAsia="ru-RU"/>
    </w:rPr>
  </w:style>
  <w:style w:type="character" w:customStyle="1" w:styleId="bg1">
    <w:name w:val="bg1"/>
    <w:basedOn w:val="a0"/>
    <w:rsid w:val="00467612"/>
    <w:rPr>
      <w:color w:val="A0A0A0"/>
      <w:sz w:val="18"/>
      <w:szCs w:val="18"/>
    </w:rPr>
  </w:style>
  <w:style w:type="character" w:customStyle="1" w:styleId="userlinkmenu">
    <w:name w:val="userlink_menu"/>
    <w:basedOn w:val="a0"/>
    <w:rsid w:val="00467612"/>
  </w:style>
</w:styles>
</file>

<file path=word/webSettings.xml><?xml version="1.0" encoding="utf-8"?>
<w:webSettings xmlns:r="http://schemas.openxmlformats.org/officeDocument/2006/relationships" xmlns:w="http://schemas.openxmlformats.org/wordprocessingml/2006/main">
  <w:divs>
    <w:div w:id="2105613596">
      <w:bodyDiv w:val="1"/>
      <w:marLeft w:val="0"/>
      <w:marRight w:val="0"/>
      <w:marTop w:val="0"/>
      <w:marBottom w:val="0"/>
      <w:divBdr>
        <w:top w:val="none" w:sz="0" w:space="0" w:color="auto"/>
        <w:left w:val="none" w:sz="0" w:space="0" w:color="auto"/>
        <w:bottom w:val="none" w:sz="0" w:space="0" w:color="auto"/>
        <w:right w:val="none" w:sz="0" w:space="0" w:color="auto"/>
      </w:divBdr>
      <w:divsChild>
        <w:div w:id="1582565184">
          <w:marLeft w:val="0"/>
          <w:marRight w:val="15"/>
          <w:marTop w:val="0"/>
          <w:marBottom w:val="30"/>
          <w:divBdr>
            <w:top w:val="none" w:sz="0" w:space="0" w:color="auto"/>
            <w:left w:val="none" w:sz="0" w:space="0" w:color="auto"/>
            <w:bottom w:val="none" w:sz="0" w:space="0" w:color="auto"/>
            <w:right w:val="none" w:sz="0" w:space="0" w:color="auto"/>
          </w:divBdr>
        </w:div>
        <w:div w:id="633219440">
          <w:marLeft w:val="0"/>
          <w:marRight w:val="15"/>
          <w:marTop w:val="0"/>
          <w:marBottom w:val="30"/>
          <w:divBdr>
            <w:top w:val="none" w:sz="0" w:space="0" w:color="auto"/>
            <w:left w:val="none" w:sz="0" w:space="0" w:color="auto"/>
            <w:bottom w:val="none" w:sz="0" w:space="0" w:color="auto"/>
            <w:right w:val="none" w:sz="0" w:space="0" w:color="auto"/>
          </w:divBdr>
        </w:div>
        <w:div w:id="949749124">
          <w:marLeft w:val="0"/>
          <w:marRight w:val="15"/>
          <w:marTop w:val="0"/>
          <w:marBottom w:val="30"/>
          <w:divBdr>
            <w:top w:val="none" w:sz="0" w:space="0" w:color="auto"/>
            <w:left w:val="none" w:sz="0" w:space="0" w:color="auto"/>
            <w:bottom w:val="none" w:sz="0" w:space="0" w:color="auto"/>
            <w:right w:val="none" w:sz="0" w:space="0" w:color="auto"/>
          </w:divBdr>
        </w:div>
        <w:div w:id="796753587">
          <w:marLeft w:val="0"/>
          <w:marRight w:val="15"/>
          <w:marTop w:val="0"/>
          <w:marBottom w:val="30"/>
          <w:divBdr>
            <w:top w:val="none" w:sz="0" w:space="0" w:color="auto"/>
            <w:left w:val="none" w:sz="0" w:space="0" w:color="auto"/>
            <w:bottom w:val="none" w:sz="0" w:space="0" w:color="auto"/>
            <w:right w:val="none" w:sz="0" w:space="0" w:color="auto"/>
          </w:divBdr>
        </w:div>
        <w:div w:id="1216624972">
          <w:marLeft w:val="0"/>
          <w:marRight w:val="0"/>
          <w:marTop w:val="0"/>
          <w:marBottom w:val="0"/>
          <w:divBdr>
            <w:top w:val="none" w:sz="0" w:space="0" w:color="auto"/>
            <w:left w:val="none" w:sz="0" w:space="0" w:color="auto"/>
            <w:bottom w:val="none" w:sz="0" w:space="0" w:color="auto"/>
            <w:right w:val="none" w:sz="0" w:space="0" w:color="auto"/>
          </w:divBdr>
        </w:div>
        <w:div w:id="543375209">
          <w:marLeft w:val="0"/>
          <w:marRight w:val="0"/>
          <w:marTop w:val="0"/>
          <w:marBottom w:val="0"/>
          <w:divBdr>
            <w:top w:val="none" w:sz="0" w:space="0" w:color="auto"/>
            <w:left w:val="none" w:sz="0" w:space="0" w:color="auto"/>
            <w:bottom w:val="none" w:sz="0" w:space="0" w:color="auto"/>
            <w:right w:val="none" w:sz="0" w:space="0" w:color="auto"/>
          </w:divBdr>
        </w:div>
        <w:div w:id="790631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120134&amp;open=1" TargetMode="External"/><Relationship Id="rId13" Type="http://schemas.openxmlformats.org/officeDocument/2006/relationships/hyperlink" Target="http://www.b2b-mrsk.ru/download.html?file=file%2F2728404.zip&amp;title=%D0%9A%D0%94.zip"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b2b-mrsk.ru/firms/view_firm.html?id=247" TargetMode="External"/><Relationship Id="rId12" Type="http://schemas.openxmlformats.org/officeDocument/2006/relationships/hyperlink" Target="mailto:MezheninaN@id.te.r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b2b-mrsk.ru/market/view_tender.html?id=30178&amp;action=signed_doc&amp;key=tender" TargetMode="External"/><Relationship Id="rId1" Type="http://schemas.openxmlformats.org/officeDocument/2006/relationships/styles" Target="styles.xml"/><Relationship Id="rId6" Type="http://schemas.openxmlformats.org/officeDocument/2006/relationships/hyperlink" Target="http://www.b2b-mrsk.ru/market/view_tender.html?id=30178&amp;show=statistics" TargetMode="External"/><Relationship Id="rId11" Type="http://schemas.openxmlformats.org/officeDocument/2006/relationships/hyperlink" Target="http://www.b2b-mrsk.ru/popups/send_message.html?action=send&amp;to=239&amp;subject=%D0%92%D0%BE%D0%BF%D1%80%D0%BE%D1%81+%D0%BF%D0%BE+%D0%BA%D0%BE%D0%BD%D0%BA%D1%83%D1%80%D1%81%D1%83+%E2%84%96+30178" TargetMode="External"/><Relationship Id="rId5" Type="http://schemas.openxmlformats.org/officeDocument/2006/relationships/hyperlink" Target="http://www.b2b-mrsk.ru/market/edit_tender.html?id=30178&amp;action=send_letters"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market/list_tenders.html?all=0&amp;cat_id=64560593&amp;open=1" TargetMode="External"/><Relationship Id="rId4" Type="http://schemas.openxmlformats.org/officeDocument/2006/relationships/hyperlink" Target="http://www.b2b-mrsk.ru/market/view_tender.html?id=30178&amp;action=explanation" TargetMode="External"/><Relationship Id="rId9" Type="http://schemas.openxmlformats.org/officeDocument/2006/relationships/hyperlink" Target="http://www.b2b-mrsk.ru/market/list_tenders.html?all=0&amp;cat_id=64521123&amp;open=1" TargetMode="External"/><Relationship Id="rId14" Type="http://schemas.openxmlformats.org/officeDocument/2006/relationships/hyperlink" Target="http://www.b2b-mrsk.ru/market/view_tender.html?id=30178&amp;action=signed_doc&amp;key=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1617</Words>
  <Characters>9217</Characters>
  <Application>Microsoft Office Word</Application>
  <DocSecurity>0</DocSecurity>
  <Lines>76</Lines>
  <Paragraphs>21</Paragraphs>
  <ScaleCrop>false</ScaleCrop>
  <Company>Hewlett-Packard Company</Company>
  <LinksUpToDate>false</LinksUpToDate>
  <CharactersWithSpaces>10813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2012-04-27T05:03:00Z</dcterms:created>
  <dcterms:modified xsi:type="dcterms:W3CDTF">2012-04-27T05:03:00Z</dcterms:modified>
</cp:coreProperties>
</file>