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32" w:rsidRDefault="0009588F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03"/>
      </w:tblGrid>
      <w:tr w:rsidR="00D42D32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D42D32" w:rsidRPr="00D5604C" w:rsidRDefault="00D42D32" w:rsidP="0050445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42D32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D42D32" w:rsidRDefault="0009588F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D42D32" w:rsidRDefault="00D42D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D42D32" w:rsidRDefault="00D42D32">
      <w:pPr>
        <w:rPr>
          <w:rFonts w:ascii="Arial" w:hAnsi="Arial" w:cs="Arial"/>
          <w:color w:val="000000"/>
          <w:sz w:val="28"/>
          <w:szCs w:val="28"/>
        </w:rPr>
      </w:pPr>
    </w:p>
    <w:p w:rsidR="000146B1" w:rsidRPr="00A06A85" w:rsidRDefault="000146B1" w:rsidP="00882FF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Изменения в </w:t>
      </w:r>
      <w:r w:rsidR="002B6DF8" w:rsidRPr="00A06A85">
        <w:rPr>
          <w:rFonts w:ascii="Times New Roman" w:eastAsia="Times New Roman" w:hAnsi="Times New Roman" w:cs="Times New Roman"/>
          <w:b/>
          <w:sz w:val="24"/>
          <w:szCs w:val="24"/>
        </w:rPr>
        <w:t>извещение</w:t>
      </w:r>
      <w:r w:rsidRPr="00A06A85">
        <w:rPr>
          <w:rFonts w:ascii="Times New Roman" w:eastAsia="Times New Roman" w:hAnsi="Times New Roman" w:cs="Times New Roman"/>
          <w:b/>
          <w:sz w:val="24"/>
          <w:szCs w:val="24"/>
        </w:rPr>
        <w:t xml:space="preserve"> о закупке</w:t>
      </w:r>
    </w:p>
    <w:p w:rsidR="000146B1" w:rsidRPr="00E912C6" w:rsidRDefault="001B1E6C" w:rsidP="00C652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1E6C">
        <w:rPr>
          <w:rFonts w:ascii="Times New Roman" w:eastAsia="Times New Roman" w:hAnsi="Times New Roman" w:cs="Times New Roman"/>
          <w:b/>
          <w:sz w:val="24"/>
          <w:szCs w:val="24"/>
        </w:rPr>
        <w:t>Открытый одноэтапный конкурс без предварительного отбора на право заключения Договора на выполнение работ по оценке перспективной схемы развития электросетевого комплекса на территории Тюменской области, Ханты-Мансийского автономного округа Югры и Ямало-Ненецкого автономного округа для нужд АО «Тюменьэнерго»</w:t>
      </w:r>
      <w:r w:rsidR="008B2D08" w:rsidRPr="0050445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B2D08" w:rsidRPr="003751BB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C65224" w:rsidRPr="00C65224">
        <w:rPr>
          <w:rFonts w:ascii="Times New Roman" w:eastAsia="Times New Roman" w:hAnsi="Times New Roman" w:cs="Times New Roman"/>
          <w:b/>
          <w:sz w:val="24"/>
          <w:szCs w:val="24"/>
        </w:rPr>
        <w:t>31807137950</w:t>
      </w:r>
    </w:p>
    <w:p w:rsidR="000146B1" w:rsidRDefault="000146B1" w:rsidP="00014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1F55" w:rsidRPr="000146B1" w:rsidRDefault="004D1F55" w:rsidP="000146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7FC5" w:rsidRPr="00562F4B" w:rsidRDefault="000E6663" w:rsidP="00267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</w:t>
      </w:r>
      <w:r w:rsidR="002B6DF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6988"/>
      </w:tblGrid>
      <w:tr w:rsidR="00267FC5" w:rsidRPr="00267FC5" w:rsidTr="00A220DA">
        <w:trPr>
          <w:trHeight w:val="399"/>
        </w:trPr>
        <w:tc>
          <w:tcPr>
            <w:tcW w:w="1371" w:type="pct"/>
            <w:vAlign w:val="center"/>
          </w:tcPr>
          <w:p w:rsidR="00267FC5" w:rsidRPr="00267FC5" w:rsidRDefault="00267FC5" w:rsidP="00267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FC5">
              <w:rPr>
                <w:rFonts w:ascii="Times New Roman" w:hAnsi="Times New Roman"/>
                <w:sz w:val="24"/>
                <w:szCs w:val="24"/>
              </w:rPr>
              <w:t>Дата окончания подачи заявок:</w:t>
            </w:r>
          </w:p>
        </w:tc>
        <w:tc>
          <w:tcPr>
            <w:tcW w:w="3629" w:type="pct"/>
            <w:vAlign w:val="center"/>
          </w:tcPr>
          <w:p w:rsidR="00267FC5" w:rsidRPr="00267FC5" w:rsidRDefault="00267FC5" w:rsidP="00267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FC5">
              <w:rPr>
                <w:rFonts w:ascii="Times New Roman" w:hAnsi="Times New Roman"/>
                <w:sz w:val="24"/>
                <w:szCs w:val="24"/>
              </w:rPr>
              <w:t xml:space="preserve">Вскрытие конвертов с заявками состоится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267FC5">
              <w:rPr>
                <w:rFonts w:ascii="Times New Roman" w:hAnsi="Times New Roman"/>
                <w:sz w:val="24"/>
                <w:szCs w:val="24"/>
              </w:rPr>
              <w:t>.01.2019</w:t>
            </w:r>
          </w:p>
        </w:tc>
      </w:tr>
      <w:tr w:rsidR="00267FC5" w:rsidRPr="00267FC5" w:rsidTr="00A220DA">
        <w:trPr>
          <w:trHeight w:val="459"/>
        </w:trPr>
        <w:tc>
          <w:tcPr>
            <w:tcW w:w="1371" w:type="pct"/>
            <w:vAlign w:val="center"/>
          </w:tcPr>
          <w:p w:rsidR="00267FC5" w:rsidRPr="00267FC5" w:rsidRDefault="00267FC5" w:rsidP="00267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FC5">
              <w:rPr>
                <w:rFonts w:ascii="Times New Roman" w:hAnsi="Times New Roman"/>
                <w:sz w:val="24"/>
                <w:szCs w:val="24"/>
              </w:rPr>
              <w:t>Рассмотрение заявок:</w:t>
            </w:r>
          </w:p>
        </w:tc>
        <w:tc>
          <w:tcPr>
            <w:tcW w:w="3629" w:type="pct"/>
            <w:vAlign w:val="center"/>
          </w:tcPr>
          <w:p w:rsidR="00267FC5" w:rsidRPr="00267FC5" w:rsidRDefault="00267FC5" w:rsidP="00267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267FC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67FC5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</w:tr>
    </w:tbl>
    <w:p w:rsidR="00882FF5" w:rsidRPr="00562F4B" w:rsidRDefault="00882FF5" w:rsidP="00267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7FB1" w:rsidRPr="00562F4B" w:rsidRDefault="00A37FB1" w:rsidP="00562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7FB1" w:rsidRPr="00562F4B">
      <w:footerReference w:type="default" r:id="rId8"/>
      <w:headerReference w:type="first" r:id="rId9"/>
      <w:pgSz w:w="11906" w:h="16838"/>
      <w:pgMar w:top="567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BE" w:rsidRDefault="008E18BE">
      <w:pPr>
        <w:spacing w:after="0" w:line="240" w:lineRule="auto"/>
      </w:pPr>
      <w:r>
        <w:separator/>
      </w:r>
    </w:p>
  </w:endnote>
  <w:endnote w:type="continuationSeparator" w:id="0">
    <w:p w:rsidR="008E18BE" w:rsidRDefault="008E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755447"/>
      <w:docPartObj>
        <w:docPartGallery w:val="Page Numbers (Bottom of Page)"/>
        <w:docPartUnique/>
      </w:docPartObj>
    </w:sdtPr>
    <w:sdtEndPr/>
    <w:sdtContent>
      <w:p w:rsidR="002517A4" w:rsidRDefault="002517A4" w:rsidP="002517A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AB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BE" w:rsidRDefault="008E18BE">
      <w:pPr>
        <w:spacing w:after="0" w:line="240" w:lineRule="auto"/>
      </w:pPr>
      <w:r>
        <w:separator/>
      </w:r>
    </w:p>
  </w:footnote>
  <w:footnote w:type="continuationSeparator" w:id="0">
    <w:p w:rsidR="008E18BE" w:rsidRDefault="008E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D32" w:rsidRDefault="0009588F">
    <w:pPr>
      <w:pStyle w:val="a6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margin">
                <wp:posOffset>3648974</wp:posOffset>
              </wp:positionH>
              <wp:positionV relativeFrom="paragraph">
                <wp:posOffset>10580</wp:posOffset>
              </wp:positionV>
              <wp:extent cx="2456953" cy="755374"/>
              <wp:effectExtent l="0" t="0" r="635" b="6985"/>
              <wp:wrapNone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553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2D32" w:rsidRDefault="0009588F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7.3pt;margin-top:.85pt;width:193.45pt;height:5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" stroked="f">
              <v:textbox inset="0,0,0,0">
                <w:txbxContent>
                  <w:p w:rsidR="00D42D32" w:rsidRDefault="0009588F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Акционерное общество энергетики и электрификации «Тюменьэнерго», Россия, 628408, Тюменская область, Ханты-Мансийский автономный округ — Югра, г. Сургут, ул. Университетская, д. 4, Тел.: (3462) 77-63-50, 77-63-99, Факс: (3462) 77-66-77, can@id.te.ru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2898654" cy="362713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2D32" w:rsidRDefault="00D42D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83077"/>
    <w:multiLevelType w:val="hybridMultilevel"/>
    <w:tmpl w:val="A9F6C89E"/>
    <w:lvl w:ilvl="0" w:tplc="CEECC89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24BD2"/>
    <w:multiLevelType w:val="multilevel"/>
    <w:tmpl w:val="ED3803D8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sz w:val="23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4C841EEC"/>
    <w:multiLevelType w:val="hybridMultilevel"/>
    <w:tmpl w:val="220A5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C338A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32"/>
    <w:rsid w:val="000146B1"/>
    <w:rsid w:val="00043551"/>
    <w:rsid w:val="0009174E"/>
    <w:rsid w:val="0009588F"/>
    <w:rsid w:val="000B37EA"/>
    <w:rsid w:val="000E6663"/>
    <w:rsid w:val="001B1E6C"/>
    <w:rsid w:val="001C5420"/>
    <w:rsid w:val="001E0828"/>
    <w:rsid w:val="002517A4"/>
    <w:rsid w:val="00267FC5"/>
    <w:rsid w:val="002A3342"/>
    <w:rsid w:val="002B3DBA"/>
    <w:rsid w:val="002B6DF8"/>
    <w:rsid w:val="003104C0"/>
    <w:rsid w:val="003915FB"/>
    <w:rsid w:val="003A00DE"/>
    <w:rsid w:val="003E503C"/>
    <w:rsid w:val="004068CB"/>
    <w:rsid w:val="00463044"/>
    <w:rsid w:val="004D1F55"/>
    <w:rsid w:val="004E0536"/>
    <w:rsid w:val="0050445F"/>
    <w:rsid w:val="00562F4B"/>
    <w:rsid w:val="005C3BBF"/>
    <w:rsid w:val="005E41F1"/>
    <w:rsid w:val="00632A56"/>
    <w:rsid w:val="006427F2"/>
    <w:rsid w:val="0065247B"/>
    <w:rsid w:val="007724AC"/>
    <w:rsid w:val="007B7FD4"/>
    <w:rsid w:val="007C2AFA"/>
    <w:rsid w:val="007E6039"/>
    <w:rsid w:val="007F6663"/>
    <w:rsid w:val="008149AF"/>
    <w:rsid w:val="00845956"/>
    <w:rsid w:val="00882FF5"/>
    <w:rsid w:val="008B0B48"/>
    <w:rsid w:val="008B2D08"/>
    <w:rsid w:val="008E18BE"/>
    <w:rsid w:val="00913865"/>
    <w:rsid w:val="00916240"/>
    <w:rsid w:val="0092016D"/>
    <w:rsid w:val="009355B8"/>
    <w:rsid w:val="00960DEE"/>
    <w:rsid w:val="009C36F4"/>
    <w:rsid w:val="00A02CE2"/>
    <w:rsid w:val="00A06A85"/>
    <w:rsid w:val="00A37FB1"/>
    <w:rsid w:val="00AD3C61"/>
    <w:rsid w:val="00B5482C"/>
    <w:rsid w:val="00BD79F7"/>
    <w:rsid w:val="00C0774B"/>
    <w:rsid w:val="00C15F5D"/>
    <w:rsid w:val="00C65224"/>
    <w:rsid w:val="00D42D32"/>
    <w:rsid w:val="00D5604C"/>
    <w:rsid w:val="00DD2E95"/>
    <w:rsid w:val="00E24145"/>
    <w:rsid w:val="00E27ABD"/>
    <w:rsid w:val="00E912C6"/>
    <w:rsid w:val="00EE21CD"/>
    <w:rsid w:val="00F222BE"/>
    <w:rsid w:val="00F5243A"/>
    <w:rsid w:val="00F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FBAAC58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882FF5"/>
    <w:pPr>
      <w:keepNext/>
      <w:numPr>
        <w:ilvl w:val="4"/>
        <w:numId w:val="3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82FF5"/>
    <w:pPr>
      <w:widowControl w:val="0"/>
      <w:numPr>
        <w:ilvl w:val="5"/>
        <w:numId w:val="3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82FF5"/>
    <w:pPr>
      <w:widowControl w:val="0"/>
      <w:numPr>
        <w:ilvl w:val="6"/>
        <w:numId w:val="3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82FF5"/>
    <w:pPr>
      <w:widowControl w:val="0"/>
      <w:numPr>
        <w:ilvl w:val="7"/>
        <w:numId w:val="3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82FF5"/>
    <w:pPr>
      <w:widowControl w:val="0"/>
      <w:numPr>
        <w:ilvl w:val="8"/>
        <w:numId w:val="3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50">
    <w:name w:val="Заголовок 5 Знак"/>
    <w:basedOn w:val="a0"/>
    <w:link w:val="5"/>
    <w:rsid w:val="00882FF5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82FF5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82FF5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82FF5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82FF5"/>
    <w:rPr>
      <w:rFonts w:ascii="Arial" w:eastAsia="Times New Roman" w:hAnsi="Arial" w:cs="Times New Roman"/>
      <w:snapToGrid w:val="0"/>
      <w:szCs w:val="20"/>
      <w:lang w:eastAsia="ru-RU"/>
    </w:rPr>
  </w:style>
  <w:style w:type="paragraph" w:styleId="aa">
    <w:name w:val="List Paragraph"/>
    <w:basedOn w:val="a"/>
    <w:uiPriority w:val="34"/>
    <w:qFormat/>
    <w:rsid w:val="00C65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403A7-E104-4E97-BE8A-07A743A49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Марков Иван Валентинович</cp:lastModifiedBy>
  <cp:revision>4</cp:revision>
  <cp:lastPrinted>2018-12-24T12:08:00Z</cp:lastPrinted>
  <dcterms:created xsi:type="dcterms:W3CDTF">2018-12-24T11:59:00Z</dcterms:created>
  <dcterms:modified xsi:type="dcterms:W3CDTF">2018-12-29T13:46:00Z</dcterms:modified>
</cp:coreProperties>
</file>