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2EE" w:rsidRPr="00DA72EE" w:rsidRDefault="00DA72EE" w:rsidP="00DA72EE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DA72EE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Конкурс № 785197</w:t>
      </w:r>
      <w:r w:rsidRPr="00DA72EE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DA72EE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Открытый одноэтапный конкурс без предварительного отбора на право заключения Договора на выполнение работ по строительству РП 6 </w:t>
      </w:r>
      <w:proofErr w:type="spellStart"/>
      <w:r w:rsidRPr="00DA72EE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кВ</w:t>
      </w:r>
      <w:proofErr w:type="spellEnd"/>
      <w:r w:rsidRPr="00DA72EE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«</w:t>
      </w:r>
      <w:proofErr w:type="spellStart"/>
      <w:r w:rsidRPr="00DA72EE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Конда</w:t>
      </w:r>
      <w:proofErr w:type="spellEnd"/>
      <w:r w:rsidRPr="00DA72EE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» в с. Демьянское с подключением к ВЛ 6кВ «Нелым-1» и ВЛ 6кВ «Нелым-2» ЗРУ 6кВ ПС 500/220/110/10/6кВ...</w:t>
      </w:r>
    </w:p>
    <w:p w:rsidR="00DA72EE" w:rsidRPr="00DA72EE" w:rsidRDefault="00DA72EE" w:rsidP="00DA72EE">
      <w:pPr>
        <w:spacing w:before="171" w:after="171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A72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14.03.2017 в 09:00 по московскому времени</w:t>
      </w:r>
      <w:r w:rsidRPr="00DA72EE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 (через 19 суток, 23 часа, 31 минуту и 38 секунд) </w:t>
      </w:r>
      <w:r w:rsidRPr="00DA72EE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(завершён) </w:t>
      </w:r>
      <w:r w:rsidRPr="00DA72EE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br/>
      </w:r>
      <w:r w:rsidRPr="00DA72EE">
        <w:rPr>
          <w:rFonts w:ascii="Arial" w:eastAsia="Times New Roman" w:hAnsi="Arial" w:cs="Arial"/>
          <w:b/>
          <w:bCs/>
          <w:vanish/>
          <w:color w:val="E4002B"/>
          <w:sz w:val="21"/>
          <w:szCs w:val="21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DA72EE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 </w:t>
      </w:r>
      <w:r w:rsidRPr="00DA72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DA72EE" w:rsidRPr="00DA72EE" w:rsidRDefault="00DA72EE" w:rsidP="00DA72EE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A72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Извещение</w:t>
      </w:r>
      <w:bookmarkStart w:id="0" w:name="_GoBack"/>
      <w:bookmarkEnd w:id="0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DA72EE" w:rsidRPr="00DA72EE" w:rsidTr="00DA72EE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DA72EE" w:rsidRPr="00DA72EE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A72EE" w:rsidRPr="00DA72EE" w:rsidRDefault="00DA72EE" w:rsidP="00DA72EE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DA72E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работ по строительству РП 6 </w:t>
                  </w:r>
                  <w:proofErr w:type="spellStart"/>
                  <w:r w:rsidRPr="00DA72E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DA72E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«</w:t>
                  </w:r>
                  <w:proofErr w:type="spellStart"/>
                  <w:r w:rsidRPr="00DA72E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Конда</w:t>
                  </w:r>
                  <w:proofErr w:type="spellEnd"/>
                  <w:r w:rsidRPr="00DA72E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 в с. Демьянское с подключением к ВЛ 6кВ «Нелым-1» и ВЛ 6кВ «Нелым-2» ЗРУ 6кВ ПС 500/220/110/10/6кВ «</w:t>
                  </w:r>
                  <w:proofErr w:type="gramStart"/>
                  <w:r w:rsidRPr="00DA72E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Демьянская»...</w:t>
                  </w:r>
                  <w:proofErr w:type="gramEnd"/>
                  <w:r w:rsidRPr="00DA72E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Развернуть </w:t>
                  </w:r>
                </w:p>
                <w:p w:rsidR="00DA72EE" w:rsidRPr="00DA72EE" w:rsidRDefault="00DA72EE" w:rsidP="00DA72EE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DA72E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работ по строительству РП 6 </w:t>
                  </w:r>
                  <w:proofErr w:type="spellStart"/>
                  <w:r w:rsidRPr="00DA72E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DA72E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«</w:t>
                  </w:r>
                  <w:proofErr w:type="spellStart"/>
                  <w:r w:rsidRPr="00DA72E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Конда</w:t>
                  </w:r>
                  <w:proofErr w:type="spellEnd"/>
                  <w:r w:rsidRPr="00DA72E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 в с. Демьянское с подключением к ВЛ 6кВ «Нелым-1» и ВЛ 6кВ «Нелым-2» ЗРУ 6кВ ПС 500/220/110/10/6кВ «Демьянская» и двумя отходящими ВЛ 6кВ Тобольского ТПО филиала АО «</w:t>
                  </w:r>
                  <w:proofErr w:type="spellStart"/>
                  <w:r w:rsidRPr="00DA72E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DA72E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 «Тюменские распределительные сети»</w:t>
                  </w:r>
                  <w:r w:rsidRPr="00DA72E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 xml:space="preserve">Выполнение работ по строительству РП 6 </w:t>
                  </w:r>
                  <w:proofErr w:type="spellStart"/>
                  <w:r w:rsidRPr="00DA72E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DA72E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«</w:t>
                  </w:r>
                  <w:proofErr w:type="spellStart"/>
                  <w:r w:rsidRPr="00DA72E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Конда</w:t>
                  </w:r>
                  <w:proofErr w:type="spellEnd"/>
                  <w:r w:rsidRPr="00DA72E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 в с. Демьянское с подключением к ВЛ 6кВ «Нелым-1» и ВЛ 6кВ «Нелым-2» ЗРУ 6кВ ПС 500/220/110/10/6кВ «Демьянская» и двумя отходящими ВЛ 6кВ Тобольского ТПО филиала АО «</w:t>
                  </w:r>
                  <w:proofErr w:type="spellStart"/>
                  <w:r w:rsidRPr="00DA72E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DA72E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 «Тюменские распределительные сети»</w:t>
                  </w:r>
                  <w:r w:rsidRPr="00DA72EE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DA72EE" w:rsidRPr="00DA72EE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DA72EE" w:rsidRPr="00DA72E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A72EE" w:rsidRPr="00DA72EE" w:rsidRDefault="00DA72EE" w:rsidP="00DA72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A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A72EE" w:rsidRPr="00DA72EE" w:rsidRDefault="00DA72EE" w:rsidP="00DA72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A72EE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34 727 688,38 руб.</w:t>
                        </w:r>
                      </w:p>
                    </w:tc>
                  </w:tr>
                  <w:tr w:rsidR="00DA72EE" w:rsidRPr="00DA72E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A72EE" w:rsidRPr="00DA72EE" w:rsidRDefault="00DA72EE" w:rsidP="00DA72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A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A72EE" w:rsidRPr="00DA72EE" w:rsidRDefault="00DA72EE" w:rsidP="00DA72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A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22.02.2017 08:15</w:t>
                        </w:r>
                      </w:p>
                    </w:tc>
                  </w:tr>
                  <w:tr w:rsidR="00DA72EE" w:rsidRPr="00DA72E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A72EE" w:rsidRPr="00DA72EE" w:rsidRDefault="00DA72EE" w:rsidP="00DA72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A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A72EE" w:rsidRPr="00DA72EE" w:rsidRDefault="00DA72EE" w:rsidP="00DA72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A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14.03.2017 09:00</w:t>
                        </w:r>
                      </w:p>
                    </w:tc>
                  </w:tr>
                  <w:tr w:rsidR="00DA72EE" w:rsidRPr="00DA72E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A72EE" w:rsidRPr="00DA72EE" w:rsidRDefault="00DA72EE" w:rsidP="00DA72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A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вскрытия конвертов: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A72EE" w:rsidRPr="00DA72EE" w:rsidRDefault="00DA72EE" w:rsidP="00DA72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A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Вскрытие конвертов с заявками состоится на сайте системы электронных торгов группы B2B-Center (www.b2b-center.ru).</w:t>
                        </w:r>
                      </w:p>
                    </w:tc>
                  </w:tr>
                  <w:tr w:rsidR="00DA72EE" w:rsidRPr="00DA72E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A72EE" w:rsidRPr="00DA72EE" w:rsidRDefault="00DA72EE" w:rsidP="00DA72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A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A72EE" w:rsidRPr="00DA72EE" w:rsidRDefault="00DA72EE" w:rsidP="00DA72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A72EE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август, 2017 Год</w:t>
                        </w:r>
                      </w:p>
                    </w:tc>
                  </w:tr>
                  <w:tr w:rsidR="00DA72EE" w:rsidRPr="00DA72E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A72EE" w:rsidRPr="00DA72EE" w:rsidRDefault="00DA72EE" w:rsidP="00DA72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A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A72EE" w:rsidRPr="00DA72EE" w:rsidRDefault="00DA72EE" w:rsidP="00DA72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A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22.02.2017 08:15, </w:t>
                        </w:r>
                        <w:hyperlink r:id="rId5" w:tgtFrame="_blank" w:tooltip="Отправить личное сообщение" w:history="1">
                          <w:r w:rsidRPr="00DA72E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Фирсов Антон Александрович</w:t>
                          </w:r>
                        </w:hyperlink>
                      </w:p>
                    </w:tc>
                  </w:tr>
                  <w:tr w:rsidR="00DA72EE" w:rsidRPr="00DA72E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A72EE" w:rsidRPr="00DA72EE" w:rsidRDefault="00DA72EE" w:rsidP="00DA72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A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A72EE" w:rsidRPr="00DA72EE" w:rsidRDefault="00DA72EE" w:rsidP="00DA72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6" w:tgtFrame="_blank" w:tooltip="Отправить личное сообщение" w:history="1">
                          <w:r w:rsidRPr="00DA72E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Романова Елена Ивановна</w:t>
                          </w:r>
                        </w:hyperlink>
                      </w:p>
                    </w:tc>
                  </w:tr>
                  <w:tr w:rsidR="00DA72EE" w:rsidRPr="00DA72E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A72EE" w:rsidRPr="00DA72EE" w:rsidRDefault="00DA72EE" w:rsidP="00DA72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A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A72EE" w:rsidRPr="00DA72EE" w:rsidRDefault="00DA72EE" w:rsidP="00DA72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7" w:history="1">
                          <w:r w:rsidRPr="00DA72E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DA72E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DA72E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</w:tbl>
                <w:p w:rsidR="00DA72EE" w:rsidRPr="00DA72EE" w:rsidRDefault="00DA72EE" w:rsidP="00DA72E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DA72EE" w:rsidRPr="00DA72EE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A72EE" w:rsidRPr="00DA72EE" w:rsidRDefault="00DA72EE" w:rsidP="00DA72EE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DA72E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DA72EE" w:rsidRPr="00DA72EE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DA72EE" w:rsidRPr="00DA72E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A72EE" w:rsidRPr="00DA72EE" w:rsidRDefault="00DA72EE" w:rsidP="00DA72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A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DA72EE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70FCEF53" wp14:editId="328108B7">
                              <wp:extent cx="142875" cy="142875"/>
                              <wp:effectExtent l="0" t="0" r="9525" b="9525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A72EE" w:rsidRPr="00DA72EE" w:rsidRDefault="00DA72EE" w:rsidP="00DA72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A72EE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DA72EE" w:rsidRPr="00DA72EE" w:rsidRDefault="00DA72EE" w:rsidP="00DA72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A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A72EE" w:rsidRPr="00DA72EE" w:rsidRDefault="00DA72EE" w:rsidP="00DA72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A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A72EE" w:rsidRPr="00DA72E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A72EE" w:rsidRPr="00DA72EE" w:rsidRDefault="00DA72EE" w:rsidP="00DA72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A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A72EE" w:rsidRPr="00DA72EE" w:rsidRDefault="00DA72EE" w:rsidP="00DA72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A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Назначена приказом АО «</w:t>
                        </w:r>
                        <w:proofErr w:type="spellStart"/>
                        <w:r w:rsidRPr="00DA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A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от 25.01.2017г. №37</w:t>
                        </w:r>
                      </w:p>
                    </w:tc>
                  </w:tr>
                  <w:tr w:rsidR="00DA72EE" w:rsidRPr="00DA72E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A72EE" w:rsidRPr="00DA72EE" w:rsidRDefault="00DA72EE" w:rsidP="00DA72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A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A72EE" w:rsidRPr="00DA72EE" w:rsidRDefault="00DA72EE" w:rsidP="00DA72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A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•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предприниматель;</w:t>
                        </w:r>
                        <w:r w:rsidRPr="00DA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Участник/ субподрядчик (соисполнитель, субпоставщик)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№209-ФЗ;</w:t>
                        </w:r>
                        <w:r w:rsidRPr="00DA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Договора;</w:t>
                        </w:r>
                        <w:r w:rsidRPr="00DA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Предлагаемое Участником оборудование, технологии, материалы и системы в рамках закупочной процедуры должны иметь аттестацию в ПАО "Российские сети", а также соответствовать всем требованиям настоящей Закупочной документации.</w:t>
                        </w:r>
                        <w:r w:rsidRPr="00DA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* Перечень аттестованного и подлежащего аттестации оборудования, технологий, материалов и систем указан, на сайте ПАО «</w:t>
                        </w:r>
                        <w:proofErr w:type="spellStart"/>
                        <w:r w:rsidRPr="00DA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Россети</w:t>
                        </w:r>
                        <w:proofErr w:type="spellEnd"/>
                        <w:r w:rsidRPr="00DA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в информационно-телекоммуникационной сети Интернет;</w:t>
                        </w:r>
                        <w:r w:rsidRPr="00DA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Участник/ член коллективного Участника, субподрядчик (соисполнитель/субпоставщик) должен обладать необходимыми кадровыми ресурсами в соответствии с требованиями п.32.5 Информационной карты Конкурсной документации;</w:t>
                        </w:r>
                        <w:r w:rsidRPr="00DA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Персонал Участника/ член коллективного Участника, субподрядчик (соисполнитель/субпоставщик)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договору;</w:t>
                        </w:r>
                        <w:r w:rsidRPr="00DA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Участник/ член коллективного Участника, субподрядчик (соисполнитель/субпоставщик) должен обладать необходимыми основными машинами и механизмами в соответствии с требованиями п.32.7 Информационной карты Конкурсной документации;</w:t>
                        </w:r>
                        <w:r w:rsidRPr="00DA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• Участник в составе своей заявки вправе предложить к поставке, в рамках Конкурсной процедуры, оборудование, эквивалентное оборудованию, указанному в Приложении №1.2 к Техническому заданию. </w:t>
                        </w:r>
                        <w:r w:rsidRPr="00DA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При наличии эквивалентного оборудования в техническом предложении, Участник должен в составе заявки предоставить характеристики данного эквивалентного оборудования по форме и в соответствии с требованиями Приложения №1.2 к Техническому заданию.</w:t>
                        </w:r>
                        <w:r w:rsidRPr="00DA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Отсутствие в составе заявки Участника описания характеристик эквивалента по форме Приложения №1.2 к Техническому заданию и в соответствии с требованиями технического задания, является основанием для отклонения заявки Участника;</w:t>
                        </w:r>
                        <w:r w:rsidRPr="00DA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В случае предложения Участником эквивалентного товара затраты, связанные с корректировкой проекта, согласованием проекта, получением Государственной экспертизы, получением разрешения на строительство и переоформление договора аренды земельных участков (в случае необходимости), должны включаться в коммерческое предложение Участника. Сопоставление цен Участников будет производиться с учетом затрат на корректировку проекта.</w:t>
                        </w:r>
                        <w:r w:rsidRPr="00DA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Превышение предельной цены лота за счет указанных затрат по корректировке проекта не допускается и является основанием к отклонению заявки Участника.</w:t>
                        </w:r>
                        <w:r w:rsidRPr="00DA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Работы, связанные с корректировкой проектно-сметной документации, не должны повлечь за собой изменения срока окончания работ, предусмотренного Техническим заданием (Приложение №1 к Конкурсной документации).</w:t>
                        </w:r>
                        <w:r w:rsidRPr="00DA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Участнику так же будет необходимо предоставить коммерческое предложение и график производства работ (освоения капитальных вложений и финансирования поставок, работ) с учетом выполнения Участником работ по корректировке проекта, его согласованию, получению разрешения на строительство (в случае необходимости перечисленных действий);</w:t>
                        </w:r>
                        <w:r w:rsidRPr="00DA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Участник/ член коллективного Участника, субподрядчик (соисполнитель/субпоставщик) должен иметь устойчивое финансовое состояние.</w:t>
                        </w:r>
                        <w:r w:rsidRPr="00DA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указана в Методике оценки финансовой устойчивости Участников закупки (Приложение №5 к Конкурсной документации);</w:t>
                        </w:r>
                        <w:r w:rsidRPr="00DA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Техническое и коммерческое предложения должны соответствовать требованиям Заказчика;</w:t>
                        </w:r>
                        <w:r w:rsidRPr="00DA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Работы/услуги/поставки, выполняемые субподрядчиками/ соисполнителями/ субпоставщиками не должны превышать 50% от общего объема работ;</w:t>
                        </w:r>
                        <w:r w:rsidRPr="00DA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Требования к благонадежности Участника, членам коллективного Участника, субподрядчика (соисполнителя/субпоставщика):</w:t>
                        </w:r>
                        <w:r w:rsidRPr="00DA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</w:t>
                        </w:r>
                        <w:proofErr w:type="spellStart"/>
                        <w:r w:rsidRPr="00DA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A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»;</w:t>
                        </w:r>
                        <w:r w:rsidRPr="00DA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DA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DA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DA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д) Участник не должен иметь задолженность по уплате налогов, согласно справке, об отсутствии задолженности по уплате налогов, сборов, страховых взносов, пеней и налоговых санкций в соответствии с действующим законодательством Российской Федерации;</w:t>
                        </w:r>
                        <w:r w:rsidRPr="00DA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DA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DA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DA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DA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DA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DA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DA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к) отсутствие у АО "</w:t>
                        </w:r>
                        <w:proofErr w:type="spellStart"/>
                        <w:r w:rsidRPr="00DA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A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информации о наличии за последние 12 месяцев, предшествующих дате вскрытия конвертов,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DA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DA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DA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н) отсутствие за последние 36 месяцев, предшествующих дате вскрытия конвертов в данной закупочной процедуре, фактов одностороннего отказа АО «</w:t>
                        </w:r>
                        <w:proofErr w:type="spellStart"/>
                        <w:r w:rsidRPr="00DA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A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от исполнения заключенного(</w:t>
                        </w:r>
                        <w:proofErr w:type="spellStart"/>
                        <w:r w:rsidRPr="00DA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DA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DA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DA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</w:t>
                        </w:r>
                        <w:proofErr w:type="spellStart"/>
                        <w:r w:rsidRPr="00DA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A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", от исполнения заключенного(</w:t>
                        </w:r>
                        <w:proofErr w:type="spellStart"/>
                        <w:r w:rsidRPr="00DA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DA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АО "</w:t>
                        </w:r>
                        <w:proofErr w:type="spellStart"/>
                        <w:r w:rsidRPr="00DA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A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аналогичных предмету закупки договора (</w:t>
                        </w:r>
                        <w:proofErr w:type="spellStart"/>
                        <w:r w:rsidRPr="00DA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DA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</w:t>
                        </w:r>
                        <w:r w:rsidRPr="00DA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DA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п) отсутствие двух и более отрицательных заключений СЭБ АО «</w:t>
                        </w:r>
                        <w:proofErr w:type="spellStart"/>
                        <w:r w:rsidRPr="00DA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A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», вынесенных в течение 12 календарных месяцев, предшествующих дате вскрытия конвертов в данной закупочной процедуре, за предоставление недостоверных сведений в рамках проводимых закупочных процедур АО «</w:t>
                        </w:r>
                        <w:proofErr w:type="spellStart"/>
                        <w:r w:rsidRPr="00DA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A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». </w:t>
                        </w:r>
                        <w:r w:rsidRPr="00DA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DA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«</w:t>
                        </w:r>
                        <w:proofErr w:type="spellStart"/>
                        <w:r w:rsidRPr="00DA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A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«</w:t>
                        </w:r>
                        <w:proofErr w:type="spellStart"/>
                        <w:r w:rsidRPr="00DA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A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(СЭБ АО «</w:t>
                        </w:r>
                        <w:proofErr w:type="spellStart"/>
                        <w:r w:rsidRPr="00DA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A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»).</w:t>
                        </w:r>
                      </w:p>
                    </w:tc>
                  </w:tr>
                  <w:tr w:rsidR="00DA72EE" w:rsidRPr="00DA72E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A72EE" w:rsidRPr="00DA72EE" w:rsidRDefault="00DA72EE" w:rsidP="00DA72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A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A72EE" w:rsidRPr="00DA72EE" w:rsidRDefault="00DA72EE" w:rsidP="00DA72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A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Конкурсную документацию Участники могут получить на Официальном сайте РФ – www.zakupki.gov.ru, </w:t>
                        </w:r>
                        <w:proofErr w:type="spellStart"/>
                        <w:r w:rsidRPr="00DA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DA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- торговой площадке - www.b2b-MRSK.ru/, а также на сайте Заказчика по адресу: www.te.ru в разделе «Поставщикам» и доступна для ознакомления без взимания платы.</w:t>
                        </w:r>
                      </w:p>
                    </w:tc>
                  </w:tr>
                  <w:tr w:rsidR="00DA72EE" w:rsidRPr="00DA72E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A72EE" w:rsidRPr="00DA72EE" w:rsidRDefault="00DA72EE" w:rsidP="00DA72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A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A72EE" w:rsidRPr="00DA72EE" w:rsidRDefault="00DA72EE" w:rsidP="00DA72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9" w:tgtFrame="_blank" w:history="1">
                          <w:r w:rsidRPr="00DA72E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DA72EE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КД.zip</w:t>
                          </w:r>
                        </w:hyperlink>
                        <w:r w:rsidRPr="00DA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(11.5 МБ)</w:t>
                        </w:r>
                      </w:p>
                      <w:p w:rsidR="00DA72EE" w:rsidRPr="00DA72EE" w:rsidRDefault="00DA72EE" w:rsidP="00DA72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0" w:tgtFrame="_blank" w:history="1">
                          <w:r w:rsidRPr="00DA72E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DA72EE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Приложение №1.1 к ТЗ (ПСД)(часть 1).zip</w:t>
                          </w:r>
                        </w:hyperlink>
                        <w:r w:rsidRPr="00DA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(26.0 МБ)</w:t>
                        </w:r>
                      </w:p>
                      <w:p w:rsidR="00DA72EE" w:rsidRPr="00DA72EE" w:rsidRDefault="00DA72EE" w:rsidP="00DA72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1" w:tgtFrame="_blank" w:history="1">
                          <w:r w:rsidRPr="00DA72E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DA72EE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Приложение №1.1 к ТЗ (ПСД)(часть 2).zip</w:t>
                          </w:r>
                        </w:hyperlink>
                        <w:r w:rsidRPr="00DA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(26.2 МБ)</w:t>
                        </w:r>
                      </w:p>
                      <w:p w:rsidR="00DA72EE" w:rsidRPr="00DA72EE" w:rsidRDefault="00DA72EE" w:rsidP="00DA72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history="1">
                          <w:r w:rsidRPr="00DA72E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Получить все файлы единым архивом</w:t>
                          </w:r>
                        </w:hyperlink>
                      </w:p>
                      <w:p w:rsidR="00DA72EE" w:rsidRPr="00DA72EE" w:rsidRDefault="00DA72EE" w:rsidP="00DA72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3" w:history="1">
                          <w:r w:rsidRPr="00DA72EE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  <w:p w:rsidR="00DA72EE" w:rsidRPr="00DA72EE" w:rsidRDefault="00DA72EE" w:rsidP="00DA72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4" w:tgtFrame="signature" w:history="1">
                          <w:r w:rsidRPr="00DA72E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DA72EE" w:rsidRPr="00DA72E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A72EE" w:rsidRPr="00DA72EE" w:rsidRDefault="00DA72EE" w:rsidP="00DA72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A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Обеспечение обязательств по договору: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A72EE" w:rsidRPr="00DA72EE" w:rsidRDefault="00DA72EE" w:rsidP="00DA72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A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Обеспечение исполнения обязательств по договору предоставляется Участником закупки по его выбору путем внесения денежных средств (обеспечительного платежа) на счет, указанный в документации о закупке либо путем предоставления безотзывной безусловной банковской гарантии.</w:t>
                        </w:r>
                        <w:r w:rsidRPr="00DA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Требования к форме, размеру в %, сроку внесения/ предоставления обеспечения установлены в п.30 Информационной карты Конкурсной документации.</w:t>
                        </w:r>
                      </w:p>
                    </w:tc>
                  </w:tr>
                  <w:tr w:rsidR="00DA72EE" w:rsidRPr="00DA72E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A72EE" w:rsidRPr="00DA72EE" w:rsidRDefault="00DA72EE" w:rsidP="00DA72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A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A72EE" w:rsidRPr="00DA72EE" w:rsidRDefault="00DA72EE" w:rsidP="00DA72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A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      </w:r>
                        <w:r w:rsidRPr="00DA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</w:p>
                    </w:tc>
                  </w:tr>
                  <w:tr w:rsidR="00DA72EE" w:rsidRPr="00DA72E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A72EE" w:rsidRPr="00DA72EE" w:rsidRDefault="00DA72EE" w:rsidP="00DA72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A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A72EE" w:rsidRPr="00DA72EE" w:rsidRDefault="00DA72EE" w:rsidP="00DA72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A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Критерии и порядок оценки и сопоставления заявок на участие в закупке указаны в приложение №3 к Конкурсной документации. Конкурсная комиссия на своем заседании определяет Победителя конкурса, как Участника конкурса, Конкурсная заявка которого заняла первое место в </w:t>
                        </w:r>
                        <w:proofErr w:type="spellStart"/>
                        <w:r w:rsidRPr="00DA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DA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Конкурсных заявок по степени предпочтительности для Заказчика (п.3.12.1 Конкурсной документации).</w:t>
                        </w:r>
                      </w:p>
                    </w:tc>
                  </w:tr>
                  <w:tr w:rsidR="00DA72EE" w:rsidRPr="00DA72E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A72EE" w:rsidRPr="00DA72EE" w:rsidRDefault="00DA72EE" w:rsidP="00DA72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A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A72EE" w:rsidRPr="00DA72EE" w:rsidRDefault="00DA72EE" w:rsidP="00DA72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A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Договор между Заказчиком и Победителем заключается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 - </w:t>
                        </w:r>
                        <w:proofErr w:type="spellStart"/>
                        <w:r w:rsidRPr="00DA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телекомуникационной</w:t>
                        </w:r>
                        <w:proofErr w:type="spellEnd"/>
                        <w:r w:rsidRPr="00DA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сети «Интернет» (www.zakupki.gov.ru), но не более двадцати рабочих дней со дня принятия Заказчиком решения о заключении договора со дня подписания протокола о результатах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DA72EE" w:rsidRPr="00DA72E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A72EE" w:rsidRPr="00DA72EE" w:rsidRDefault="00DA72EE" w:rsidP="00DA72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A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A72EE" w:rsidRPr="00DA72EE" w:rsidRDefault="00DA72EE" w:rsidP="00DA72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A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DA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DA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, 44, Тюменские распределительные сети</w:t>
                        </w:r>
                      </w:p>
                    </w:tc>
                  </w:tr>
                  <w:tr w:rsidR="00DA72EE" w:rsidRPr="00DA72E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A72EE" w:rsidRPr="00DA72EE" w:rsidRDefault="00DA72EE" w:rsidP="00DA72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A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A72EE" w:rsidRPr="00DA72EE" w:rsidRDefault="00DA72EE" w:rsidP="00DA72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A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04.04.2017 15:00</w:t>
                        </w:r>
                      </w:p>
                    </w:tc>
                  </w:tr>
                  <w:tr w:rsidR="00DA72EE" w:rsidRPr="00DA72E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A72EE" w:rsidRPr="00DA72EE" w:rsidRDefault="00DA72EE" w:rsidP="00DA72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A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A72EE" w:rsidRPr="00DA72EE" w:rsidRDefault="00DA72EE" w:rsidP="00DA72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A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13.04.2017 15:00</w:t>
                        </w:r>
                      </w:p>
                    </w:tc>
                  </w:tr>
                  <w:tr w:rsidR="00DA72EE" w:rsidRPr="00DA72E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A72EE" w:rsidRPr="00DA72EE" w:rsidRDefault="00DA72EE" w:rsidP="00DA72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A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A72EE" w:rsidRPr="00DA72EE" w:rsidRDefault="00DA72EE" w:rsidP="00DA72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A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DA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DA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, 44, Тюменские распределительные сети</w:t>
                        </w:r>
                      </w:p>
                    </w:tc>
                  </w:tr>
                  <w:tr w:rsidR="00DA72EE" w:rsidRPr="00DA72E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A72EE" w:rsidRPr="00DA72EE" w:rsidRDefault="00DA72EE" w:rsidP="00DA72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A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A72EE" w:rsidRPr="00DA72EE" w:rsidRDefault="00DA72EE" w:rsidP="00DA72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A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DA72EE" w:rsidRPr="00DA72E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A72EE" w:rsidRPr="00DA72EE" w:rsidRDefault="00DA72EE" w:rsidP="00DA72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A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A72EE" w:rsidRPr="00DA72EE" w:rsidRDefault="00DA72EE" w:rsidP="00DA72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A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DA72EE" w:rsidRPr="00DA72E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A72EE" w:rsidRPr="00DA72EE" w:rsidRDefault="00DA72EE" w:rsidP="00DA72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A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A72EE" w:rsidRPr="00DA72EE" w:rsidRDefault="00DA72EE" w:rsidP="00DA72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A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DA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электронно-торговой площадке - http://www.b2b-MRSK.ru/, а также на сайте Заказчика по адресу: www.te.ru в разделе «Закупки» и доступна для ознакомления без взимания платы. </w:t>
                        </w:r>
                        <w:r w:rsidRPr="00DA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 </w:t>
                        </w:r>
                        <w:r w:rsidRPr="00DA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Условия договора, заключаемого по результатам закупки, указаны в Приложении № 2 к закупочной документации «Проект договора». </w:t>
                        </w:r>
                        <w:r w:rsidRPr="00DA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выбором победителя Конкурсная комиссия вправе потребовать от любого участника конкурса, подтверждения его соответствия квалификационным требованиям (</w:t>
                        </w:r>
                        <w:proofErr w:type="spellStart"/>
                        <w:r w:rsidRPr="00DA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DA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). </w:t>
                        </w:r>
                        <w:proofErr w:type="spellStart"/>
                        <w:r w:rsidRPr="00DA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DA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проводится по критериям, указанным в Конкурсной документации. </w:t>
                        </w:r>
                        <w:proofErr w:type="spellStart"/>
                        <w:r w:rsidRPr="00DA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DA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может проводиться как по всем критериям, так и выборочно. Отказ Участника от </w:t>
                        </w:r>
                        <w:proofErr w:type="spellStart"/>
                        <w:r w:rsidRPr="00DA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постквалификации</w:t>
                        </w:r>
                        <w:proofErr w:type="spellEnd"/>
                        <w:r w:rsidRPr="00DA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может расцениваться конкурсной комиссией как предоставление заведомо ложной информации. Заявка участника конкурса, не отвечающего требованиям, указанным в Конкурсной документации, будет отклонена.</w:t>
                        </w:r>
                        <w:r w:rsidRPr="00DA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</w:t>
                        </w:r>
                        <w:r w:rsidRPr="00DA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Заказчик может изменить сроки подведения этапов «рассмотрения предложений участников» и «подведения итогов закупочной процедуры».</w:t>
                        </w:r>
                        <w:r w:rsidRPr="00DA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требования к участникам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DA72EE" w:rsidRPr="00DA72E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A72EE" w:rsidRPr="00DA72EE" w:rsidRDefault="00DA72EE" w:rsidP="00DA72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A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A72EE" w:rsidRPr="00DA72EE" w:rsidRDefault="00DA72EE" w:rsidP="00DA72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5" w:tgtFrame="signature" w:history="1">
                          <w:r w:rsidRPr="00DA72E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DA72EE" w:rsidRPr="00DA72E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A72EE" w:rsidRPr="00DA72EE" w:rsidRDefault="00DA72EE" w:rsidP="00DA72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A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A72EE" w:rsidRPr="00DA72EE" w:rsidRDefault="00DA72EE" w:rsidP="00DA72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6" w:history="1">
                          <w:r w:rsidRPr="00DA72E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  <w:r w:rsidRPr="00DA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hyperlink r:id="rId17" w:history="1">
                          <w:r w:rsidRPr="00DA72E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DA72EE" w:rsidRPr="00DA72E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A72EE" w:rsidRPr="00DA72EE" w:rsidRDefault="00DA72EE" w:rsidP="00DA72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A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Подписаться на эту процедуру (</w:t>
                        </w:r>
                        <w:hyperlink r:id="rId18" w:tgtFrame="help" w:tooltip="Получить справку" w:history="1">
                          <w:r w:rsidRPr="00DA72EE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DA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A72EE" w:rsidRPr="00DA72EE" w:rsidRDefault="00DA72EE" w:rsidP="00DA72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A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r w:rsidRPr="00DA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hyperlink r:id="rId19" w:tgtFrame="_blank" w:history="1">
                          <w:r w:rsidRPr="00DA72E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DA72E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  </w:t>
                        </w:r>
                      </w:p>
                      <w:p w:rsidR="00DA72EE" w:rsidRPr="00DA72EE" w:rsidRDefault="00DA72EE" w:rsidP="00DA72E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0" w:tgtFrame="_blank" w:history="1">
                          <w:r w:rsidRPr="00DA72EE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DA72EE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DA72EE" w:rsidRPr="00DA72EE" w:rsidRDefault="00DA72EE" w:rsidP="00DA72E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DA72EE" w:rsidRPr="00DA72EE" w:rsidRDefault="00DA72EE" w:rsidP="00DA72E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3C52F5" w:rsidRDefault="003C52F5"/>
    <w:sectPr w:rsidR="003C52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DF78F1"/>
    <w:multiLevelType w:val="multilevel"/>
    <w:tmpl w:val="0FC8D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191"/>
    <w:rsid w:val="003C52F5"/>
    <w:rsid w:val="00AE4191"/>
    <w:rsid w:val="00DA7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32340"/>
  <w15:chartTrackingRefBased/>
  <w15:docId w15:val="{2F1D2632-8FE7-46BE-A215-6EDE5EABE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74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0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43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41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370888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088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9801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7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23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77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32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04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01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12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3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3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06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08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95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b2b-mrsk.ru/market/edit.html?id=785197&amp;action=docs" TargetMode="External"/><Relationship Id="rId18" Type="http://schemas.openxmlformats.org/officeDocument/2006/relationships/hyperlink" Target="http://www.b2b-mrsk.ru/popups/help.html?keyword=message/subscription/procedure_subscription_form_title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b2b-mrsk.ru/firms/filial-ao-tiumenenergo-tiumenskie-raspredelitelnye-seti/102383/" TargetMode="External"/><Relationship Id="rId12" Type="http://schemas.openxmlformats.org/officeDocument/2006/relationships/hyperlink" Target="http://www.b2b-mrsk.ru/market/view.html?id=785197" TargetMode="External"/><Relationship Id="rId17" Type="http://schemas.openxmlformats.org/officeDocument/2006/relationships/hyperlink" Target="http://www.b2b-mrsk.ru/market/services_request.html?lot_type=1&amp;lot_id=785197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market/edit.html?duplicated_from_id=785197" TargetMode="External"/><Relationship Id="rId20" Type="http://schemas.openxmlformats.org/officeDocument/2006/relationships/hyperlink" Target="http://www.b2b-mrsk.ru/market/procedure_subscription.html?popup=1&amp;action=unsubscribe&amp;lot_type=20&amp;proc_id=785197&amp;hash=195f3224c0569f9a8b74e91057dc622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popups/send_message.html?action=send&amp;to=125154" TargetMode="External"/><Relationship Id="rId11" Type="http://schemas.openxmlformats.org/officeDocument/2006/relationships/hyperlink" Target="http://www.b2b-mrsk.ru/download.html?file=file%2F146689518.zip&amp;title=%D0%9F%D1%80%D0%B8%D0%BB%D0%BE%D0%B6%D0%B5%D0%BD%D0%B8%D0%B5+%E2%84%961.1+%D0%BA+%D0%A2%D0%97+%28%D0%9F%D0%A1%D0%94%29%28%D1%87%D0%B0%D1%81%D1%82%D1%8C+2%29.zip" TargetMode="External"/><Relationship Id="rId5" Type="http://schemas.openxmlformats.org/officeDocument/2006/relationships/hyperlink" Target="http://www.b2b-mrsk.ru/popups/send_message.html?action=send&amp;to=121942" TargetMode="External"/><Relationship Id="rId15" Type="http://schemas.openxmlformats.org/officeDocument/2006/relationships/hyperlink" Target="http://www.b2b-mrsk.ru/market/view.html?id=785197&amp;action=signed_doc&amp;key=auction" TargetMode="External"/><Relationship Id="rId10" Type="http://schemas.openxmlformats.org/officeDocument/2006/relationships/hyperlink" Target="http://www.b2b-mrsk.ru/download.html?file=file%2F146689508.zip&amp;title=%D0%9F%D1%80%D0%B8%D0%BB%D0%BE%D0%B6%D0%B5%D0%BD%D0%B8%D0%B5+%E2%84%961.1+%D0%BA+%D0%A2%D0%97+%28%D0%9F%D0%A1%D0%94%29%28%D1%87%D0%B0%D1%81%D1%82%D1%8C+1%29.zip" TargetMode="External"/><Relationship Id="rId19" Type="http://schemas.openxmlformats.org/officeDocument/2006/relationships/hyperlink" Target="http://www.b2b-mrsk.ru/market/procedure_subscription.html?popup=1&amp;action=subscribe&amp;lot_type=20&amp;proc_id=785197&amp;hash=195f3224c0569f9a8b74e91057dc622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download.html?file=file%2F146689501.zip&amp;title=%D0%9A%D0%94.zip" TargetMode="External"/><Relationship Id="rId14" Type="http://schemas.openxmlformats.org/officeDocument/2006/relationships/hyperlink" Target="http://www.b2b-mrsk.ru/market/view.html?id=785197&amp;action=signed_doc&amp;key=auction_docs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2932</Words>
  <Characters>16715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Тюменьэнерго</Company>
  <LinksUpToDate>false</LinksUpToDate>
  <CharactersWithSpaces>19608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Сагидуллина Екатерина Александровна</dc:creator>
  <cp:keywords/>
  <dc:description/>
  <cp:lastModifiedBy>Сагидуллина Екатерина Александровна</cp:lastModifiedBy>
  <cp:revision>2</cp:revision>
  <dcterms:created xsi:type="dcterms:W3CDTF">2017-02-22T06:29:00Z</dcterms:created>
  <dcterms:modified xsi:type="dcterms:W3CDTF">2017-02-22T06:29:00Z</dcterms:modified>
</cp:coreProperties>
</file>