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23" w:rsidRPr="002E6023" w:rsidRDefault="002E6023" w:rsidP="002E6023">
      <w:pPr>
        <w:shd w:val="clear" w:color="auto" w:fill="FFFFFF"/>
        <w:spacing w:after="100" w:afterAutospacing="1" w:line="315" w:lineRule="atLeast"/>
        <w:outlineLvl w:val="0"/>
        <w:rPr>
          <w:rFonts w:ascii="Arial" w:eastAsia="Times New Roman" w:hAnsi="Arial" w:cs="Arial"/>
          <w:color w:val="333333"/>
          <w:kern w:val="36"/>
          <w:sz w:val="27"/>
          <w:szCs w:val="27"/>
        </w:rPr>
      </w:pPr>
      <w:r w:rsidRPr="002E6023">
        <w:rPr>
          <w:rFonts w:ascii="Arial" w:eastAsia="Times New Roman" w:hAnsi="Arial" w:cs="Arial"/>
          <w:color w:val="333333"/>
          <w:kern w:val="36"/>
          <w:sz w:val="27"/>
          <w:szCs w:val="27"/>
        </w:rPr>
        <w:t>Конкурс (тендер) № 37066 </w:t>
      </w:r>
      <w:r w:rsidRPr="002E6023">
        <w:rPr>
          <w:rFonts w:ascii="Arial" w:eastAsia="Times New Roman" w:hAnsi="Arial" w:cs="Arial"/>
          <w:color w:val="A0A0A0"/>
          <w:kern w:val="36"/>
          <w:sz w:val="21"/>
          <w:szCs w:val="21"/>
        </w:rPr>
        <w:t>(вскрытие конвертов 10.10.2013 в 11:00)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2E6023" w:rsidRPr="002E6023" w:rsidTr="002E6023">
        <w:trPr>
          <w:tblCellSpacing w:w="0" w:type="dxa"/>
        </w:trPr>
        <w:tc>
          <w:tcPr>
            <w:tcW w:w="0" w:type="auto"/>
            <w:shd w:val="clear" w:color="auto" w:fill="FFFFFF"/>
            <w:hideMark/>
          </w:tcPr>
          <w:p w:rsidR="002E6023" w:rsidRPr="002E6023" w:rsidRDefault="002E6023" w:rsidP="002E6023">
            <w:pPr>
              <w:shd w:val="clear" w:color="auto" w:fill="0786D0"/>
              <w:spacing w:after="30" w:line="240" w:lineRule="auto"/>
              <w:rPr>
                <w:rFonts w:ascii="Arial" w:eastAsia="Times New Roman" w:hAnsi="Arial" w:cs="Arial"/>
                <w:color w:val="FFFFFF"/>
                <w:sz w:val="18"/>
                <w:szCs w:val="18"/>
              </w:rPr>
            </w:pPr>
            <w:bookmarkStart w:id="0" w:name="_GoBack"/>
            <w:bookmarkEnd w:id="0"/>
            <w:r w:rsidRPr="002E6023">
              <w:rPr>
                <w:rFonts w:ascii="Arial" w:eastAsia="Times New Roman" w:hAnsi="Arial" w:cs="Arial"/>
                <w:color w:val="FFFFFF"/>
                <w:sz w:val="18"/>
                <w:szCs w:val="18"/>
              </w:rPr>
              <w:t>Извещение</w:t>
            </w:r>
          </w:p>
          <w:p w:rsidR="002E6023" w:rsidRPr="002E6023" w:rsidRDefault="002E6023" w:rsidP="002E6023">
            <w:pPr>
              <w:shd w:val="clear" w:color="auto" w:fill="D5DADB"/>
              <w:spacing w:after="30" w:line="240" w:lineRule="auto"/>
              <w:rPr>
                <w:rFonts w:ascii="Arial" w:eastAsia="Times New Roman" w:hAnsi="Arial" w:cs="Arial"/>
                <w:color w:val="333333"/>
                <w:sz w:val="18"/>
                <w:szCs w:val="18"/>
              </w:rPr>
            </w:pPr>
            <w:hyperlink r:id="rId5" w:history="1">
              <w:r w:rsidRPr="002E6023">
                <w:rPr>
                  <w:rFonts w:ascii="Arial" w:eastAsia="Times New Roman" w:hAnsi="Arial" w:cs="Arial"/>
                  <w:color w:val="333333"/>
                  <w:sz w:val="18"/>
                  <w:szCs w:val="18"/>
                  <w:u w:val="single"/>
                  <w:bdr w:val="none" w:sz="0" w:space="0" w:color="auto" w:frame="1"/>
                </w:rPr>
                <w:t>Лоты</w:t>
              </w:r>
            </w:hyperlink>
            <w:r w:rsidRPr="002E6023">
              <w:rPr>
                <w:rFonts w:ascii="Arial" w:eastAsia="Times New Roman" w:hAnsi="Arial" w:cs="Arial"/>
                <w:color w:val="333333"/>
                <w:sz w:val="18"/>
                <w:szCs w:val="18"/>
              </w:rPr>
              <w:t> - 1</w:t>
            </w:r>
          </w:p>
          <w:p w:rsidR="002E6023" w:rsidRPr="002E6023" w:rsidRDefault="002E6023" w:rsidP="002E6023">
            <w:pPr>
              <w:shd w:val="clear" w:color="auto" w:fill="D5DADB"/>
              <w:spacing w:after="30" w:line="240" w:lineRule="auto"/>
              <w:rPr>
                <w:rFonts w:ascii="Arial" w:eastAsia="Times New Roman" w:hAnsi="Arial" w:cs="Arial"/>
                <w:color w:val="333333"/>
                <w:sz w:val="18"/>
                <w:szCs w:val="18"/>
              </w:rPr>
            </w:pPr>
            <w:hyperlink r:id="rId6" w:history="1">
              <w:r w:rsidRPr="002E6023">
                <w:rPr>
                  <w:rFonts w:ascii="Arial" w:eastAsia="Times New Roman" w:hAnsi="Arial" w:cs="Arial"/>
                  <w:color w:val="333333"/>
                  <w:sz w:val="18"/>
                  <w:szCs w:val="18"/>
                  <w:u w:val="single"/>
                  <w:bdr w:val="none" w:sz="0" w:space="0" w:color="auto" w:frame="1"/>
                </w:rPr>
                <w:t>Запросы разъяснений</w:t>
              </w:r>
            </w:hyperlink>
            <w:r w:rsidRPr="002E6023">
              <w:rPr>
                <w:rFonts w:ascii="Arial" w:eastAsia="Times New Roman" w:hAnsi="Arial" w:cs="Arial"/>
                <w:color w:val="333333"/>
                <w:sz w:val="18"/>
                <w:szCs w:val="18"/>
              </w:rPr>
              <w:t> - 0</w:t>
            </w:r>
          </w:p>
          <w:p w:rsidR="002E6023" w:rsidRPr="002E6023" w:rsidRDefault="002E6023" w:rsidP="002E6023">
            <w:pPr>
              <w:shd w:val="clear" w:color="auto" w:fill="D5DADB"/>
              <w:spacing w:after="30" w:line="240" w:lineRule="auto"/>
              <w:rPr>
                <w:rFonts w:ascii="Arial" w:eastAsia="Times New Roman" w:hAnsi="Arial" w:cs="Arial"/>
                <w:color w:val="333333"/>
                <w:sz w:val="18"/>
                <w:szCs w:val="18"/>
              </w:rPr>
            </w:pPr>
            <w:hyperlink r:id="rId7" w:history="1">
              <w:r w:rsidRPr="002E6023">
                <w:rPr>
                  <w:rFonts w:ascii="Arial" w:eastAsia="Times New Roman" w:hAnsi="Arial" w:cs="Arial"/>
                  <w:color w:val="333333"/>
                  <w:sz w:val="18"/>
                  <w:szCs w:val="18"/>
                  <w:u w:val="single"/>
                  <w:bdr w:val="none" w:sz="0" w:space="0" w:color="auto" w:frame="1"/>
                </w:rPr>
                <w:t>Приглашения к участию</w:t>
              </w:r>
            </w:hyperlink>
            <w:r w:rsidRPr="002E6023">
              <w:rPr>
                <w:rFonts w:ascii="Arial" w:eastAsia="Times New Roman" w:hAnsi="Arial" w:cs="Arial"/>
                <w:color w:val="333333"/>
                <w:sz w:val="18"/>
                <w:szCs w:val="18"/>
              </w:rPr>
              <w:t> - 0</w:t>
            </w:r>
          </w:p>
          <w:p w:rsidR="002E6023" w:rsidRPr="002E6023" w:rsidRDefault="002E6023" w:rsidP="002E6023">
            <w:pPr>
              <w:shd w:val="clear" w:color="auto" w:fill="D5DADB"/>
              <w:spacing w:after="30" w:line="240" w:lineRule="auto"/>
              <w:rPr>
                <w:rFonts w:ascii="Arial" w:eastAsia="Times New Roman" w:hAnsi="Arial" w:cs="Arial"/>
                <w:color w:val="333333"/>
                <w:sz w:val="18"/>
                <w:szCs w:val="18"/>
              </w:rPr>
            </w:pPr>
            <w:hyperlink r:id="rId8" w:history="1">
              <w:r w:rsidRPr="002E6023">
                <w:rPr>
                  <w:rFonts w:ascii="Arial" w:eastAsia="Times New Roman" w:hAnsi="Arial" w:cs="Arial"/>
                  <w:color w:val="333333"/>
                  <w:sz w:val="18"/>
                  <w:szCs w:val="18"/>
                  <w:u w:val="single"/>
                  <w:bdr w:val="none" w:sz="0" w:space="0" w:color="auto" w:frame="1"/>
                </w:rPr>
                <w:t>Претенденты</w:t>
              </w:r>
            </w:hyperlink>
            <w:r w:rsidRPr="002E6023">
              <w:rPr>
                <w:rFonts w:ascii="Arial" w:eastAsia="Times New Roman" w:hAnsi="Arial" w:cs="Arial"/>
                <w:color w:val="333333"/>
                <w:sz w:val="18"/>
                <w:szCs w:val="18"/>
              </w:rPr>
              <w:t> - 0</w:t>
            </w:r>
          </w:p>
          <w:p w:rsidR="002E6023" w:rsidRPr="002E6023" w:rsidRDefault="002E6023" w:rsidP="002E6023">
            <w:pPr>
              <w:shd w:val="clear" w:color="auto" w:fill="D5DADB"/>
              <w:spacing w:after="30" w:line="240" w:lineRule="auto"/>
              <w:rPr>
                <w:rFonts w:ascii="Arial" w:eastAsia="Times New Roman" w:hAnsi="Arial" w:cs="Arial"/>
                <w:color w:val="333333"/>
                <w:sz w:val="18"/>
                <w:szCs w:val="18"/>
              </w:rPr>
            </w:pPr>
            <w:hyperlink r:id="rId9" w:history="1">
              <w:r w:rsidRPr="002E6023">
                <w:rPr>
                  <w:rFonts w:ascii="Arial" w:eastAsia="Times New Roman" w:hAnsi="Arial" w:cs="Arial"/>
                  <w:color w:val="333333"/>
                  <w:sz w:val="18"/>
                  <w:szCs w:val="18"/>
                  <w:u w:val="single"/>
                  <w:bdr w:val="none" w:sz="0" w:space="0" w:color="auto" w:frame="1"/>
                </w:rPr>
                <w:t>Статистика посещений</w:t>
              </w:r>
            </w:hyperlink>
          </w:p>
        </w:tc>
      </w:tr>
    </w:tbl>
    <w:p w:rsidR="002E6023" w:rsidRPr="002E6023" w:rsidRDefault="002E6023" w:rsidP="002E6023">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2E6023" w:rsidRPr="002E6023" w:rsidTr="002E6023">
        <w:trPr>
          <w:tblCellSpacing w:w="7" w:type="dxa"/>
        </w:trPr>
        <w:tc>
          <w:tcPr>
            <w:tcW w:w="0" w:type="auto"/>
            <w:shd w:val="clear" w:color="auto" w:fill="C2C9CD"/>
            <w:tcMar>
              <w:top w:w="75" w:type="dxa"/>
              <w:left w:w="75" w:type="dxa"/>
              <w:bottom w:w="75" w:type="dxa"/>
              <w:right w:w="75" w:type="dxa"/>
            </w:tcMar>
            <w:hideMark/>
          </w:tcPr>
          <w:p w:rsidR="002E6023" w:rsidRPr="002E6023" w:rsidRDefault="002E6023" w:rsidP="002E6023">
            <w:pPr>
              <w:shd w:val="clear" w:color="auto" w:fill="C2C9CD"/>
              <w:spacing w:after="0" w:line="210" w:lineRule="atLeast"/>
              <w:outlineLvl w:val="1"/>
              <w:rPr>
                <w:rFonts w:ascii="Arial" w:eastAsia="Times New Roman" w:hAnsi="Arial" w:cs="Arial"/>
                <w:color w:val="333333"/>
                <w:sz w:val="18"/>
                <w:szCs w:val="18"/>
              </w:rPr>
            </w:pPr>
            <w:hyperlink r:id="rId10" w:history="1">
              <w:r w:rsidRPr="002E6023">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2E6023">
                <w:rPr>
                  <w:rFonts w:ascii="Arial" w:eastAsia="Times New Roman" w:hAnsi="Arial" w:cs="Arial"/>
                  <w:b/>
                  <w:bCs/>
                  <w:color w:val="990066"/>
                  <w:sz w:val="18"/>
                  <w:szCs w:val="18"/>
                  <w:u w:val="single"/>
                </w:rPr>
                <w:t>Тюменьэнерго</w:t>
              </w:r>
              <w:proofErr w:type="spellEnd"/>
              <w:r w:rsidRPr="002E6023">
                <w:rPr>
                  <w:rFonts w:ascii="Arial" w:eastAsia="Times New Roman" w:hAnsi="Arial" w:cs="Arial"/>
                  <w:b/>
                  <w:bCs/>
                  <w:color w:val="990066"/>
                  <w:sz w:val="18"/>
                  <w:szCs w:val="18"/>
                  <w:u w:val="single"/>
                </w:rPr>
                <w:t xml:space="preserve">" </w:t>
              </w:r>
              <w:proofErr w:type="spellStart"/>
              <w:r w:rsidRPr="002E6023">
                <w:rPr>
                  <w:rFonts w:ascii="Arial" w:eastAsia="Times New Roman" w:hAnsi="Arial" w:cs="Arial"/>
                  <w:b/>
                  <w:bCs/>
                  <w:color w:val="990066"/>
                  <w:sz w:val="18"/>
                  <w:szCs w:val="18"/>
                  <w:u w:val="single"/>
                </w:rPr>
                <w:t>Нижневартовские</w:t>
              </w:r>
              <w:proofErr w:type="spellEnd"/>
              <w:r w:rsidRPr="002E6023">
                <w:rPr>
                  <w:rFonts w:ascii="Arial" w:eastAsia="Times New Roman" w:hAnsi="Arial" w:cs="Arial"/>
                  <w:b/>
                  <w:bCs/>
                  <w:color w:val="990066"/>
                  <w:sz w:val="18"/>
                  <w:szCs w:val="18"/>
                  <w:u w:val="single"/>
                </w:rPr>
                <w:t xml:space="preserve"> электрические сети</w:t>
              </w:r>
            </w:hyperlink>
            <w:r w:rsidRPr="002E6023">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2E6023">
              <w:rPr>
                <w:rFonts w:ascii="Arial" w:eastAsia="Times New Roman" w:hAnsi="Arial" w:cs="Arial"/>
                <w:b/>
                <w:bCs/>
                <w:color w:val="333333"/>
                <w:sz w:val="18"/>
                <w:szCs w:val="18"/>
              </w:rPr>
              <w:t>приглашает принять участие в процедуре (тендере)</w:t>
            </w:r>
            <w:r w:rsidRPr="002E6023">
              <w:rPr>
                <w:rFonts w:ascii="Arial" w:eastAsia="Times New Roman" w:hAnsi="Arial" w:cs="Arial"/>
                <w:color w:val="333333"/>
                <w:sz w:val="18"/>
                <w:szCs w:val="18"/>
              </w:rPr>
              <w:t>.</w:t>
            </w:r>
          </w:p>
        </w:tc>
      </w:tr>
      <w:tr w:rsidR="002E6023" w:rsidRPr="002E6023" w:rsidTr="002E602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38"/>
              <w:gridCol w:w="7467"/>
            </w:tblGrid>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Открытый одноэтапный конкурс без предварительного отбора на право заключения договора на выполнение рекультивации земель на объектах филиала ОАО «</w:t>
                  </w:r>
                  <w:proofErr w:type="spellStart"/>
                  <w:r w:rsidRPr="002E6023">
                    <w:rPr>
                      <w:rFonts w:ascii="Times New Roman" w:eastAsia="Times New Roman" w:hAnsi="Times New Roman" w:cs="Times New Roman"/>
                      <w:sz w:val="24"/>
                      <w:szCs w:val="24"/>
                    </w:rPr>
                    <w:t>Тюменьэнерго</w:t>
                  </w:r>
                  <w:proofErr w:type="spellEnd"/>
                  <w:r w:rsidRPr="002E6023">
                    <w:rPr>
                      <w:rFonts w:ascii="Times New Roman" w:eastAsia="Times New Roman" w:hAnsi="Times New Roman" w:cs="Times New Roman"/>
                      <w:sz w:val="24"/>
                      <w:szCs w:val="24"/>
                    </w:rPr>
                    <w:t xml:space="preserve">» </w:t>
                  </w:r>
                  <w:proofErr w:type="spellStart"/>
                  <w:r w:rsidRPr="002E6023">
                    <w:rPr>
                      <w:rFonts w:ascii="Times New Roman" w:eastAsia="Times New Roman" w:hAnsi="Times New Roman" w:cs="Times New Roman"/>
                      <w:sz w:val="24"/>
                      <w:szCs w:val="24"/>
                    </w:rPr>
                    <w:t>Нижневартовские</w:t>
                  </w:r>
                  <w:proofErr w:type="spellEnd"/>
                  <w:r w:rsidRPr="002E6023">
                    <w:rPr>
                      <w:rFonts w:ascii="Times New Roman" w:eastAsia="Times New Roman" w:hAnsi="Times New Roman" w:cs="Times New Roman"/>
                      <w:sz w:val="24"/>
                      <w:szCs w:val="24"/>
                    </w:rPr>
                    <w:t xml:space="preserve"> электрические сети</w:t>
                  </w:r>
                  <w:r w:rsidRPr="002E6023">
                    <w:rPr>
                      <w:rFonts w:ascii="Times New Roman" w:eastAsia="Times New Roman" w:hAnsi="Times New Roman" w:cs="Times New Roman"/>
                      <w:sz w:val="24"/>
                      <w:szCs w:val="24"/>
                    </w:rPr>
                    <w:br/>
                  </w:r>
                  <w:r w:rsidRPr="002E6023">
                    <w:rPr>
                      <w:rFonts w:ascii="Times New Roman" w:eastAsia="Times New Roman" w:hAnsi="Times New Roman" w:cs="Times New Roman"/>
                      <w:b/>
                      <w:bCs/>
                      <w:sz w:val="24"/>
                      <w:szCs w:val="24"/>
                    </w:rPr>
                    <w:t>Лот № 1.</w:t>
                  </w:r>
                  <w:r w:rsidRPr="002E6023">
                    <w:rPr>
                      <w:rFonts w:ascii="Times New Roman" w:eastAsia="Times New Roman" w:hAnsi="Times New Roman" w:cs="Times New Roman"/>
                      <w:sz w:val="24"/>
                      <w:szCs w:val="24"/>
                    </w:rPr>
                    <w:t> Выполнение рекультивации земель на объектах филиала ОАО «</w:t>
                  </w:r>
                  <w:proofErr w:type="spellStart"/>
                  <w:r w:rsidRPr="002E6023">
                    <w:rPr>
                      <w:rFonts w:ascii="Times New Roman" w:eastAsia="Times New Roman" w:hAnsi="Times New Roman" w:cs="Times New Roman"/>
                      <w:sz w:val="24"/>
                      <w:szCs w:val="24"/>
                    </w:rPr>
                    <w:t>Тюменьэнерго</w:t>
                  </w:r>
                  <w:proofErr w:type="spellEnd"/>
                  <w:r w:rsidRPr="002E6023">
                    <w:rPr>
                      <w:rFonts w:ascii="Times New Roman" w:eastAsia="Times New Roman" w:hAnsi="Times New Roman" w:cs="Times New Roman"/>
                      <w:sz w:val="24"/>
                      <w:szCs w:val="24"/>
                    </w:rPr>
                    <w:t xml:space="preserve">» </w:t>
                  </w:r>
                  <w:proofErr w:type="spellStart"/>
                  <w:r w:rsidRPr="002E6023">
                    <w:rPr>
                      <w:rFonts w:ascii="Times New Roman" w:eastAsia="Times New Roman" w:hAnsi="Times New Roman" w:cs="Times New Roman"/>
                      <w:sz w:val="24"/>
                      <w:szCs w:val="24"/>
                    </w:rPr>
                    <w:t>Нижневартовские</w:t>
                  </w:r>
                  <w:proofErr w:type="spellEnd"/>
                  <w:r w:rsidRPr="002E6023">
                    <w:rPr>
                      <w:rFonts w:ascii="Times New Roman" w:eastAsia="Times New Roman" w:hAnsi="Times New Roman" w:cs="Times New Roman"/>
                      <w:sz w:val="24"/>
                      <w:szCs w:val="24"/>
                    </w:rPr>
                    <w:t xml:space="preserve"> электрические сети (ОАО "</w:t>
                  </w:r>
                  <w:proofErr w:type="spellStart"/>
                  <w:r w:rsidRPr="002E6023">
                    <w:rPr>
                      <w:rFonts w:ascii="Times New Roman" w:eastAsia="Times New Roman" w:hAnsi="Times New Roman" w:cs="Times New Roman"/>
                      <w:sz w:val="24"/>
                      <w:szCs w:val="24"/>
                    </w:rPr>
                    <w:t>Тюменьэнерго</w:t>
                  </w:r>
                  <w:proofErr w:type="spellEnd"/>
                  <w:r w:rsidRPr="002E6023">
                    <w:rPr>
                      <w:rFonts w:ascii="Times New Roman" w:eastAsia="Times New Roman" w:hAnsi="Times New Roman" w:cs="Times New Roman"/>
                      <w:sz w:val="24"/>
                      <w:szCs w:val="24"/>
                    </w:rPr>
                    <w:t>")</w:t>
                  </w: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Категории ОКДП:</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4521125 </w:t>
                  </w:r>
                  <w:hyperlink r:id="rId11" w:history="1">
                    <w:r w:rsidRPr="002E6023">
                      <w:rPr>
                        <w:rFonts w:ascii="Times New Roman" w:eastAsia="Times New Roman" w:hAnsi="Times New Roman" w:cs="Times New Roman"/>
                        <w:color w:val="1C50A4"/>
                        <w:sz w:val="24"/>
                        <w:szCs w:val="24"/>
                        <w:u w:val="single"/>
                      </w:rPr>
                      <w:t>Линия электропередачи воздушная</w:t>
                    </w:r>
                  </w:hyperlink>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Конкурс (тендер) объявлен:</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20.09.2013 09:36</w:t>
                  </w: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Сроки поставки:</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b/>
                      <w:bCs/>
                      <w:sz w:val="24"/>
                      <w:szCs w:val="24"/>
                    </w:rPr>
                    <w:t>18.11.2013 - 07.12.2013</w:t>
                  </w:r>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Почтовый адрес заказчика:</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Местонахождение заказчика:</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Контактное лицо:</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hyperlink r:id="rId12" w:tgtFrame="_blank" w:tooltip="Отправить личное сообщение" w:history="1">
                    <w:r w:rsidRPr="002E6023">
                      <w:rPr>
                        <w:rFonts w:ascii="Times New Roman" w:eastAsia="Times New Roman" w:hAnsi="Times New Roman" w:cs="Times New Roman"/>
                        <w:color w:val="1C50A4"/>
                        <w:sz w:val="24"/>
                        <w:szCs w:val="24"/>
                        <w:u w:val="single"/>
                      </w:rPr>
                      <w:t>Туниекова Ольга Юрьевна</w:t>
                    </w:r>
                  </w:hyperlink>
                  <w:r w:rsidRPr="002E6023">
                    <w:rPr>
                      <w:rFonts w:ascii="Times New Roman" w:eastAsia="Times New Roman" w:hAnsi="Times New Roman" w:cs="Times New Roman"/>
                      <w:sz w:val="24"/>
                      <w:szCs w:val="24"/>
                    </w:rPr>
                    <w:t>, тел.+7 (3466) 48-41-89, </w:t>
                  </w:r>
                  <w:hyperlink r:id="rId13" w:history="1">
                    <w:r w:rsidRPr="002E6023">
                      <w:rPr>
                        <w:rFonts w:ascii="Times New Roman" w:eastAsia="Times New Roman" w:hAnsi="Times New Roman" w:cs="Times New Roman"/>
                        <w:color w:val="1C50A4"/>
                        <w:sz w:val="24"/>
                        <w:szCs w:val="24"/>
                        <w:u w:val="single"/>
                      </w:rPr>
                      <w:t>TuniekovaOY@vartanet.ru</w:t>
                    </w:r>
                  </w:hyperlink>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Конкурсная комиссия:</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proofErr w:type="gramStart"/>
                  <w:r w:rsidRPr="002E6023">
                    <w:rPr>
                      <w:rFonts w:ascii="Times New Roman" w:eastAsia="Times New Roman" w:hAnsi="Times New Roman" w:cs="Times New Roman"/>
                      <w:sz w:val="24"/>
                      <w:szCs w:val="24"/>
                    </w:rPr>
                    <w:t>Назначена</w:t>
                  </w:r>
                  <w:proofErr w:type="gramEnd"/>
                  <w:r w:rsidRPr="002E6023">
                    <w:rPr>
                      <w:rFonts w:ascii="Times New Roman" w:eastAsia="Times New Roman" w:hAnsi="Times New Roman" w:cs="Times New Roman"/>
                      <w:sz w:val="24"/>
                      <w:szCs w:val="24"/>
                    </w:rPr>
                    <w:t xml:space="preserve"> приказом ОАО "</w:t>
                  </w:r>
                  <w:proofErr w:type="spellStart"/>
                  <w:r w:rsidRPr="002E6023">
                    <w:rPr>
                      <w:rFonts w:ascii="Times New Roman" w:eastAsia="Times New Roman" w:hAnsi="Times New Roman" w:cs="Times New Roman"/>
                      <w:sz w:val="24"/>
                      <w:szCs w:val="24"/>
                    </w:rPr>
                    <w:t>Тюменьэнерго</w:t>
                  </w:r>
                  <w:proofErr w:type="spellEnd"/>
                  <w:r w:rsidRPr="002E6023">
                    <w:rPr>
                      <w:rFonts w:ascii="Times New Roman" w:eastAsia="Times New Roman" w:hAnsi="Times New Roman" w:cs="Times New Roman"/>
                      <w:sz w:val="24"/>
                      <w:szCs w:val="24"/>
                    </w:rPr>
                    <w:t>" от 16.09.2013 № 386</w:t>
                  </w:r>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Требования к участникам:</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1. Участник должен обладать гражданской правоспособностью в полном объеме для заключения и исполнения Договора</w:t>
                  </w:r>
                  <w:r w:rsidRPr="002E6023">
                    <w:rPr>
                      <w:rFonts w:ascii="Times New Roman" w:eastAsia="Times New Roman" w:hAnsi="Times New Roman" w:cs="Times New Roman"/>
                      <w:sz w:val="24"/>
                      <w:szCs w:val="24"/>
                    </w:rPr>
                    <w:br/>
                    <w:t>2. Участник должен обладать необходимыми кадровыми ресурсами: </w:t>
                  </w:r>
                  <w:r w:rsidRPr="002E6023">
                    <w:rPr>
                      <w:rFonts w:ascii="Times New Roman" w:eastAsia="Times New Roman" w:hAnsi="Times New Roman" w:cs="Times New Roman"/>
                      <w:sz w:val="24"/>
                      <w:szCs w:val="24"/>
                    </w:rPr>
                    <w:br/>
                    <w:t>для подготовки проекта компенсационных мероприятий:</w:t>
                  </w:r>
                  <w:r w:rsidRPr="002E6023">
                    <w:rPr>
                      <w:rFonts w:ascii="Times New Roman" w:eastAsia="Times New Roman" w:hAnsi="Times New Roman" w:cs="Times New Roman"/>
                      <w:sz w:val="24"/>
                      <w:szCs w:val="24"/>
                    </w:rPr>
                    <w:br/>
                    <w:t>- инженер лесного хозяйства – не менее 1 чел.,</w:t>
                  </w:r>
                  <w:r w:rsidRPr="002E6023">
                    <w:rPr>
                      <w:rFonts w:ascii="Times New Roman" w:eastAsia="Times New Roman" w:hAnsi="Times New Roman" w:cs="Times New Roman"/>
                      <w:sz w:val="24"/>
                      <w:szCs w:val="24"/>
                    </w:rPr>
                    <w:br/>
                    <w:t>- инженер лесопользования – не менее 1 чел.</w:t>
                  </w:r>
                  <w:r w:rsidRPr="002E6023">
                    <w:rPr>
                      <w:rFonts w:ascii="Times New Roman" w:eastAsia="Times New Roman" w:hAnsi="Times New Roman" w:cs="Times New Roman"/>
                      <w:sz w:val="24"/>
                      <w:szCs w:val="24"/>
                    </w:rPr>
                    <w:br/>
                    <w:t>для проведения работ: 2 (две) бригады не менее 5 чел. в каждой (разнорабочие)</w:t>
                  </w:r>
                  <w:r w:rsidRPr="002E6023">
                    <w:rPr>
                      <w:rFonts w:ascii="Times New Roman" w:eastAsia="Times New Roman" w:hAnsi="Times New Roman" w:cs="Times New Roman"/>
                      <w:sz w:val="24"/>
                      <w:szCs w:val="24"/>
                    </w:rPr>
                    <w:br/>
                    <w:t>3. Участник должен обладать необходимыми основными материально-техническими ресурсами: </w:t>
                  </w:r>
                  <w:r w:rsidRPr="002E6023">
                    <w:rPr>
                      <w:rFonts w:ascii="Times New Roman" w:eastAsia="Times New Roman" w:hAnsi="Times New Roman" w:cs="Times New Roman"/>
                      <w:sz w:val="24"/>
                      <w:szCs w:val="24"/>
                    </w:rPr>
                    <w:br/>
                    <w:t>- меч Колесова – не менее 10 шт.,</w:t>
                  </w:r>
                  <w:r w:rsidRPr="002E6023">
                    <w:rPr>
                      <w:rFonts w:ascii="Times New Roman" w:eastAsia="Times New Roman" w:hAnsi="Times New Roman" w:cs="Times New Roman"/>
                      <w:sz w:val="24"/>
                      <w:szCs w:val="24"/>
                    </w:rPr>
                    <w:br/>
                    <w:t>- вахтовый автотранспорт – не менее 2 ед.,</w:t>
                  </w:r>
                  <w:r w:rsidRPr="002E6023">
                    <w:rPr>
                      <w:rFonts w:ascii="Times New Roman" w:eastAsia="Times New Roman" w:hAnsi="Times New Roman" w:cs="Times New Roman"/>
                      <w:sz w:val="24"/>
                      <w:szCs w:val="24"/>
                    </w:rPr>
                    <w:br/>
                    <w:t>- автомобиль грузовой различного назначения г/</w:t>
                  </w:r>
                  <w:proofErr w:type="gramStart"/>
                  <w:r w:rsidRPr="002E6023">
                    <w:rPr>
                      <w:rFonts w:ascii="Times New Roman" w:eastAsia="Times New Roman" w:hAnsi="Times New Roman" w:cs="Times New Roman"/>
                      <w:sz w:val="24"/>
                      <w:szCs w:val="24"/>
                    </w:rPr>
                    <w:t>п</w:t>
                  </w:r>
                  <w:proofErr w:type="gramEnd"/>
                  <w:r w:rsidRPr="002E6023">
                    <w:rPr>
                      <w:rFonts w:ascii="Times New Roman" w:eastAsia="Times New Roman" w:hAnsi="Times New Roman" w:cs="Times New Roman"/>
                      <w:sz w:val="24"/>
                      <w:szCs w:val="24"/>
                    </w:rPr>
                    <w:t xml:space="preserve"> 5-10 т – не менее 1 ед.,</w:t>
                  </w:r>
                  <w:r w:rsidRPr="002E6023">
                    <w:rPr>
                      <w:rFonts w:ascii="Times New Roman" w:eastAsia="Times New Roman" w:hAnsi="Times New Roman" w:cs="Times New Roman"/>
                      <w:sz w:val="24"/>
                      <w:szCs w:val="24"/>
                    </w:rPr>
                    <w:br/>
                    <w:t>- трактор МТЗ-82 с отвалом и плугом – не менее 1 ед.,</w:t>
                  </w:r>
                  <w:r w:rsidRPr="002E6023">
                    <w:rPr>
                      <w:rFonts w:ascii="Times New Roman" w:eastAsia="Times New Roman" w:hAnsi="Times New Roman" w:cs="Times New Roman"/>
                      <w:sz w:val="24"/>
                      <w:szCs w:val="24"/>
                    </w:rPr>
                    <w:br/>
                    <w:t>- при посадке должны использоваться сертифицированные сеянцы сосны кедровой сибирской с предоставлением сертификатов.</w:t>
                  </w:r>
                  <w:r w:rsidRPr="002E6023">
                    <w:rPr>
                      <w:rFonts w:ascii="Times New Roman" w:eastAsia="Times New Roman" w:hAnsi="Times New Roman" w:cs="Times New Roman"/>
                      <w:sz w:val="24"/>
                      <w:szCs w:val="24"/>
                    </w:rPr>
                    <w:br/>
                  </w:r>
                  <w:r w:rsidRPr="002E6023">
                    <w:rPr>
                      <w:rFonts w:ascii="Times New Roman" w:eastAsia="Times New Roman" w:hAnsi="Times New Roman" w:cs="Times New Roman"/>
                      <w:sz w:val="24"/>
                      <w:szCs w:val="24"/>
                    </w:rPr>
                    <w:br/>
                    <w:t>Необходимость замены указанных машин и механизмов должна быть обоснована в конкурсном предложении участника (форма 7).</w:t>
                  </w:r>
                  <w:r w:rsidRPr="002E6023">
                    <w:rPr>
                      <w:rFonts w:ascii="Times New Roman" w:eastAsia="Times New Roman" w:hAnsi="Times New Roman" w:cs="Times New Roman"/>
                      <w:sz w:val="24"/>
                      <w:szCs w:val="24"/>
                    </w:rPr>
                    <w:br/>
                    <w:t xml:space="preserve">4. Участнику конкурса желательно иметь опыт выполнения </w:t>
                  </w:r>
                  <w:r w:rsidRPr="002E6023">
                    <w:rPr>
                      <w:rFonts w:ascii="Times New Roman" w:eastAsia="Times New Roman" w:hAnsi="Times New Roman" w:cs="Times New Roman"/>
                      <w:sz w:val="24"/>
                      <w:szCs w:val="24"/>
                    </w:rPr>
                    <w:lastRenderedPageBreak/>
                    <w:t xml:space="preserve">аналогичных договоров сопоставимых с предметом закупки объемах (в денежном выражении) </w:t>
                  </w:r>
                  <w:proofErr w:type="gramStart"/>
                  <w:r w:rsidRPr="002E6023">
                    <w:rPr>
                      <w:rFonts w:ascii="Times New Roman" w:eastAsia="Times New Roman" w:hAnsi="Times New Roman" w:cs="Times New Roman"/>
                      <w:sz w:val="24"/>
                      <w:szCs w:val="24"/>
                    </w:rPr>
                    <w:t>за</w:t>
                  </w:r>
                  <w:proofErr w:type="gramEnd"/>
                  <w:r w:rsidRPr="002E6023">
                    <w:rPr>
                      <w:rFonts w:ascii="Times New Roman" w:eastAsia="Times New Roman" w:hAnsi="Times New Roman" w:cs="Times New Roman"/>
                      <w:sz w:val="24"/>
                      <w:szCs w:val="24"/>
                    </w:rPr>
                    <w:t xml:space="preserve"> последние 3 года</w:t>
                  </w:r>
                  <w:r w:rsidRPr="002E6023">
                    <w:rPr>
                      <w:rFonts w:ascii="Times New Roman" w:eastAsia="Times New Roman" w:hAnsi="Times New Roman" w:cs="Times New Roman"/>
                      <w:sz w:val="24"/>
                      <w:szCs w:val="24"/>
                    </w:rPr>
                    <w:br/>
                    <w:t xml:space="preserve">5. Участнику конкурса желательно иметь положительную репутацию, подтвержденную отзывами о выполнении аналогичных договоров за </w:t>
                  </w:r>
                  <w:proofErr w:type="gramStart"/>
                  <w:r w:rsidRPr="002E6023">
                    <w:rPr>
                      <w:rFonts w:ascii="Times New Roman" w:eastAsia="Times New Roman" w:hAnsi="Times New Roman" w:cs="Times New Roman"/>
                      <w:sz w:val="24"/>
                      <w:szCs w:val="24"/>
                    </w:rPr>
                    <w:t>последние</w:t>
                  </w:r>
                  <w:proofErr w:type="gramEnd"/>
                  <w:r w:rsidRPr="002E6023">
                    <w:rPr>
                      <w:rFonts w:ascii="Times New Roman" w:eastAsia="Times New Roman" w:hAnsi="Times New Roman" w:cs="Times New Roman"/>
                      <w:sz w:val="24"/>
                      <w:szCs w:val="24"/>
                    </w:rPr>
                    <w:t xml:space="preserve"> 3 года</w:t>
                  </w:r>
                  <w:r w:rsidRPr="002E6023">
                    <w:rPr>
                      <w:rFonts w:ascii="Times New Roman" w:eastAsia="Times New Roman" w:hAnsi="Times New Roman" w:cs="Times New Roman"/>
                      <w:sz w:val="24"/>
                      <w:szCs w:val="24"/>
                    </w:rPr>
                    <w:br/>
                    <w:t>6.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2E6023">
                    <w:rPr>
                      <w:rFonts w:ascii="Times New Roman" w:eastAsia="Times New Roman" w:hAnsi="Times New Roman" w:cs="Times New Roman"/>
                      <w:sz w:val="24"/>
                      <w:szCs w:val="24"/>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Конкурсной документацией.</w:t>
                  </w:r>
                  <w:r w:rsidRPr="002E6023">
                    <w:rPr>
                      <w:rFonts w:ascii="Times New Roman" w:eastAsia="Times New Roman" w:hAnsi="Times New Roman" w:cs="Times New Roman"/>
                      <w:sz w:val="24"/>
                      <w:szCs w:val="24"/>
                    </w:rPr>
                    <w:br/>
                    <w:t>7. Техническое и коммерческое предложения должны соответствовать требованиям Заказчика</w:t>
                  </w:r>
                  <w:r w:rsidRPr="002E6023">
                    <w:rPr>
                      <w:rFonts w:ascii="Times New Roman" w:eastAsia="Times New Roman" w:hAnsi="Times New Roman" w:cs="Times New Roman"/>
                      <w:sz w:val="24"/>
                      <w:szCs w:val="24"/>
                    </w:rPr>
                    <w:br/>
                    <w:t xml:space="preserve">8. </w:t>
                  </w:r>
                  <w:proofErr w:type="gramStart"/>
                  <w:r w:rsidRPr="002E6023">
                    <w:rPr>
                      <w:rFonts w:ascii="Times New Roman" w:eastAsia="Times New Roman" w:hAnsi="Times New Roman" w:cs="Times New Roman"/>
                      <w:sz w:val="24"/>
                      <w:szCs w:val="24"/>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w:t>
                  </w:r>
                  <w:proofErr w:type="spellStart"/>
                  <w:r w:rsidRPr="002E6023">
                    <w:rPr>
                      <w:rFonts w:ascii="Times New Roman" w:eastAsia="Times New Roman" w:hAnsi="Times New Roman" w:cs="Times New Roman"/>
                      <w:sz w:val="24"/>
                      <w:szCs w:val="24"/>
                    </w:rPr>
                    <w:t>Тюменьэнерго</w:t>
                  </w:r>
                  <w:proofErr w:type="spellEnd"/>
                  <w:r w:rsidRPr="002E6023">
                    <w:rPr>
                      <w:rFonts w:ascii="Times New Roman" w:eastAsia="Times New Roman" w:hAnsi="Times New Roman" w:cs="Times New Roman"/>
                      <w:sz w:val="24"/>
                      <w:szCs w:val="24"/>
                    </w:rPr>
                    <w:t>" (СЭБ ОАО "</w:t>
                  </w:r>
                  <w:proofErr w:type="spellStart"/>
                  <w:r w:rsidRPr="002E6023">
                    <w:rPr>
                      <w:rFonts w:ascii="Times New Roman" w:eastAsia="Times New Roman" w:hAnsi="Times New Roman" w:cs="Times New Roman"/>
                      <w:sz w:val="24"/>
                      <w:szCs w:val="24"/>
                    </w:rPr>
                    <w:t>Тюменьэнерго</w:t>
                  </w:r>
                  <w:proofErr w:type="spellEnd"/>
                  <w:r w:rsidRPr="002E6023">
                    <w:rPr>
                      <w:rFonts w:ascii="Times New Roman" w:eastAsia="Times New Roman" w:hAnsi="Times New Roman" w:cs="Times New Roman"/>
                      <w:sz w:val="24"/>
                      <w:szCs w:val="24"/>
                    </w:rPr>
                    <w:t>").</w:t>
                  </w:r>
                  <w:proofErr w:type="gramEnd"/>
                  <w:r w:rsidRPr="002E6023">
                    <w:rPr>
                      <w:rFonts w:ascii="Times New Roman" w:eastAsia="Times New Roman" w:hAnsi="Times New Roman" w:cs="Times New Roman"/>
                      <w:sz w:val="24"/>
                      <w:szCs w:val="24"/>
                    </w:rPr>
                    <w:t xml:space="preserve"> </w:t>
                  </w:r>
                  <w:proofErr w:type="gramStart"/>
                  <w:r w:rsidRPr="002E6023">
                    <w:rPr>
                      <w:rFonts w:ascii="Times New Roman" w:eastAsia="Times New Roman" w:hAnsi="Times New Roman" w:cs="Times New Roman"/>
                      <w:sz w:val="24"/>
                      <w:szCs w:val="24"/>
                    </w:rPr>
                    <w:t>Результат проверки благонадежности Участника закупки оформляется заключением СЭБ ОАО "</w:t>
                  </w:r>
                  <w:proofErr w:type="spellStart"/>
                  <w:r w:rsidRPr="002E6023">
                    <w:rPr>
                      <w:rFonts w:ascii="Times New Roman" w:eastAsia="Times New Roman" w:hAnsi="Times New Roman" w:cs="Times New Roman"/>
                      <w:sz w:val="24"/>
                      <w:szCs w:val="24"/>
                    </w:rPr>
                    <w:t>Тюменьэнерго</w:t>
                  </w:r>
                  <w:proofErr w:type="spellEnd"/>
                  <w:r w:rsidRPr="002E6023">
                    <w:rPr>
                      <w:rFonts w:ascii="Times New Roman" w:eastAsia="Times New Roman" w:hAnsi="Times New Roman" w:cs="Times New Roman"/>
                      <w:sz w:val="24"/>
                      <w:szCs w:val="24"/>
                    </w:rPr>
                    <w:t>" и оспариванию не подлежит):</w:t>
                  </w:r>
                  <w:r w:rsidRPr="002E6023">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2E6023">
                    <w:rPr>
                      <w:rFonts w:ascii="Times New Roman" w:eastAsia="Times New Roman" w:hAnsi="Times New Roman" w:cs="Times New Roman"/>
                      <w:sz w:val="24"/>
                      <w:szCs w:val="24"/>
                    </w:rPr>
                    <w:t>Тюменьэнерго</w:t>
                  </w:r>
                  <w:proofErr w:type="spellEnd"/>
                  <w:r w:rsidRPr="002E6023">
                    <w:rPr>
                      <w:rFonts w:ascii="Times New Roman" w:eastAsia="Times New Roman" w:hAnsi="Times New Roman" w:cs="Times New Roman"/>
                      <w:sz w:val="24"/>
                      <w:szCs w:val="24"/>
                    </w:rPr>
                    <w:t>».</w:t>
                  </w:r>
                  <w:r w:rsidRPr="002E6023">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2E6023">
                    <w:rPr>
                      <w:rFonts w:ascii="Times New Roman" w:eastAsia="Times New Roman" w:hAnsi="Times New Roman" w:cs="Times New Roman"/>
                      <w:sz w:val="24"/>
                      <w:szCs w:val="24"/>
                    </w:rPr>
                    <w:br/>
                    <w:t>в) Деятельность Участника должна быть безубыточной за последний завершенный год;</w:t>
                  </w:r>
                  <w:r w:rsidRPr="002E6023">
                    <w:rPr>
                      <w:rFonts w:ascii="Times New Roman" w:eastAsia="Times New Roman" w:hAnsi="Times New Roman" w:cs="Times New Roman"/>
                      <w:sz w:val="24"/>
                      <w:szCs w:val="24"/>
                    </w:rPr>
                    <w:br/>
                    <w:t>г) Экономическая деятельности Участника не должна быть приостановлена в административном порядке;</w:t>
                  </w:r>
                  <w:r w:rsidRPr="002E6023">
                    <w:rPr>
                      <w:rFonts w:ascii="Times New Roman" w:eastAsia="Times New Roman" w:hAnsi="Times New Roman" w:cs="Times New Roman"/>
                      <w:sz w:val="24"/>
                      <w:szCs w:val="24"/>
                    </w:rPr>
                    <w:br/>
                    <w:t>д) Участник не должен иметь задолженность по уплате налогов;</w:t>
                  </w:r>
                  <w:r w:rsidRPr="002E6023">
                    <w:rPr>
                      <w:rFonts w:ascii="Times New Roman" w:eastAsia="Times New Roman" w:hAnsi="Times New Roman" w:cs="Times New Roman"/>
                      <w:sz w:val="24"/>
                      <w:szCs w:val="24"/>
                    </w:rPr>
                    <w:br/>
                    <w:t>е) На имущество Участника не должен быть наложен арест;</w:t>
                  </w:r>
                  <w:r w:rsidRPr="002E6023">
                    <w:rPr>
                      <w:rFonts w:ascii="Times New Roman" w:eastAsia="Times New Roman" w:hAnsi="Times New Roman" w:cs="Times New Roman"/>
                      <w:sz w:val="24"/>
                      <w:szCs w:val="24"/>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2E6023">
                    <w:rPr>
                      <w:rFonts w:ascii="Times New Roman" w:eastAsia="Times New Roman" w:hAnsi="Times New Roman" w:cs="Times New Roman"/>
                      <w:sz w:val="24"/>
                      <w:szCs w:val="24"/>
                    </w:rPr>
                    <w:br/>
                  </w:r>
                  <w:proofErr w:type="gramStart"/>
                  <w:r w:rsidRPr="002E6023">
                    <w:rPr>
                      <w:rFonts w:ascii="Times New Roman" w:eastAsia="Times New Roman" w:hAnsi="Times New Roman" w:cs="Times New Roman"/>
                      <w:sz w:val="24"/>
                      <w:szCs w:val="24"/>
                    </w:rP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2E6023">
                    <w:rPr>
                      <w:rFonts w:ascii="Times New Roman" w:eastAsia="Times New Roman" w:hAnsi="Times New Roman" w:cs="Times New Roman"/>
                      <w:sz w:val="24"/>
                      <w:szCs w:val="24"/>
                    </w:rPr>
                    <w:t xml:space="preserve"> муниципальных нужд";</w:t>
                  </w:r>
                  <w:r w:rsidRPr="002E6023">
                    <w:rPr>
                      <w:rFonts w:ascii="Times New Roman" w:eastAsia="Times New Roman" w:hAnsi="Times New Roman" w:cs="Times New Roman"/>
                      <w:sz w:val="24"/>
                      <w:szCs w:val="24"/>
                    </w:rPr>
                    <w:br/>
                    <w:t>и) Участник не должен быть аффилирован к ОАО «</w:t>
                  </w:r>
                  <w:proofErr w:type="spellStart"/>
                  <w:r w:rsidRPr="002E6023">
                    <w:rPr>
                      <w:rFonts w:ascii="Times New Roman" w:eastAsia="Times New Roman" w:hAnsi="Times New Roman" w:cs="Times New Roman"/>
                      <w:sz w:val="24"/>
                      <w:szCs w:val="24"/>
                    </w:rPr>
                    <w:t>Тюменьэнерго</w:t>
                  </w:r>
                  <w:proofErr w:type="spellEnd"/>
                  <w:r w:rsidRPr="002E6023">
                    <w:rPr>
                      <w:rFonts w:ascii="Times New Roman" w:eastAsia="Times New Roman" w:hAnsi="Times New Roman" w:cs="Times New Roman"/>
                      <w:sz w:val="24"/>
                      <w:szCs w:val="24"/>
                    </w:rPr>
                    <w:t>»;</w:t>
                  </w:r>
                  <w:r w:rsidRPr="002E6023">
                    <w:rPr>
                      <w:rFonts w:ascii="Times New Roman" w:eastAsia="Times New Roman" w:hAnsi="Times New Roman" w:cs="Times New Roman"/>
                      <w:sz w:val="24"/>
                      <w:szCs w:val="24"/>
                    </w:rPr>
                    <w:br/>
                  </w:r>
                  <w:r w:rsidRPr="002E6023">
                    <w:rPr>
                      <w:rFonts w:ascii="Times New Roman" w:eastAsia="Times New Roman" w:hAnsi="Times New Roman" w:cs="Times New Roman"/>
                      <w:sz w:val="24"/>
                      <w:szCs w:val="24"/>
                    </w:rPr>
                    <w:lastRenderedPageBreak/>
                    <w:t>к) Участник не должен быть аффилирован к другим участникам регламентированной закупочной процедуры;</w:t>
                  </w:r>
                  <w:r w:rsidRPr="002E6023">
                    <w:rPr>
                      <w:rFonts w:ascii="Times New Roman" w:eastAsia="Times New Roman" w:hAnsi="Times New Roman" w:cs="Times New Roman"/>
                      <w:sz w:val="24"/>
                      <w:szCs w:val="24"/>
                    </w:rPr>
                    <w:br/>
                  </w:r>
                  <w:proofErr w:type="gramStart"/>
                  <w:r w:rsidRPr="002E6023">
                    <w:rPr>
                      <w:rFonts w:ascii="Times New Roman" w:eastAsia="Times New Roman" w:hAnsi="Times New Roman" w:cs="Times New Roman"/>
                      <w:sz w:val="24"/>
                      <w:szCs w:val="24"/>
                    </w:rPr>
                    <w:t>л) Отсутствие у ОАО "</w:t>
                  </w:r>
                  <w:proofErr w:type="spellStart"/>
                  <w:r w:rsidRPr="002E6023">
                    <w:rPr>
                      <w:rFonts w:ascii="Times New Roman" w:eastAsia="Times New Roman" w:hAnsi="Times New Roman" w:cs="Times New Roman"/>
                      <w:sz w:val="24"/>
                      <w:szCs w:val="24"/>
                    </w:rPr>
                    <w:t>Тюменьэнерго</w:t>
                  </w:r>
                  <w:proofErr w:type="spellEnd"/>
                  <w:r w:rsidRPr="002E6023">
                    <w:rPr>
                      <w:rFonts w:ascii="Times New Roman" w:eastAsia="Times New Roman" w:hAnsi="Times New Roman" w:cs="Times New Roman"/>
                      <w:sz w:val="24"/>
                      <w:szCs w:val="24"/>
                    </w:rPr>
                    <w:t>" информации об отрицательном опыте исполнения Участником договорных обязательств по заключенным с ОАО «</w:t>
                  </w:r>
                  <w:proofErr w:type="spellStart"/>
                  <w:r w:rsidRPr="002E6023">
                    <w:rPr>
                      <w:rFonts w:ascii="Times New Roman" w:eastAsia="Times New Roman" w:hAnsi="Times New Roman" w:cs="Times New Roman"/>
                      <w:sz w:val="24"/>
                      <w:szCs w:val="24"/>
                    </w:rPr>
                    <w:t>Тюменьэнерго</w:t>
                  </w:r>
                  <w:proofErr w:type="spellEnd"/>
                  <w:r w:rsidRPr="002E6023">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2E6023">
                    <w:rPr>
                      <w:rFonts w:ascii="Times New Roman" w:eastAsia="Times New Roman" w:hAnsi="Times New Roman" w:cs="Times New Roman"/>
                      <w:sz w:val="24"/>
                      <w:szCs w:val="24"/>
                    </w:rPr>
                    <w:br/>
                    <w:t>м) Отсутствие сведений о предстоящем исключении контрагента из ЕГРЮЛ/ЕГРИП;</w:t>
                  </w:r>
                  <w:proofErr w:type="gramEnd"/>
                  <w:r w:rsidRPr="002E6023">
                    <w:rPr>
                      <w:rFonts w:ascii="Times New Roman" w:eastAsia="Times New Roman" w:hAnsi="Times New Roman" w:cs="Times New Roman"/>
                      <w:sz w:val="24"/>
                      <w:szCs w:val="24"/>
                    </w:rPr>
                    <w:br/>
                    <w:t>н) Отсутствие фактов предоставления недостоверных сведений и документов в рамках закупочной процедуры;</w:t>
                  </w:r>
                  <w:r w:rsidRPr="002E6023">
                    <w:rPr>
                      <w:rFonts w:ascii="Times New Roman" w:eastAsia="Times New Roman" w:hAnsi="Times New Roman" w:cs="Times New Roman"/>
                      <w:sz w:val="24"/>
                      <w:szCs w:val="24"/>
                    </w:rPr>
                    <w:br/>
                    <w:t>о)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2E6023">
                    <w:rPr>
                      <w:rFonts w:ascii="Times New Roman" w:eastAsia="Times New Roman" w:hAnsi="Times New Roman" w:cs="Times New Roman"/>
                      <w:sz w:val="24"/>
                      <w:szCs w:val="24"/>
                    </w:rPr>
                    <w:br/>
                  </w:r>
                  <w:r w:rsidRPr="002E6023">
                    <w:rPr>
                      <w:rFonts w:ascii="Times New Roman" w:eastAsia="Times New Roman" w:hAnsi="Times New Roman" w:cs="Times New Roman"/>
                      <w:sz w:val="24"/>
                      <w:szCs w:val="2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lastRenderedPageBreak/>
                    <w:t>Комплект конкурсной документации:</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w:t>
                  </w:r>
                  <w:proofErr w:type="gramStart"/>
                  <w:r w:rsidRPr="002E6023">
                    <w:rPr>
                      <w:rFonts w:ascii="Times New Roman" w:eastAsia="Times New Roman" w:hAnsi="Times New Roman" w:cs="Times New Roman"/>
                      <w:sz w:val="24"/>
                      <w:szCs w:val="24"/>
                    </w:rPr>
                    <w:t>о-</w:t>
                  </w:r>
                  <w:proofErr w:type="gramEnd"/>
                  <w:r w:rsidRPr="002E6023">
                    <w:rPr>
                      <w:rFonts w:ascii="Times New Roman" w:eastAsia="Times New Roman" w:hAnsi="Times New Roman" w:cs="Times New Roman"/>
                      <w:sz w:val="24"/>
                      <w:szCs w:val="24"/>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Конкурсная документация:</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hyperlink r:id="rId14" w:tgtFrame="_blank" w:history="1">
                    <w:r w:rsidRPr="002E6023">
                      <w:rPr>
                        <w:rFonts w:ascii="Times New Roman" w:eastAsia="Times New Roman" w:hAnsi="Times New Roman" w:cs="Times New Roman"/>
                        <w:color w:val="1C50A4"/>
                        <w:sz w:val="24"/>
                        <w:szCs w:val="24"/>
                        <w:u w:val="single"/>
                      </w:rPr>
                      <w:t>Скачать файл</w:t>
                    </w:r>
                    <w:r w:rsidRPr="002E6023">
                      <w:rPr>
                        <w:rFonts w:ascii="Times New Roman" w:eastAsia="Times New Roman" w:hAnsi="Times New Roman" w:cs="Times New Roman"/>
                        <w:color w:val="1C50A4"/>
                        <w:sz w:val="24"/>
                        <w:szCs w:val="24"/>
                      </w:rPr>
                      <w:t> </w:t>
                    </w:r>
                    <w:r w:rsidRPr="002E6023">
                      <w:rPr>
                        <w:rFonts w:ascii="Times New Roman" w:eastAsia="Times New Roman" w:hAnsi="Times New Roman" w:cs="Times New Roman"/>
                        <w:b/>
                        <w:bCs/>
                        <w:color w:val="1C50A4"/>
                        <w:sz w:val="24"/>
                        <w:szCs w:val="24"/>
                        <w:u w:val="single"/>
                      </w:rPr>
                      <w:t>КД.zip</w:t>
                    </w:r>
                  </w:hyperlink>
                  <w:r w:rsidRPr="002E6023">
                    <w:rPr>
                      <w:rFonts w:ascii="Times New Roman" w:eastAsia="Times New Roman" w:hAnsi="Times New Roman" w:cs="Times New Roman"/>
                      <w:sz w:val="24"/>
                      <w:szCs w:val="24"/>
                    </w:rPr>
                    <w:t> (1.0 Мб)</w:t>
                  </w:r>
                </w:p>
                <w:p w:rsidR="002E6023" w:rsidRPr="002E6023" w:rsidRDefault="002E6023" w:rsidP="002E6023">
                  <w:pPr>
                    <w:spacing w:after="0" w:line="240" w:lineRule="auto"/>
                    <w:rPr>
                      <w:rFonts w:ascii="Times New Roman" w:eastAsia="Times New Roman" w:hAnsi="Times New Roman" w:cs="Times New Roman"/>
                      <w:sz w:val="24"/>
                      <w:szCs w:val="24"/>
                    </w:rPr>
                  </w:pPr>
                  <w:hyperlink r:id="rId15" w:history="1">
                    <w:r w:rsidRPr="002E6023">
                      <w:rPr>
                        <w:rFonts w:ascii="Times New Roman" w:eastAsia="Times New Roman" w:hAnsi="Times New Roman" w:cs="Times New Roman"/>
                        <w:b/>
                        <w:bCs/>
                        <w:color w:val="1C50A4"/>
                        <w:sz w:val="24"/>
                        <w:szCs w:val="24"/>
                        <w:u w:val="single"/>
                      </w:rPr>
                      <w:t>Редактировать конкурсную документацию</w:t>
                    </w:r>
                  </w:hyperlink>
                </w:p>
                <w:p w:rsidR="002E6023" w:rsidRPr="002E6023" w:rsidRDefault="002E6023" w:rsidP="002E6023">
                  <w:pPr>
                    <w:spacing w:after="0" w:line="240" w:lineRule="auto"/>
                    <w:rPr>
                      <w:rFonts w:ascii="Times New Roman" w:eastAsia="Times New Roman" w:hAnsi="Times New Roman" w:cs="Times New Roman"/>
                      <w:sz w:val="24"/>
                      <w:szCs w:val="24"/>
                    </w:rPr>
                  </w:pPr>
                  <w:hyperlink r:id="rId16" w:tgtFrame="signature" w:history="1">
                    <w:r w:rsidRPr="002E6023">
                      <w:rPr>
                        <w:rFonts w:ascii="Times New Roman" w:eastAsia="Times New Roman" w:hAnsi="Times New Roman" w:cs="Times New Roman"/>
                        <w:color w:val="1C50A4"/>
                        <w:sz w:val="24"/>
                        <w:szCs w:val="24"/>
                        <w:u w:val="single"/>
                      </w:rPr>
                      <w:t>Подписана ЭП</w:t>
                    </w:r>
                  </w:hyperlink>
                </w:p>
                <w:p w:rsidR="002E6023" w:rsidRPr="002E6023" w:rsidRDefault="002E6023" w:rsidP="002E6023">
                  <w:pPr>
                    <w:spacing w:after="0" w:line="240" w:lineRule="auto"/>
                    <w:rPr>
                      <w:rFonts w:ascii="Times New Roman" w:eastAsia="Times New Roman" w:hAnsi="Times New Roman" w:cs="Times New Roman"/>
                      <w:sz w:val="24"/>
                      <w:szCs w:val="24"/>
                    </w:rPr>
                  </w:pPr>
                  <w:hyperlink r:id="rId17" w:history="1">
                    <w:r w:rsidRPr="002E6023">
                      <w:rPr>
                        <w:rFonts w:ascii="Times New Roman" w:eastAsia="Times New Roman" w:hAnsi="Times New Roman" w:cs="Times New Roman"/>
                        <w:color w:val="1C50A4"/>
                        <w:sz w:val="24"/>
                        <w:szCs w:val="24"/>
                        <w:u w:val="single"/>
                      </w:rPr>
                      <w:t>Перевести документацию на другой язык</w:t>
                    </w:r>
                  </w:hyperlink>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Порядок предоставления конкурсной документации:</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E6023">
                    <w:rPr>
                      <w:rFonts w:ascii="Times New Roman" w:eastAsia="Times New Roman" w:hAnsi="Times New Roman" w:cs="Times New Roman"/>
                      <w:sz w:val="24"/>
                      <w:szCs w:val="24"/>
                    </w:rPr>
                    <w:t>с даты размещения</w:t>
                  </w:r>
                  <w:proofErr w:type="gramEnd"/>
                  <w:r w:rsidRPr="002E6023">
                    <w:rPr>
                      <w:rFonts w:ascii="Times New Roman" w:eastAsia="Times New Roman" w:hAnsi="Times New Roman" w:cs="Times New Roman"/>
                      <w:sz w:val="24"/>
                      <w:szCs w:val="24"/>
                    </w:rPr>
                    <w:t xml:space="preserve"> закупки.</w:t>
                  </w:r>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Обеспечение конкурсных заявок, кроме банковских гарантий:</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Конкурсные заявки:</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2E6023">
                    <w:rPr>
                      <w:rFonts w:ascii="Times New Roman" w:eastAsia="Times New Roman" w:hAnsi="Times New Roman" w:cs="Times New Roman"/>
                      <w:sz w:val="24"/>
                      <w:szCs w:val="24"/>
                    </w:rPr>
                    <w:t>дств в д</w:t>
                  </w:r>
                  <w:proofErr w:type="gramEnd"/>
                  <w:r w:rsidRPr="002E6023">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При выборе победителя учитывается:</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Цена с НДС</w:t>
                  </w: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Место вскрытия конвертов:</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 xml:space="preserve">Вскрытие конвертов с заявками состоится на сайте системы </w:t>
                  </w:r>
                  <w:r w:rsidRPr="002E6023">
                    <w:rPr>
                      <w:rFonts w:ascii="Times New Roman" w:eastAsia="Times New Roman" w:hAnsi="Times New Roman" w:cs="Times New Roman"/>
                      <w:sz w:val="24"/>
                      <w:szCs w:val="24"/>
                    </w:rPr>
                    <w:lastRenderedPageBreak/>
                    <w:t>электронных торгов группы B2B-Center (www.b2b-center.ru).</w:t>
                  </w:r>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lastRenderedPageBreak/>
                    <w:t>Дата вскрытия конвертов (крайний срок подачи конкурсных заявок):</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Вскрытие конвертов с заявками состоится </w:t>
                  </w:r>
                  <w:r w:rsidRPr="002E6023">
                    <w:rPr>
                      <w:rFonts w:ascii="Times New Roman" w:eastAsia="Times New Roman" w:hAnsi="Times New Roman" w:cs="Times New Roman"/>
                      <w:b/>
                      <w:bCs/>
                      <w:sz w:val="24"/>
                      <w:szCs w:val="24"/>
                    </w:rPr>
                    <w:t>10.10.2013 в 11:00 по московскому времени</w:t>
                  </w:r>
                  <w:r w:rsidRPr="002E6023">
                    <w:rPr>
                      <w:rFonts w:ascii="Times New Roman" w:eastAsia="Times New Roman" w:hAnsi="Times New Roman" w:cs="Times New Roman"/>
                      <w:sz w:val="24"/>
                      <w:szCs w:val="24"/>
                    </w:rPr>
                    <w:t>.</w:t>
                  </w: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Дата рассмотрения предложений:</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30.10.2013 15:00</w:t>
                  </w:r>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Место рассмотрения предложений:</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628617, ХМАО-Югра, Тюменская область, г. Нижневартовск, ул. Пермская, 22</w:t>
                  </w: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Дата и время подведения итогов:</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08.11.2013 15:00</w:t>
                  </w:r>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Место подведения итогов:</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628617, ХМАО-Югра, Тюменская область, г. Нижневартовск, ул. Пермская, 22</w:t>
                  </w: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Победитель конкурса:</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E6023">
                    <w:rPr>
                      <w:rFonts w:ascii="Times New Roman" w:eastAsia="Times New Roman" w:hAnsi="Times New Roman" w:cs="Times New Roman"/>
                      <w:sz w:val="24"/>
                      <w:szCs w:val="24"/>
                    </w:rPr>
                    <w:t>ранжировке</w:t>
                  </w:r>
                  <w:proofErr w:type="spellEnd"/>
                  <w:r w:rsidRPr="002E6023">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Лимитная (начальная) цена закупки:</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Лот № 1. 19 779 135,58 руб. (цена с НДС)</w:t>
                  </w: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Переторжка (регулирование цены):</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Организатор конкурса намерен воспользоваться правом на проведение переторжки (регулирования цены).</w:t>
                  </w:r>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Дополнительная информация о конкурсе:</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2E6023">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E6023">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E6023">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Адрес места поставки товара, проведения работ или оказания услуг:</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proofErr w:type="gramStart"/>
                  <w:r w:rsidRPr="002E6023">
                    <w:rPr>
                      <w:rFonts w:ascii="Times New Roman" w:eastAsia="Times New Roman" w:hAnsi="Times New Roman" w:cs="Times New Roman"/>
                      <w:sz w:val="24"/>
                      <w:szCs w:val="24"/>
                    </w:rPr>
                    <w:t>- </w:t>
                  </w:r>
                  <w:hyperlink r:id="rId18" w:history="1">
                    <w:r w:rsidRPr="002E6023">
                      <w:rPr>
                        <w:rFonts w:ascii="Times New Roman" w:eastAsia="Times New Roman" w:hAnsi="Times New Roman" w:cs="Times New Roman"/>
                        <w:color w:val="1C50A4"/>
                        <w:sz w:val="24"/>
                        <w:szCs w:val="24"/>
                        <w:u w:val="single"/>
                      </w:rPr>
                      <w:t>628400, Ханты-Мансийский Автономный округ - Югра, Тюменская область, г. Сургут, ул. Университетская, д. 4</w:t>
                    </w:r>
                  </w:hyperlink>
                  <w:r w:rsidRPr="002E6023">
                    <w:rPr>
                      <w:rFonts w:ascii="Times New Roman" w:eastAsia="Times New Roman" w:hAnsi="Times New Roman" w:cs="Times New Roman"/>
                      <w:sz w:val="24"/>
                      <w:szCs w:val="24"/>
                    </w:rPr>
                    <w:br/>
                    <w:t>- </w:t>
                  </w:r>
                  <w:hyperlink r:id="rId19" w:history="1">
                    <w:r w:rsidRPr="002E6023">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roofErr w:type="gramEnd"/>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7"/>
                    <w:gridCol w:w="3670"/>
                  </w:tblGrid>
                  <w:tr w:rsidR="002E6023" w:rsidRPr="002E6023">
                    <w:trPr>
                      <w:tblCellSpacing w:w="15" w:type="dxa"/>
                    </w:trPr>
                    <w:tc>
                      <w:tcPr>
                        <w:tcW w:w="3750" w:type="dxa"/>
                        <w:tcMar>
                          <w:top w:w="45" w:type="dxa"/>
                          <w:left w:w="45" w:type="dxa"/>
                          <w:bottom w:w="45" w:type="dxa"/>
                          <w:right w:w="45" w:type="dxa"/>
                        </w:tcMar>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b/>
                            <w:bCs/>
                            <w:sz w:val="24"/>
                            <w:szCs w:val="24"/>
                          </w:rPr>
                          <w:t>Извещение</w:t>
                        </w:r>
                      </w:p>
                      <w:p w:rsidR="002E6023" w:rsidRPr="002E6023" w:rsidRDefault="002E6023" w:rsidP="002E6023">
                        <w:pPr>
                          <w:spacing w:before="100" w:beforeAutospacing="1" w:after="100" w:afterAutospacing="1"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b/>
                            <w:bCs/>
                            <w:color w:val="006600"/>
                            <w:sz w:val="24"/>
                            <w:szCs w:val="24"/>
                          </w:rPr>
                          <w:t>Процедура выгружена</w:t>
                        </w:r>
                        <w:r w:rsidRPr="002E6023">
                          <w:rPr>
                            <w:rFonts w:ascii="Times New Roman" w:eastAsia="Times New Roman" w:hAnsi="Times New Roman" w:cs="Times New Roman"/>
                            <w:color w:val="006600"/>
                            <w:sz w:val="24"/>
                            <w:szCs w:val="24"/>
                          </w:rPr>
                          <w:br/>
                        </w:r>
                        <w:r w:rsidRPr="002E6023">
                          <w:rPr>
                            <w:rFonts w:ascii="Times New Roman" w:eastAsia="Times New Roman" w:hAnsi="Times New Roman" w:cs="Times New Roman"/>
                            <w:color w:val="006600"/>
                            <w:sz w:val="24"/>
                            <w:szCs w:val="24"/>
                          </w:rPr>
                          <w:lastRenderedPageBreak/>
                          <w:t>20.09.2013 09:40 (версия 1)</w:t>
                        </w:r>
                        <w:r w:rsidRPr="002E6023">
                          <w:rPr>
                            <w:rFonts w:ascii="Times New Roman" w:eastAsia="Times New Roman" w:hAnsi="Times New Roman" w:cs="Times New Roman"/>
                            <w:sz w:val="24"/>
                            <w:szCs w:val="24"/>
                          </w:rPr>
                          <w:t> </w:t>
                        </w:r>
                        <w:r w:rsidRPr="002E6023">
                          <w:rPr>
                            <w:rFonts w:ascii="Times New Roman" w:eastAsia="Times New Roman" w:hAnsi="Times New Roman" w:cs="Times New Roman"/>
                            <w:sz w:val="24"/>
                            <w:szCs w:val="24"/>
                          </w:rPr>
                          <w:br/>
                          <w:t>[</w:t>
                        </w:r>
                        <w:hyperlink r:id="rId20" w:history="1">
                          <w:r w:rsidRPr="002E6023">
                            <w:rPr>
                              <w:rFonts w:ascii="Times New Roman" w:eastAsia="Times New Roman" w:hAnsi="Times New Roman" w:cs="Times New Roman"/>
                              <w:color w:val="1C50A4"/>
                              <w:sz w:val="24"/>
                              <w:szCs w:val="24"/>
                              <w:u w:val="single"/>
                            </w:rPr>
                            <w:t>Выгрузить повторно</w:t>
                          </w:r>
                        </w:hyperlink>
                        <w:r w:rsidRPr="002E6023">
                          <w:rPr>
                            <w:rFonts w:ascii="Times New Roman" w:eastAsia="Times New Roman" w:hAnsi="Times New Roman" w:cs="Times New Roman"/>
                            <w:sz w:val="24"/>
                            <w:szCs w:val="24"/>
                          </w:rPr>
                          <w:t>]</w:t>
                        </w:r>
                      </w:p>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b/>
                            <w:bCs/>
                            <w:sz w:val="24"/>
                            <w:szCs w:val="24"/>
                          </w:rPr>
                          <w:t>Регистрационный номер</w:t>
                        </w:r>
                      </w:p>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color w:val="FF0000"/>
                            <w:sz w:val="24"/>
                            <w:szCs w:val="24"/>
                          </w:rPr>
                          <w:t xml:space="preserve">Не </w:t>
                        </w:r>
                        <w:proofErr w:type="gramStart"/>
                        <w:r w:rsidRPr="002E6023">
                          <w:rPr>
                            <w:rFonts w:ascii="Times New Roman" w:eastAsia="Times New Roman" w:hAnsi="Times New Roman" w:cs="Times New Roman"/>
                            <w:color w:val="FF0000"/>
                            <w:sz w:val="24"/>
                            <w:szCs w:val="24"/>
                          </w:rPr>
                          <w:t>задан</w:t>
                        </w:r>
                        <w:proofErr w:type="gramEnd"/>
                        <w:r w:rsidRPr="002E6023">
                          <w:rPr>
                            <w:rFonts w:ascii="Times New Roman" w:eastAsia="Times New Roman" w:hAnsi="Times New Roman" w:cs="Times New Roman"/>
                            <w:sz w:val="24"/>
                            <w:szCs w:val="24"/>
                          </w:rPr>
                          <w:t>. [</w:t>
                        </w:r>
                        <w:hyperlink r:id="rId21" w:history="1">
                          <w:r w:rsidRPr="002E6023">
                            <w:rPr>
                              <w:rFonts w:ascii="Times New Roman" w:eastAsia="Times New Roman" w:hAnsi="Times New Roman" w:cs="Times New Roman"/>
                              <w:color w:val="1C50A4"/>
                              <w:sz w:val="24"/>
                              <w:szCs w:val="24"/>
                              <w:u w:val="single"/>
                            </w:rPr>
                            <w:t>Задать</w:t>
                          </w:r>
                        </w:hyperlink>
                        <w:r w:rsidRPr="002E6023">
                          <w:rPr>
                            <w:rFonts w:ascii="Times New Roman" w:eastAsia="Times New Roman" w:hAnsi="Times New Roman" w:cs="Times New Roman"/>
                            <w:sz w:val="24"/>
                            <w:szCs w:val="24"/>
                          </w:rPr>
                          <w:t>]</w:t>
                        </w:r>
                      </w:p>
                      <w:p w:rsidR="002E6023" w:rsidRPr="002E6023" w:rsidRDefault="002E6023" w:rsidP="002E6023">
                        <w:pPr>
                          <w:spacing w:after="0" w:line="240" w:lineRule="auto"/>
                          <w:rPr>
                            <w:rFonts w:ascii="Times New Roman" w:eastAsia="Times New Roman" w:hAnsi="Times New Roman" w:cs="Times New Roman"/>
                            <w:sz w:val="24"/>
                            <w:szCs w:val="24"/>
                          </w:rPr>
                        </w:pPr>
                      </w:p>
                    </w:tc>
                    <w:tc>
                      <w:tcPr>
                        <w:tcW w:w="3750" w:type="dxa"/>
                        <w:tcMar>
                          <w:top w:w="45" w:type="dxa"/>
                          <w:left w:w="45" w:type="dxa"/>
                          <w:bottom w:w="45" w:type="dxa"/>
                          <w:right w:w="45" w:type="dxa"/>
                        </w:tcMar>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b/>
                            <w:bCs/>
                            <w:sz w:val="24"/>
                            <w:szCs w:val="24"/>
                          </w:rPr>
                          <w:lastRenderedPageBreak/>
                          <w:t>Протоколы</w:t>
                        </w:r>
                      </w:p>
                      <w:p w:rsidR="002E6023" w:rsidRPr="002E6023" w:rsidRDefault="002E6023" w:rsidP="002E6023">
                        <w:pPr>
                          <w:spacing w:before="100" w:beforeAutospacing="1" w:after="100" w:afterAutospacing="1"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Протоколы отсутствуют</w:t>
                        </w:r>
                      </w:p>
                    </w:tc>
                  </w:tr>
                </w:tbl>
                <w:p w:rsidR="002E6023" w:rsidRPr="002E6023" w:rsidRDefault="002E6023" w:rsidP="002E6023">
                  <w:pPr>
                    <w:spacing w:after="0" w:line="240" w:lineRule="auto"/>
                    <w:rPr>
                      <w:rFonts w:ascii="Times New Roman" w:eastAsia="Times New Roman" w:hAnsi="Times New Roman" w:cs="Times New Roman"/>
                      <w:sz w:val="24"/>
                      <w:szCs w:val="24"/>
                    </w:rPr>
                  </w:pPr>
                </w:p>
              </w:tc>
            </w:tr>
            <w:tr w:rsidR="002E6023" w:rsidRPr="002E6023">
              <w:trPr>
                <w:tblCellSpacing w:w="0" w:type="dxa"/>
              </w:trPr>
              <w:tc>
                <w:tcPr>
                  <w:tcW w:w="0" w:type="auto"/>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lastRenderedPageBreak/>
                    <w:t>Дата последнего редактирования:</w:t>
                  </w:r>
                </w:p>
              </w:tc>
              <w:tc>
                <w:tcPr>
                  <w:tcW w:w="0" w:type="auto"/>
                  <w:hideMark/>
                </w:tcPr>
                <w:p w:rsidR="002E6023" w:rsidRPr="002E6023" w:rsidRDefault="002E6023" w:rsidP="002E6023">
                  <w:pPr>
                    <w:spacing w:after="0" w:line="240" w:lineRule="auto"/>
                    <w:rPr>
                      <w:rFonts w:ascii="Times New Roman" w:eastAsia="Times New Roman" w:hAnsi="Times New Roman" w:cs="Times New Roman"/>
                      <w:sz w:val="24"/>
                      <w:szCs w:val="24"/>
                    </w:rPr>
                  </w:pPr>
                  <w:r w:rsidRPr="002E6023">
                    <w:rPr>
                      <w:rFonts w:ascii="Times New Roman" w:eastAsia="Times New Roman" w:hAnsi="Times New Roman" w:cs="Times New Roman"/>
                      <w:sz w:val="24"/>
                      <w:szCs w:val="24"/>
                    </w:rPr>
                    <w:t>20.09.2013 09:32, </w:t>
                  </w:r>
                  <w:hyperlink r:id="rId22" w:tgtFrame="_blank" w:tooltip="Отправить личное сообщение" w:history="1">
                    <w:r w:rsidRPr="002E6023">
                      <w:rPr>
                        <w:rFonts w:ascii="Times New Roman" w:eastAsia="Times New Roman" w:hAnsi="Times New Roman" w:cs="Times New Roman"/>
                        <w:color w:val="1C50A4"/>
                        <w:sz w:val="24"/>
                        <w:szCs w:val="24"/>
                        <w:u w:val="single"/>
                      </w:rPr>
                      <w:t>Белый Владимир Антонович</w:t>
                    </w:r>
                  </w:hyperlink>
                </w:p>
              </w:tc>
            </w:tr>
            <w:tr w:rsidR="002E6023" w:rsidRPr="002E6023">
              <w:trPr>
                <w:tblCellSpacing w:w="0" w:type="dxa"/>
              </w:trPr>
              <w:tc>
                <w:tcPr>
                  <w:tcW w:w="0" w:type="auto"/>
                  <w:shd w:val="clear" w:color="auto" w:fill="F7F7F7"/>
                  <w:hideMark/>
                </w:tcPr>
                <w:p w:rsidR="002E6023" w:rsidRPr="002E6023" w:rsidRDefault="002E6023" w:rsidP="002E6023">
                  <w:pPr>
                    <w:spacing w:after="0" w:line="240" w:lineRule="auto"/>
                    <w:jc w:val="right"/>
                    <w:rPr>
                      <w:rFonts w:ascii="Times New Roman" w:eastAsia="Times New Roman" w:hAnsi="Times New Roman" w:cs="Times New Roman"/>
                      <w:sz w:val="18"/>
                      <w:szCs w:val="18"/>
                    </w:rPr>
                  </w:pPr>
                  <w:r w:rsidRPr="002E6023">
                    <w:rPr>
                      <w:rFonts w:ascii="Times New Roman" w:eastAsia="Times New Roman" w:hAnsi="Times New Roman" w:cs="Times New Roman"/>
                      <w:sz w:val="18"/>
                      <w:szCs w:val="18"/>
                    </w:rPr>
                    <w:t>Информация о подписи:</w:t>
                  </w:r>
                </w:p>
              </w:tc>
              <w:tc>
                <w:tcPr>
                  <w:tcW w:w="0" w:type="auto"/>
                  <w:shd w:val="clear" w:color="auto" w:fill="F7F7F7"/>
                  <w:hideMark/>
                </w:tcPr>
                <w:p w:rsidR="002E6023" w:rsidRPr="002E6023" w:rsidRDefault="002E6023" w:rsidP="002E6023">
                  <w:pPr>
                    <w:spacing w:after="0" w:line="240" w:lineRule="auto"/>
                    <w:rPr>
                      <w:rFonts w:ascii="Times New Roman" w:eastAsia="Times New Roman" w:hAnsi="Times New Roman" w:cs="Times New Roman"/>
                      <w:sz w:val="24"/>
                      <w:szCs w:val="24"/>
                    </w:rPr>
                  </w:pPr>
                  <w:hyperlink r:id="rId23" w:tgtFrame="signature" w:history="1">
                    <w:r w:rsidRPr="002E6023">
                      <w:rPr>
                        <w:rFonts w:ascii="Times New Roman" w:eastAsia="Times New Roman" w:hAnsi="Times New Roman" w:cs="Times New Roman"/>
                        <w:color w:val="1C50A4"/>
                        <w:sz w:val="24"/>
                        <w:szCs w:val="24"/>
                        <w:u w:val="single"/>
                      </w:rPr>
                      <w:t>Подписано ЭП</w:t>
                    </w:r>
                  </w:hyperlink>
                </w:p>
              </w:tc>
            </w:tr>
          </w:tbl>
          <w:p w:rsidR="002E6023" w:rsidRPr="002E6023" w:rsidRDefault="002E6023" w:rsidP="002E6023">
            <w:pPr>
              <w:spacing w:after="0" w:line="240" w:lineRule="auto"/>
              <w:rPr>
                <w:rFonts w:ascii="Arial" w:eastAsia="Times New Roman" w:hAnsi="Arial" w:cs="Arial"/>
                <w:color w:val="000000"/>
                <w:sz w:val="18"/>
                <w:szCs w:val="18"/>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023"/>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023"/>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529840">
      <w:bodyDiv w:val="1"/>
      <w:marLeft w:val="0"/>
      <w:marRight w:val="0"/>
      <w:marTop w:val="0"/>
      <w:marBottom w:val="0"/>
      <w:divBdr>
        <w:top w:val="none" w:sz="0" w:space="0" w:color="auto"/>
        <w:left w:val="none" w:sz="0" w:space="0" w:color="auto"/>
        <w:bottom w:val="none" w:sz="0" w:space="0" w:color="auto"/>
        <w:right w:val="none" w:sz="0" w:space="0" w:color="auto"/>
      </w:divBdr>
      <w:divsChild>
        <w:div w:id="1485122241">
          <w:marLeft w:val="0"/>
          <w:marRight w:val="15"/>
          <w:marTop w:val="0"/>
          <w:marBottom w:val="30"/>
          <w:divBdr>
            <w:top w:val="none" w:sz="0" w:space="0" w:color="auto"/>
            <w:left w:val="none" w:sz="0" w:space="0" w:color="auto"/>
            <w:bottom w:val="none" w:sz="0" w:space="0" w:color="auto"/>
            <w:right w:val="none" w:sz="0" w:space="0" w:color="auto"/>
          </w:divBdr>
        </w:div>
        <w:div w:id="935091768">
          <w:marLeft w:val="0"/>
          <w:marRight w:val="15"/>
          <w:marTop w:val="0"/>
          <w:marBottom w:val="30"/>
          <w:divBdr>
            <w:top w:val="none" w:sz="0" w:space="0" w:color="auto"/>
            <w:left w:val="none" w:sz="0" w:space="0" w:color="auto"/>
            <w:bottom w:val="none" w:sz="0" w:space="0" w:color="auto"/>
            <w:right w:val="none" w:sz="0" w:space="0" w:color="auto"/>
          </w:divBdr>
        </w:div>
        <w:div w:id="1029599127">
          <w:marLeft w:val="0"/>
          <w:marRight w:val="15"/>
          <w:marTop w:val="0"/>
          <w:marBottom w:val="30"/>
          <w:divBdr>
            <w:top w:val="none" w:sz="0" w:space="0" w:color="auto"/>
            <w:left w:val="none" w:sz="0" w:space="0" w:color="auto"/>
            <w:bottom w:val="none" w:sz="0" w:space="0" w:color="auto"/>
            <w:right w:val="none" w:sz="0" w:space="0" w:color="auto"/>
          </w:divBdr>
        </w:div>
        <w:div w:id="792023921">
          <w:marLeft w:val="0"/>
          <w:marRight w:val="15"/>
          <w:marTop w:val="0"/>
          <w:marBottom w:val="30"/>
          <w:divBdr>
            <w:top w:val="none" w:sz="0" w:space="0" w:color="auto"/>
            <w:left w:val="none" w:sz="0" w:space="0" w:color="auto"/>
            <w:bottom w:val="none" w:sz="0" w:space="0" w:color="auto"/>
            <w:right w:val="none" w:sz="0" w:space="0" w:color="auto"/>
          </w:divBdr>
        </w:div>
        <w:div w:id="1072771602">
          <w:marLeft w:val="0"/>
          <w:marRight w:val="15"/>
          <w:marTop w:val="0"/>
          <w:marBottom w:val="30"/>
          <w:divBdr>
            <w:top w:val="none" w:sz="0" w:space="0" w:color="auto"/>
            <w:left w:val="none" w:sz="0" w:space="0" w:color="auto"/>
            <w:bottom w:val="none" w:sz="0" w:space="0" w:color="auto"/>
            <w:right w:val="none" w:sz="0" w:space="0" w:color="auto"/>
          </w:divBdr>
        </w:div>
        <w:div w:id="1794444756">
          <w:marLeft w:val="0"/>
          <w:marRight w:val="15"/>
          <w:marTop w:val="0"/>
          <w:marBottom w:val="30"/>
          <w:divBdr>
            <w:top w:val="none" w:sz="0" w:space="0" w:color="auto"/>
            <w:left w:val="none" w:sz="0" w:space="0" w:color="auto"/>
            <w:bottom w:val="none" w:sz="0" w:space="0" w:color="auto"/>
            <w:right w:val="none" w:sz="0" w:space="0" w:color="auto"/>
          </w:divBdr>
        </w:div>
        <w:div w:id="1550341389">
          <w:marLeft w:val="0"/>
          <w:marRight w:val="0"/>
          <w:marTop w:val="0"/>
          <w:marBottom w:val="0"/>
          <w:divBdr>
            <w:top w:val="none" w:sz="0" w:space="0" w:color="auto"/>
            <w:left w:val="none" w:sz="0" w:space="0" w:color="auto"/>
            <w:bottom w:val="none" w:sz="0" w:space="0" w:color="auto"/>
            <w:right w:val="none" w:sz="0" w:space="0" w:color="auto"/>
          </w:divBdr>
        </w:div>
        <w:div w:id="2132746443">
          <w:marLeft w:val="0"/>
          <w:marRight w:val="0"/>
          <w:marTop w:val="0"/>
          <w:marBottom w:val="0"/>
          <w:divBdr>
            <w:top w:val="none" w:sz="0" w:space="0" w:color="auto"/>
            <w:left w:val="none" w:sz="0" w:space="0" w:color="auto"/>
            <w:bottom w:val="none" w:sz="0" w:space="0" w:color="auto"/>
            <w:right w:val="none" w:sz="0" w:space="0" w:color="auto"/>
          </w:divBdr>
        </w:div>
        <w:div w:id="285039327">
          <w:marLeft w:val="0"/>
          <w:marRight w:val="0"/>
          <w:marTop w:val="0"/>
          <w:marBottom w:val="0"/>
          <w:divBdr>
            <w:top w:val="none" w:sz="0" w:space="0" w:color="auto"/>
            <w:left w:val="none" w:sz="0" w:space="0" w:color="auto"/>
            <w:bottom w:val="none" w:sz="0" w:space="0" w:color="auto"/>
            <w:right w:val="none" w:sz="0" w:space="0" w:color="auto"/>
          </w:divBdr>
        </w:div>
        <w:div w:id="99125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066&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7066" TargetMode="External"/><Relationship Id="rId3" Type="http://schemas.openxmlformats.org/officeDocument/2006/relationships/settings" Target="settings.xml"/><Relationship Id="rId21" Type="http://schemas.openxmlformats.org/officeDocument/2006/relationships/hyperlink" Target="http://www.b2b-mrsk.ru/market/view_tender.html?id=37066" TargetMode="External"/><Relationship Id="rId7" Type="http://schemas.openxmlformats.org/officeDocument/2006/relationships/hyperlink" Target="http://www.b2b-mrsk.ru/market/view_tender.html?id=37066&amp;action=invitations" TargetMode="External"/><Relationship Id="rId12" Type="http://schemas.openxmlformats.org/officeDocument/2006/relationships/hyperlink" Target="http://www.b2b-mrsk.ru/popups/send_message.html?action=send&amp;to=125051&amp;subject=%D0%92%D0%BE%D0%BF%D1%80%D0%BE%D1%81+%D0%BF%D0%BE+%D0%BA%D0%BE%D0%BD%D0%BA%D1%83%D1%80%D1%81%D1%83+%E2%84%96+37066" TargetMode="External"/><Relationship Id="rId17" Type="http://schemas.openxmlformats.org/officeDocument/2006/relationships/hyperlink" Target="http://www.b2b-mrsk.ru/translation/translation.htm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market/view_tender.html?id=37066&amp;action=signed_doc&amp;key=docs" TargetMode="External"/><Relationship Id="rId20" Type="http://schemas.openxmlformats.org/officeDocument/2006/relationships/hyperlink" Target="http://www.b2b-mrsk.ru/market/view_tender.html?id=37066&amp;zgr=add_to_queue" TargetMode="External"/><Relationship Id="rId1" Type="http://schemas.openxmlformats.org/officeDocument/2006/relationships/styles" Target="styles.xml"/><Relationship Id="rId6" Type="http://schemas.openxmlformats.org/officeDocument/2006/relationships/hyperlink" Target="http://www.b2b-mrsk.ru/market/view_tender.html?id=37066&amp;action=explanation" TargetMode="External"/><Relationship Id="rId11" Type="http://schemas.openxmlformats.org/officeDocument/2006/relationships/hyperlink" Target="http://www.b2b-mrsk.ru/market/list_tenders.html?all=0&amp;cat_id=64521125&amp;open=1" TargetMode="External"/><Relationship Id="rId24" Type="http://schemas.openxmlformats.org/officeDocument/2006/relationships/fontTable" Target="fontTable.xml"/><Relationship Id="rId5" Type="http://schemas.openxmlformats.org/officeDocument/2006/relationships/hyperlink" Target="http://www.b2b-mrsk.ru/market/view_tender.html?id=37066&amp;show=lots" TargetMode="External"/><Relationship Id="rId15" Type="http://schemas.openxmlformats.org/officeDocument/2006/relationships/hyperlink" Target="http://www.b2b-mrsk.ru/market/edit_tender.html?id=37066&amp;action=docs" TargetMode="External"/><Relationship Id="rId23" Type="http://schemas.openxmlformats.org/officeDocument/2006/relationships/hyperlink" Target="http://www.b2b-mrsk.ru/market/view_tender.html?id=37066&amp;action=signed_doc&amp;key=tender"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7066" TargetMode="External"/><Relationship Id="rId4" Type="http://schemas.openxmlformats.org/officeDocument/2006/relationships/webSettings" Target="webSettings.xml"/><Relationship Id="rId9" Type="http://schemas.openxmlformats.org/officeDocument/2006/relationships/hyperlink" Target="http://www.b2b-mrsk.ru/market/view_tender.html?id=37066&amp;show=statistics" TargetMode="External"/><Relationship Id="rId14" Type="http://schemas.openxmlformats.org/officeDocument/2006/relationships/hyperlink" Target="http://www.b2b-mrsk.ru/download.html?file=file%2F5956329.zip&amp;title=%D0%9A%D0%94.zip" TargetMode="External"/><Relationship Id="rId22" Type="http://schemas.openxmlformats.org/officeDocument/2006/relationships/hyperlink" Target="http://www.b2b-mrsk.ru/popups/send_message.html?action=send&amp;to=121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1873</Words>
  <Characters>10681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2013-09-20T05:40:00Z</dcterms:created>
  <dcterms:modified xsi:type="dcterms:W3CDTF">2013-09-20T05:41:00Z</dcterms:modified>
</cp:coreProperties>
</file>