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C89" w:rsidRPr="004D6C89" w:rsidRDefault="004D6C89" w:rsidP="004D6C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D6C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1100736</w:t>
      </w:r>
    </w:p>
    <w:p w:rsidR="004D6C89" w:rsidRPr="004D6C89" w:rsidRDefault="004D6C89" w:rsidP="004D6C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D6C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Выполнение работ по техническому обслуживанию и ремонту транспортных средств филиала АО «Тюменьэнерго» - «Тюменские распределительные сети»</w:t>
      </w:r>
    </w:p>
    <w:p w:rsidR="004D6C89" w:rsidRPr="004D6C89" w:rsidRDefault="004D6C89" w:rsidP="004D6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18.10.2018 в 13:00 по московскому времени  (через 20 суток, 34 минуты и 19 секунд) </w:t>
      </w:r>
      <w:r w:rsidRPr="004D6C8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4D6C8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4D6C8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D6C8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4D6C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6C89" w:rsidRPr="004D6C89" w:rsidRDefault="004D6C89" w:rsidP="004D6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C8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4D6C89" w:rsidRPr="004D6C89" w:rsidRDefault="004D6C89" w:rsidP="004D6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4D6C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Все лоты - 1</w:t>
        </w:r>
      </w:hyperlink>
    </w:p>
    <w:p w:rsidR="004D6C89" w:rsidRPr="004D6C89" w:rsidRDefault="004D6C89" w:rsidP="004D6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4D6C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Разъяснения - 0</w:t>
        </w:r>
      </w:hyperlink>
    </w:p>
    <w:p w:rsidR="004D6C89" w:rsidRPr="004D6C89" w:rsidRDefault="004D6C89" w:rsidP="004D6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4D6C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4D6C89" w:rsidRPr="004D6C89" w:rsidRDefault="004D6C89" w:rsidP="004D6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4D6C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4D6C89" w:rsidRPr="004D6C89" w:rsidTr="004D6C89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4D6C89" w:rsidRPr="004D6C8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D6C89" w:rsidRPr="004D6C89" w:rsidRDefault="004D6C89" w:rsidP="004D6C89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4D6C89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Выполнение работ по техническому обслуживанию и ремонту транспортных средств филиала АО «Тюменьэнерго» - «Тюменские распределительные сети»</w:t>
                  </w:r>
                  <w:r w:rsidRPr="004D6C89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  <w:t>Описание и объем работ указаны в Техническом задании (Приложение №1 к Ко</w:t>
                  </w:r>
                  <w:r w:rsidRPr="004D6C89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... Развернуть </w:t>
                  </w:r>
                </w:p>
                <w:p w:rsidR="004D6C89" w:rsidRPr="004D6C89" w:rsidRDefault="004D6C89" w:rsidP="004D6C89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4D6C89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Выполнение работ по техническому обслуживанию и ремонту транспортных средств филиала АО «Тюменьэнерго» - «Тюменские распределительные сети»</w:t>
                  </w:r>
                  <w:r w:rsidRPr="004D6C89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  <w:t>Описание и объем работ указаны в Техническом задании (Приложение №1 к Конкурсной документации).</w:t>
                  </w:r>
                  <w:r w:rsidRPr="004D6C8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Свернуть </w:t>
                  </w:r>
                </w:p>
              </w:tc>
            </w:tr>
            <w:tr w:rsidR="004D6C89" w:rsidRPr="004D6C8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4D6C89" w:rsidRP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4D6C8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техническому обслуживанию и ремонту транспортных средств филиала АО «Тюменьэнерго» - «Тюменские распределительные сети» </w:t>
                        </w:r>
                      </w:p>
                    </w:tc>
                  </w:tr>
                  <w:tr w:rsidR="004D6C89" w:rsidRP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17 665 199,12 руб.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14 720 999,27 руб.)</w:t>
                        </w:r>
                      </w:p>
                    </w:tc>
                  </w:tr>
                  <w:tr w:rsidR="004D6C89" w:rsidRP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28.09.2018 12:21</w:t>
                        </w:r>
                      </w:p>
                    </w:tc>
                  </w:tr>
                  <w:tr w:rsidR="004D6C89" w:rsidRP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18.10.2018 13:00</w:t>
                        </w:r>
                      </w:p>
                    </w:tc>
                  </w:tr>
                  <w:tr w:rsidR="004D6C89" w:rsidRP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2019 Год</w:t>
                        </w:r>
                      </w:p>
                    </w:tc>
                  </w:tr>
                  <w:tr w:rsidR="004D6C89" w:rsidRP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28.09.2018 12:21, </w:t>
                        </w:r>
                        <w:hyperlink r:id="rId10" w:tgtFrame="_blank" w:tooltip="Отправить личное сообщение" w:history="1">
                          <w:r w:rsidRPr="004D6C8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4D6C89" w:rsidRP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4D6C8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4D6C89" w:rsidRP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4D6C8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4D6C89" w:rsidRP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4D6C8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4D6C89" w:rsidRP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D6C89" w:rsidRP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D6C89" w:rsidRP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4D6C8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4D6C89" w:rsidRP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4D6C89" w:rsidRPr="004D6C89" w:rsidRDefault="004D6C89" w:rsidP="004D6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D6C89" w:rsidRPr="004D6C8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D6C89" w:rsidRPr="004D6C89" w:rsidRDefault="004D6C89" w:rsidP="004D6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C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D6C89" w:rsidRPr="004D6C8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4D6C89" w:rsidRPr="004D6C89" w:rsidT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32B860C" id="Прямоугольник 1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EVBw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  <w:bookmarkStart w:id="0" w:name="_GoBack"/>
                        <w:bookmarkEnd w:id="0"/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D6C89" w:rsidRPr="004D6C89" w:rsidT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«Тюменьэнерго» от 17.04.2017г. №207</w:t>
                        </w:r>
                      </w:p>
                    </w:tc>
                  </w:tr>
                  <w:tr w:rsidR="004D6C89" w:rsidRPr="004D6C89" w:rsidT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4. Участник/ член коллективного Участника/ субподрядчик должен обладать необходимыми кадровыми ресурсами (персоналом основных специальностей) требуемой квалификации для исполнения договора в соответствии с требованиями п. 31.4 Информационной карты Конкурсной документации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5. Персонал Участника должен быть обучен безопасности труда, пройти проверку знаний общих требований промышленной безопасности, иметь соответствующие средства индивидуальной защиты для выполнения работ по договору.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6.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 31.6 Информационной карты Конкурсной документации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7. Техническое и коммерческое предложения должны соответствовать требованиям Заказчика.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8. Требования к благонадежности Участника / членам коллективного Участника: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«Тюменьэнерго» аналогичных предмету закупки договора (</w:t>
                        </w:r>
                        <w:proofErr w:type="spellStart"/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оформляется заключением </w:t>
                        </w:r>
                        <w:proofErr w:type="spellStart"/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«Тюменьэнерго». В отношении Участника, в том числе члена коллективного Участника, должно быть получено положительное заключение службы экономической безопасности АО «Тюменьэнерго» (</w:t>
                        </w:r>
                        <w:proofErr w:type="spellStart"/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«Тюменьэнерго»).</w:t>
                        </w:r>
                      </w:p>
                    </w:tc>
                  </w:tr>
                  <w:tr w:rsidR="004D6C89" w:rsidRPr="004D6C89" w:rsidT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группы B2B-Center (www.b2b-center.ru),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4D6C89" w:rsidRPr="004D6C89" w:rsidT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Pr="004D6C8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4D6C8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1070_КД_b2b.zip</w:t>
                          </w:r>
                        </w:hyperlink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(3.4 МБ)</w:t>
                        </w:r>
                      </w:p>
                    </w:tc>
                  </w:tr>
                  <w:tr w:rsidR="004D6C89" w:rsidRPr="004D6C89" w:rsidT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группы B2B-Center (www.b2b-center.ru) с момента публикации извещения о закупке и до срока окончания подачи заявок (время и дата указаны в Извещении).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</w:p>
                    </w:tc>
                  </w:tr>
                  <w:tr w:rsidR="004D6C89" w:rsidRPr="004D6C89" w:rsidT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4D6C89" w:rsidRPr="004D6C89" w:rsidT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4D6C89" w:rsidRPr="004D6C89" w:rsidT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D6C89" w:rsidRPr="004D6C89" w:rsidT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06.11.2018 15:00</w:t>
                        </w:r>
                      </w:p>
                    </w:tc>
                  </w:tr>
                  <w:tr w:rsidR="004D6C89" w:rsidRPr="004D6C89" w:rsidT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16.11.2018 15:00</w:t>
                        </w:r>
                      </w:p>
                    </w:tc>
                  </w:tr>
                  <w:tr w:rsidR="004D6C89" w:rsidRPr="004D6C89" w:rsidT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D6C89" w:rsidRPr="004D6C89" w:rsidT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D6C89" w:rsidRPr="004D6C89" w:rsidT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D6C89" w:rsidRPr="004D6C89" w:rsidTr="004D6C8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D6C89" w:rsidRPr="004D6C89" w:rsidRDefault="004D6C89" w:rsidP="004D6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4D6C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</w:tbl>
                <w:p w:rsidR="004D6C89" w:rsidRPr="004D6C89" w:rsidRDefault="004D6C89" w:rsidP="004D6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D6C89" w:rsidRPr="004D6C89" w:rsidRDefault="004D6C89" w:rsidP="004D6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6BD3" w:rsidRDefault="00716BD3"/>
    <w:sectPr w:rsidR="00716BD3" w:rsidSect="004D6C8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E4162"/>
    <w:multiLevelType w:val="multilevel"/>
    <w:tmpl w:val="2FB6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7F"/>
    <w:rsid w:val="004D6C89"/>
    <w:rsid w:val="0068617F"/>
    <w:rsid w:val="0071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00542-AD26-4153-AE71-E932E4F4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6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D6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C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6C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4D6C89"/>
  </w:style>
  <w:style w:type="character" w:styleId="a4">
    <w:name w:val="Hyperlink"/>
    <w:basedOn w:val="a0"/>
    <w:uiPriority w:val="99"/>
    <w:semiHidden/>
    <w:unhideWhenUsed/>
    <w:rsid w:val="004D6C89"/>
    <w:rPr>
      <w:color w:val="0000FF"/>
      <w:u w:val="single"/>
    </w:rPr>
  </w:style>
  <w:style w:type="character" w:customStyle="1" w:styleId="value">
    <w:name w:val="value"/>
    <w:basedOn w:val="a0"/>
    <w:rsid w:val="004D6C89"/>
  </w:style>
  <w:style w:type="character" w:customStyle="1" w:styleId="ellipsis">
    <w:name w:val="ellipsis"/>
    <w:basedOn w:val="a0"/>
    <w:rsid w:val="004D6C89"/>
  </w:style>
  <w:style w:type="character" w:customStyle="1" w:styleId="a-more">
    <w:name w:val="a-more"/>
    <w:basedOn w:val="a0"/>
    <w:rsid w:val="004D6C89"/>
  </w:style>
  <w:style w:type="character" w:customStyle="1" w:styleId="a-less">
    <w:name w:val="a-less"/>
    <w:basedOn w:val="a0"/>
    <w:rsid w:val="004D6C89"/>
  </w:style>
  <w:style w:type="character" w:customStyle="1" w:styleId="userlinkmenu">
    <w:name w:val="userlink_menu"/>
    <w:basedOn w:val="a0"/>
    <w:rsid w:val="004D6C89"/>
  </w:style>
  <w:style w:type="character" w:customStyle="1" w:styleId="floathint-marker">
    <w:name w:val="floathint-marker"/>
    <w:basedOn w:val="a0"/>
    <w:rsid w:val="004D6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9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2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5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9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00736&amp;action=statistics" TargetMode="External"/><Relationship Id="rId13" Type="http://schemas.openxmlformats.org/officeDocument/2006/relationships/hyperlink" Target="https://www.b2b-mrsk.ru/firms/ao-tiumenenergo/24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market/view.html?id=1100736&amp;action=invitations" TargetMode="External"/><Relationship Id="rId12" Type="http://schemas.openxmlformats.org/officeDocument/2006/relationships/hyperlink" Target="https://www.b2b-mrsk.ru/firms/filial-ao-tiumenenergo-tiumenskie-raspredelitelnye-seti/102383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00736&amp;action=explanation" TargetMode="External"/><Relationship Id="rId11" Type="http://schemas.openxmlformats.org/officeDocument/2006/relationships/hyperlink" Target="https://www.b2b-mrsk.ru/popups/send_message.html?action=send&amp;to=125158" TargetMode="External"/><Relationship Id="rId5" Type="http://schemas.openxmlformats.org/officeDocument/2006/relationships/hyperlink" Target="https://www.b2b-mrsk.ru/market/view.html?id=1100736&amp;action=lots" TargetMode="External"/><Relationship Id="rId15" Type="http://schemas.openxmlformats.org/officeDocument/2006/relationships/hyperlink" Target="https://www.b2b-mrsk.ru/download.html?file=file%2F212628932.zip&amp;title=1070_%D0%9A%D0%94_b2b.zip" TargetMode="External"/><Relationship Id="rId10" Type="http://schemas.openxmlformats.org/officeDocument/2006/relationships/hyperlink" Target="https://www.b2b-mrsk.ru/popups/send_message.html?action=send&amp;to=1219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100744" TargetMode="External"/><Relationship Id="rId14" Type="http://schemas.openxmlformats.org/officeDocument/2006/relationships/hyperlink" Target="mailto:Savchenko-YuV%40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2220</Words>
  <Characters>12654</Characters>
  <Application>Microsoft Office Word</Application>
  <DocSecurity>0</DocSecurity>
  <Lines>105</Lines>
  <Paragraphs>29</Paragraphs>
  <ScaleCrop>false</ScaleCrop>
  <Company>АО Тюменьэнерго</Company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2018-09-28T09:26:00Z</dcterms:created>
  <dcterms:modified xsi:type="dcterms:W3CDTF">2018-09-28T09:27:00Z</dcterms:modified>
</cp:coreProperties>
</file>