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614" w:rsidRPr="00615614" w:rsidRDefault="00615614" w:rsidP="00615614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615614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1037140</w:t>
      </w:r>
    </w:p>
    <w:p w:rsidR="00615614" w:rsidRPr="00615614" w:rsidRDefault="00615614" w:rsidP="00615614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615614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одноэтапный конкурс без предварительного отбора на право заключения договора поставки автобусов для филиала АО «</w:t>
      </w:r>
      <w:proofErr w:type="spellStart"/>
      <w:r w:rsidRPr="00615614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615614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» Северные ЭС</w:t>
      </w:r>
    </w:p>
    <w:p w:rsidR="00615614" w:rsidRPr="00615614" w:rsidRDefault="00615614" w:rsidP="006156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56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03.07.2018 в 13:00 по московскому времени</w:t>
      </w:r>
      <w:r w:rsidRPr="00615614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</w:t>
      </w:r>
    </w:p>
    <w:p w:rsidR="00615614" w:rsidRPr="00615614" w:rsidRDefault="00615614" w:rsidP="00615614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15614" w:rsidRPr="00615614" w:rsidTr="00615614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15614" w:rsidRPr="0061561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5614" w:rsidRPr="00615614" w:rsidRDefault="00615614" w:rsidP="00615614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1561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поставки автобусов для филиала </w:t>
                  </w:r>
                  <w:r w:rsidRPr="0061561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АО «</w:t>
                  </w:r>
                  <w:proofErr w:type="spellStart"/>
                  <w:r w:rsidRPr="0061561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61561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Северные ЭС</w:t>
                  </w:r>
                  <w:r w:rsidRPr="0061561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Поставка автобусов для филиала АО "</w:t>
                  </w:r>
                  <w:proofErr w:type="spellStart"/>
                  <w:r w:rsidRPr="0061561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61561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" Северные ЭС... Развернуть </w:t>
                  </w:r>
                </w:p>
                <w:p w:rsidR="00615614" w:rsidRPr="00615614" w:rsidRDefault="00615614" w:rsidP="00615614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61561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поставки автобусов для филиала </w:t>
                  </w:r>
                  <w:r w:rsidRPr="0061561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АО «</w:t>
                  </w:r>
                  <w:proofErr w:type="spellStart"/>
                  <w:r w:rsidRPr="0061561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61561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Северные ЭС</w:t>
                  </w:r>
                  <w:r w:rsidRPr="0061561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Поставка автобусов для филиала АО "</w:t>
                  </w:r>
                  <w:proofErr w:type="spellStart"/>
                  <w:r w:rsidRPr="0061561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61561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Северные ЭС</w:t>
                  </w:r>
                  <w:r w:rsidRPr="00615614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615614" w:rsidRPr="0061561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15614" w:rsidRPr="006156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5" w:history="1">
                          <w:r w:rsidRPr="0061561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Поставка автобусов для филиала АО "</w:t>
                        </w:r>
                        <w:proofErr w:type="spellStart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" Северные ЭС </w:t>
                        </w:r>
                      </w:p>
                    </w:tc>
                  </w:tr>
                  <w:tr w:rsidR="00615614" w:rsidRPr="006156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37 459 998,92 руб.</w:t>
                        </w:r>
                      </w:p>
                    </w:tc>
                  </w:tr>
                  <w:tr w:rsidR="00615614" w:rsidRPr="006156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13.06.2018 12:19</w:t>
                        </w:r>
                      </w:p>
                    </w:tc>
                  </w:tr>
                  <w:tr w:rsidR="00615614" w:rsidRPr="006156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03.07.2018 13:00</w:t>
                        </w:r>
                      </w:p>
                    </w:tc>
                  </w:tr>
                  <w:tr w:rsidR="00615614" w:rsidRPr="006156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01.01.2019 - 01.09.2019</w:t>
                        </w:r>
                      </w:p>
                    </w:tc>
                  </w:tr>
                  <w:tr w:rsidR="00615614" w:rsidRPr="006156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13.06.2018 12:19, </w:t>
                        </w:r>
                        <w:hyperlink r:id="rId6" w:tgtFrame="_blank" w:tooltip="Отправить личное сообщение" w:history="1">
                          <w:r w:rsidRPr="0061561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615614" w:rsidRPr="006156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61561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615614" w:rsidRPr="006156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615614" w:rsidRPr="006156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61561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61561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1561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615614" w:rsidRPr="006156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615614" w:rsidRPr="006156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615614" w:rsidRPr="006156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61561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Mezhenina-NM@te.ru</w:t>
                          </w:r>
                        </w:hyperlink>
                      </w:p>
                    </w:tc>
                  </w:tr>
                  <w:tr w:rsidR="00615614" w:rsidRPr="006156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615614" w:rsidRPr="00615614" w:rsidRDefault="00615614" w:rsidP="0061561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15614" w:rsidRPr="0061561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5614" w:rsidRPr="00615614" w:rsidRDefault="00615614" w:rsidP="0061561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1561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15614" w:rsidRPr="0061561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15614" w:rsidRPr="006156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61561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15614" w:rsidRPr="006156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615614" w:rsidRPr="006156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юридическое лицо, так и индивидуальный предприниматель.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Автобусы должны предлагается только марки ВОЛГАБАС в связи с применением Заказчиком программы унификации парка транспортных средств (согласно приказа ОАО «</w:t>
                        </w:r>
                        <w:proofErr w:type="spellStart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 №407 от 15.11.2011г. «О единой классификации автотранспортных средств») и запасных частей в виду следующего: автобусный парк техники 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состоит из автобусов марки ВОЛГАБАС; водительский персонал обучен и прошел стажировку по эксплуатации автобусов данной марки; ремонтная база оснащена спецоборудованием для ремонта автобусов марки ВОЛГАБАС; имеющиеся в наличии у Заказчика запчасти и материалы несовместимы с другими марками шасси автомобилей; приобретение спецтехники на других шасси влечет для Заказчика дополнительные незапланированные расходы, связанные с эксплуатацией и обслуживанием других марок шасси.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закупочной процедуры должен иметь полномочия от производителей на предложение товара в рамках закупочной процедуры, необходимые для исполнения договора (свидетельство официального дилера производителя, прямой партнерский договор с производителем), подтверждающие право поставки и предоставления гарантии на предлагаемую продукцию в рамках данной закупочной процедуры или быть производителем предлагаемой продукции (статус производителя должен быть подтвержден предоставлением Одобрения типа транспортного средства).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 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»;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д) Участник не должен иметь задолженность по уплате 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«</w:t>
                        </w:r>
                        <w:proofErr w:type="spellStart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«</w:t>
                        </w:r>
                        <w:proofErr w:type="spellStart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);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п) отсутствие двух и более отрицательных заключений </w:t>
                        </w:r>
                        <w:proofErr w:type="spellStart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(</w:t>
                        </w:r>
                        <w:proofErr w:type="spellStart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»).</w:t>
                        </w:r>
                      </w:p>
                    </w:tc>
                  </w:tr>
                  <w:tr w:rsidR="00615614" w:rsidRPr="006156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615614" w:rsidRPr="006156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history="1">
                          <w:r w:rsidRPr="0061561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1561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КД_автобус_СМСП.zip</w:t>
                          </w:r>
                        </w:hyperlink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(9.7 МБ)</w:t>
                        </w:r>
                      </w:p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61561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615614" w:rsidRPr="006156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615614" w:rsidRPr="006156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приложение №3 к Конкурсной документации.</w:t>
                        </w:r>
                      </w:p>
                    </w:tc>
                  </w:tr>
                  <w:tr w:rsidR="00615614" w:rsidRPr="006156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Договор заключается с каждым филиалом отдельно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 , но не более двадцати рабочих дней со дня принятия Заказчиком решения о заключении договора со дня подписания протокола о результатах 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615614" w:rsidRPr="006156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615614" w:rsidRPr="006156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23.07.2018 12:00</w:t>
                        </w:r>
                      </w:p>
                    </w:tc>
                  </w:tr>
                  <w:tr w:rsidR="00615614" w:rsidRPr="006156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02.08.2018 12:00</w:t>
                        </w:r>
                      </w:p>
                    </w:tc>
                  </w:tr>
                  <w:tr w:rsidR="00615614" w:rsidRPr="006156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615614" w:rsidRPr="006156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615614" w:rsidRPr="006156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15614" w:rsidRPr="006156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Размер обеспечения: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договора установлено в размере: 2% от суммы договора с учетом налогов по каждому филиалу.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Срок внесения/ предоставления обеспечения денежных средств (обеспечительного платежа):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договора должно быть предоставлено Заказчику до даты заключения договора.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Информация о закупке размещена на официальном сайте Единой информационной системы в сфере закупок – www.zakupki.gov.ru, на </w:t>
                        </w:r>
                        <w:proofErr w:type="spellStart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торговой площадке ЭТП B2B-MRSK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br/>
                          <w:t>Подробная информация с указанием количества поставляемого товара, указана в приложении №1 к конкурсной документации «Техническое задание».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тел. (3462) 77-64-77, 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Mezhenina-NM@te.ru;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Петров Павел Викторович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Телефон: (3462) 77-62-42</w:t>
                        </w: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Petrov-PV@te.ru</w:t>
                        </w:r>
                      </w:p>
                    </w:tc>
                  </w:tr>
                  <w:tr w:rsidR="00615614" w:rsidRPr="006156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1561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15614" w:rsidRPr="00615614" w:rsidRDefault="00615614" w:rsidP="006156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signature" w:history="1">
                          <w:r w:rsidRPr="0061561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615614" w:rsidRPr="00615614" w:rsidRDefault="00615614" w:rsidP="0061561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15614" w:rsidRPr="00615614" w:rsidRDefault="00615614" w:rsidP="006156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614" w:rsidRPr="00615614" w:rsidTr="00615614">
        <w:trPr>
          <w:tblCellSpacing w:w="0" w:type="dxa"/>
        </w:trPr>
        <w:tc>
          <w:tcPr>
            <w:tcW w:w="5000" w:type="pct"/>
            <w:shd w:val="clear" w:color="auto" w:fill="C7CCD3"/>
            <w:hideMark/>
          </w:tcPr>
          <w:p w:rsidR="00615614" w:rsidRPr="00615614" w:rsidRDefault="00615614" w:rsidP="00615614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1561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Поставка автобусов для филиала АО "</w:t>
            </w:r>
            <w:proofErr w:type="spellStart"/>
            <w:r w:rsidRPr="0061561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Тюменьэнерго</w:t>
            </w:r>
            <w:proofErr w:type="spellEnd"/>
            <w:r w:rsidRPr="0061561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" Северные ЭС </w:t>
            </w:r>
          </w:p>
        </w:tc>
      </w:tr>
      <w:tr w:rsidR="00615614" w:rsidRPr="00615614" w:rsidTr="00615614">
        <w:trPr>
          <w:tblCellSpacing w:w="0" w:type="dxa"/>
        </w:trPr>
        <w:tc>
          <w:tcPr>
            <w:tcW w:w="5000" w:type="pct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615614" w:rsidRPr="00615614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15614" w:rsidRPr="00615614" w:rsidRDefault="00615614" w:rsidP="0061561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156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15614" w:rsidRPr="00615614" w:rsidRDefault="00615614" w:rsidP="0061561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156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0000000 </w:t>
                  </w:r>
                  <w:hyperlink r:id="rId14" w:history="1">
                    <w:r w:rsidRPr="00615614">
                      <w:rPr>
                        <w:rStyle w:val="a3"/>
                        <w:rFonts w:ascii="Arial" w:eastAsia="Times New Roman" w:hAnsi="Arial" w:cs="Arial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Дополнительные разделы</w:t>
                    </w:r>
                  </w:hyperlink>
                  <w:r w:rsidRPr="006156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3410301 </w:t>
                  </w:r>
                  <w:hyperlink r:id="rId15" w:history="1">
                    <w:r w:rsidRPr="00615614">
                      <w:rPr>
                        <w:rStyle w:val="a3"/>
                        <w:rFonts w:ascii="Arial" w:eastAsia="Times New Roman" w:hAnsi="Arial" w:cs="Arial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Автобусы с электродвигателем (электромобили)</w:t>
                    </w:r>
                  </w:hyperlink>
                  <w:r w:rsidRPr="006156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3410302 </w:t>
                  </w:r>
                  <w:hyperlink r:id="rId16" w:history="1">
                    <w:r w:rsidRPr="00615614">
                      <w:rPr>
                        <w:rStyle w:val="a3"/>
                        <w:rFonts w:ascii="Arial" w:eastAsia="Times New Roman" w:hAnsi="Arial" w:cs="Arial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Автобусы санитарные</w:t>
                    </w:r>
                  </w:hyperlink>
                </w:p>
              </w:tc>
            </w:tr>
            <w:tr w:rsidR="00615614" w:rsidRPr="00615614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615614" w:rsidRPr="00615614" w:rsidRDefault="00615614" w:rsidP="0061561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156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Категория ОКПД2: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15614" w:rsidRPr="00615614" w:rsidRDefault="00615614" w:rsidP="0061561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156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29.10.30.119</w:t>
                  </w:r>
                  <w:r w:rsidRPr="006156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 Автобусы, имеющие технически допустимую максимальную массу более 5 т прочие</w:t>
                  </w:r>
                </w:p>
              </w:tc>
            </w:tr>
            <w:tr w:rsidR="00615614" w:rsidRPr="00615614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15614" w:rsidRPr="00615614" w:rsidRDefault="00615614" w:rsidP="0061561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156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15614" w:rsidRPr="00615614" w:rsidRDefault="00615614" w:rsidP="0061561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156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29.10.31</w:t>
                  </w:r>
                  <w:r w:rsidRPr="006156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 Производство автобусов</w:t>
                  </w:r>
                </w:p>
              </w:tc>
            </w:tr>
            <w:tr w:rsidR="00615614" w:rsidRPr="00615614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615614" w:rsidRPr="00615614" w:rsidRDefault="00615614" w:rsidP="0061561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156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15614" w:rsidRPr="00615614" w:rsidRDefault="00615614" w:rsidP="0061561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7" w:history="1">
                    <w:r w:rsidRPr="00615614">
                      <w:rPr>
                        <w:rStyle w:val="a3"/>
                        <w:rFonts w:ascii="Arial" w:eastAsia="Times New Roman" w:hAnsi="Arial" w:cs="Arial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Заявка № 9837079</w:t>
                    </w:r>
                  </w:hyperlink>
                  <w:r w:rsidRPr="006156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Строка № 604 плана закупок на 2018 год</w:t>
                  </w:r>
                </w:p>
              </w:tc>
            </w:tr>
            <w:tr w:rsidR="00615614" w:rsidRPr="00615614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15614" w:rsidRPr="00615614" w:rsidRDefault="00615614" w:rsidP="0061561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156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15614" w:rsidRPr="00615614" w:rsidRDefault="00615614" w:rsidP="0061561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156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Не определено</w:t>
                  </w:r>
                </w:p>
              </w:tc>
            </w:tr>
            <w:tr w:rsidR="00615614" w:rsidRPr="00615614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615614" w:rsidRPr="00615614" w:rsidRDefault="00615614" w:rsidP="0061561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156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15614" w:rsidRPr="00615614" w:rsidRDefault="00615614" w:rsidP="0061561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156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37 459 998,92 руб. (цена с НДС)</w:t>
                  </w:r>
                </w:p>
              </w:tc>
            </w:tr>
            <w:tr w:rsidR="00615614" w:rsidRPr="00615614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15614" w:rsidRPr="00615614" w:rsidRDefault="00615614" w:rsidP="0061561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156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15614" w:rsidRPr="00615614" w:rsidRDefault="00615614" w:rsidP="0061561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156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Цена с НДС (</w:t>
                  </w:r>
                  <w:hyperlink r:id="rId18" w:history="1">
                    <w:r w:rsidRPr="00615614">
                      <w:rPr>
                        <w:rStyle w:val="a3"/>
                        <w:rFonts w:ascii="Arial" w:eastAsia="Times New Roman" w:hAnsi="Arial" w:cs="Arial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показывать обе цены</w:t>
                    </w:r>
                  </w:hyperlink>
                  <w:r w:rsidRPr="006156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615614" w:rsidRPr="00615614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615614" w:rsidRPr="00615614" w:rsidRDefault="00615614" w:rsidP="0061561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156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Требуется обеспечение заявки: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15614" w:rsidRPr="00615614" w:rsidRDefault="00615614" w:rsidP="0061561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156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Обеспечение предоставляется Участником закупки по его выбору путем внесения денежных средств (обеспечительного платежа) на счет, указанный в </w:t>
                  </w:r>
                  <w:r w:rsidRPr="006156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документации о закупке либо в форме безотзывной безусловной банковской гарантии.</w:t>
                  </w:r>
                  <w:r w:rsidRPr="006156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Участник закупки обязан указать в письме о подаче оферты (форма 1) выбранную форму обеспечения заявки на участие в закупке.</w:t>
                  </w:r>
                  <w:r w:rsidRPr="006156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Размер обеспечения:</w:t>
                  </w:r>
                  <w:r w:rsidRPr="006156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Обеспечение заявки на участие в закупке в размере 2 % начальной цены лота (с учетом налогов).</w:t>
                  </w:r>
                  <w:r w:rsidRPr="006156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Срок внесения/ предоставления обеспечения:</w:t>
                  </w:r>
                  <w:r w:rsidRPr="006156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Обеспечение заявки на участие в закупке должно быть предоставлено Заказчику до окончания срока подачи заявок на участие в закупке.</w:t>
                  </w:r>
                </w:p>
              </w:tc>
            </w:tr>
            <w:tr w:rsidR="00615614" w:rsidRPr="00615614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15614" w:rsidRPr="00615614" w:rsidRDefault="00615614" w:rsidP="0061561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156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Обеспечение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15614" w:rsidRPr="00615614" w:rsidRDefault="00615614" w:rsidP="0061561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156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Форма обеспечение обязательств по договору:</w:t>
                  </w:r>
                  <w:r w:rsidRPr="006156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</w:r>
                  <w:r w:rsidRPr="006156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Размер обеспечения:</w:t>
                  </w:r>
                  <w:r w:rsidRPr="006156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Обеспечение исполнения договора установлено в размере: 2% от суммы договора с учетом налогов по каждому филиалу.</w:t>
                  </w:r>
                  <w:r w:rsidRPr="006156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Срок внесения/ предоставления обеспечения денежных средств (обеспечительного платежа):</w:t>
                  </w:r>
                  <w:r w:rsidRPr="006156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Обеспечение исполнения договора должно быть предоставлено Заказчику до даты заключения договора.</w:t>
                  </w:r>
                </w:p>
              </w:tc>
            </w:tr>
            <w:tr w:rsidR="00615614" w:rsidRPr="00615614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615614" w:rsidRPr="00615614" w:rsidRDefault="00615614" w:rsidP="0061561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156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15614" w:rsidRPr="00615614" w:rsidRDefault="00615614" w:rsidP="0061561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156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629300, Тюменская обл., Ямало-Ненецкий автономный округ, г. Новый Уренгой, Северо-восточная </w:t>
                  </w:r>
                  <w:proofErr w:type="spellStart"/>
                  <w:r w:rsidRPr="006156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промзона</w:t>
                  </w:r>
                  <w:proofErr w:type="spellEnd"/>
                  <w:r w:rsidRPr="006156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156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pict/>
                  </w:r>
                </w:p>
              </w:tc>
            </w:tr>
            <w:tr w:rsidR="00615614" w:rsidRPr="00615614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15614" w:rsidRPr="00615614" w:rsidRDefault="00615614" w:rsidP="0061561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156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Участие субъектов малого и среднего предпринимательства</w:t>
                  </w:r>
                  <w:r w:rsidRPr="00615614"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38430" cy="138430"/>
                        <wp:effectExtent l="0" t="0" r="0" b="0"/>
                        <wp:docPr id="2" name="Рисунок 2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430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15614" w:rsidRPr="00615614" w:rsidRDefault="00615614" w:rsidP="00615614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  <w:r w:rsidRPr="00615614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</w:r>
                </w:p>
                <w:p w:rsidR="00615614" w:rsidRPr="00615614" w:rsidRDefault="00615614" w:rsidP="0061561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156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15614" w:rsidRPr="00615614" w:rsidRDefault="00615614" w:rsidP="0061561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156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Участниками данной закупки могут быть только субъекты малого и среднего предпринимательства</w:t>
                  </w:r>
                </w:p>
              </w:tc>
            </w:tr>
            <w:tr w:rsidR="00615614" w:rsidRPr="00615614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615614" w:rsidRPr="00615614" w:rsidRDefault="00615614" w:rsidP="0061561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156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15614" w:rsidRPr="00615614" w:rsidRDefault="00615614" w:rsidP="0061561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156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</w:tbl>
          <w:p w:rsidR="00615614" w:rsidRPr="00615614" w:rsidRDefault="00615614" w:rsidP="006156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63F26" w:rsidRDefault="00263F26">
      <w:bookmarkStart w:id="0" w:name="_GoBack"/>
      <w:bookmarkEnd w:id="0"/>
    </w:p>
    <w:sectPr w:rsidR="00263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687C1FF2"/>
    <w:multiLevelType w:val="multilevel"/>
    <w:tmpl w:val="901CF36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B8"/>
    <w:rsid w:val="00263F26"/>
    <w:rsid w:val="00615614"/>
    <w:rsid w:val="00ED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E1775-46CA-4443-B82D-1FEF6206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5614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614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unhideWhenUsed/>
    <w:rsid w:val="00615614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15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615614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615614"/>
  </w:style>
  <w:style w:type="character" w:customStyle="1" w:styleId="ellipsis2">
    <w:name w:val="ellipsis2"/>
    <w:basedOn w:val="a0"/>
    <w:rsid w:val="00615614"/>
  </w:style>
  <w:style w:type="character" w:customStyle="1" w:styleId="a-more">
    <w:name w:val="a-more"/>
    <w:basedOn w:val="a0"/>
    <w:rsid w:val="00615614"/>
  </w:style>
  <w:style w:type="character" w:customStyle="1" w:styleId="a-less">
    <w:name w:val="a-less"/>
    <w:basedOn w:val="a0"/>
    <w:rsid w:val="00615614"/>
  </w:style>
  <w:style w:type="character" w:customStyle="1" w:styleId="userlinkmenu">
    <w:name w:val="userlink_menu"/>
    <w:basedOn w:val="a0"/>
    <w:rsid w:val="00615614"/>
  </w:style>
  <w:style w:type="character" w:customStyle="1" w:styleId="floathint-marker1">
    <w:name w:val="floathint-marker1"/>
    <w:basedOn w:val="a0"/>
    <w:rsid w:val="0061561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5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2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8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1173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9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59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49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2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3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4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4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.html?id=1037140&amp;action=signed_doc&amp;key=auction" TargetMode="External"/><Relationship Id="rId18" Type="http://schemas.openxmlformats.org/officeDocument/2006/relationships/hyperlink" Target="http://www.b2b-mrsk.ru/market/view.html?id=1037144&amp;switch_price_both_view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edit.html?id=1037140&amp;action=docs" TargetMode="External"/><Relationship Id="rId17" Type="http://schemas.openxmlformats.org/officeDocument/2006/relationships/hyperlink" Target="http://www.b2b-mrsk.ru/personal/view_gkpz.html?id=983707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list.html?all=0&amp;bookmarks=0&amp;cat_id=43410302&amp;type=2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209823708.zip&amp;title=%D0%9A%D0%94_%D0%B0%D0%B2%D1%82%D0%BE%D0%B1%D1%83%D1%81_%D0%A1%D0%9C%D0%A1%D0%9F.zip" TargetMode="External"/><Relationship Id="rId5" Type="http://schemas.openxmlformats.org/officeDocument/2006/relationships/hyperlink" Target="http://www.b2b-mrsk.ru/market/view.html?id=1037144" TargetMode="External"/><Relationship Id="rId15" Type="http://schemas.openxmlformats.org/officeDocument/2006/relationships/hyperlink" Target="http://www.b2b-mrsk.ru/market/list.html?all=0&amp;bookmarks=0&amp;cat_id=43410301&amp;type=20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zhenina-NM%40te.ru" TargetMode="External"/><Relationship Id="rId14" Type="http://schemas.openxmlformats.org/officeDocument/2006/relationships/hyperlink" Target="http://www.b2b-mrsk.ru/market/list.html?all=0&amp;bookmarks=0&amp;cat_id=260000000&amp;type=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2789</Words>
  <Characters>15899</Characters>
  <Application>Microsoft Office Word</Application>
  <DocSecurity>0</DocSecurity>
  <Lines>132</Lines>
  <Paragraphs>37</Paragraphs>
  <ScaleCrop>false</ScaleCrop>
  <Company>te</Company>
  <LinksUpToDate>false</LinksUpToDate>
  <CharactersWithSpaces>18651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2018-06-13T09:45:00Z</dcterms:created>
  <dcterms:modified xsi:type="dcterms:W3CDTF">2018-06-13T09:45:00Z</dcterms:modified>
</cp:coreProperties>
</file>