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86" w:rsidRDefault="00993586" w:rsidP="00993586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Протокол о результатах конкурса (двухсторонний)</w:t>
      </w:r>
    </w:p>
    <w:tbl>
      <w:tblPr>
        <w:tblW w:w="5000" w:type="pct"/>
        <w:tblLook w:val="01E0"/>
      </w:tblPr>
      <w:tblGrid>
        <w:gridCol w:w="4360"/>
        <w:gridCol w:w="5211"/>
      </w:tblGrid>
      <w:tr w:rsidR="00993586" w:rsidTr="00032784">
        <w:tc>
          <w:tcPr>
            <w:tcW w:w="0" w:type="auto"/>
            <w:hideMark/>
          </w:tcPr>
          <w:p w:rsidR="00993586" w:rsidRDefault="00993586" w:rsidP="009935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41437/0504-5</w:t>
            </w:r>
          </w:p>
        </w:tc>
        <w:tc>
          <w:tcPr>
            <w:tcW w:w="5211" w:type="dxa"/>
            <w:hideMark/>
          </w:tcPr>
          <w:p w:rsidR="00993586" w:rsidRDefault="00993586" w:rsidP="009935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24.10.2014</w:t>
            </w:r>
          </w:p>
        </w:tc>
      </w:tr>
    </w:tbl>
    <w:p w:rsidR="00993586" w:rsidRDefault="00993586" w:rsidP="00993586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629804, Россия, 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оябрьск, Тюменская обл., ЯНАО, ул.Холмогорская, 25, АБК НЭС</w:t>
      </w:r>
    </w:p>
    <w:p w:rsidR="00993586" w:rsidRDefault="00993586" w:rsidP="00993586">
      <w:pPr>
        <w:spacing w:line="240" w:lineRule="auto"/>
        <w:ind w:firstLine="0"/>
        <w:rPr>
          <w:sz w:val="24"/>
          <w:szCs w:val="24"/>
        </w:rPr>
      </w:pPr>
    </w:p>
    <w:p w:rsidR="00993586" w:rsidRDefault="00993586" w:rsidP="0099358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филиал Ноябрьские электрические сети ОАО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(628400, Россия, Тюменская область,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Сургут, ХМАО, ул. Университетская, 4), далее «Организатор конкурса», в лице директора филиала ОАО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Ноябрьские электрические сети </w:t>
      </w:r>
      <w:proofErr w:type="spellStart"/>
      <w:r>
        <w:rPr>
          <w:sz w:val="24"/>
          <w:szCs w:val="24"/>
        </w:rPr>
        <w:t>Бован</w:t>
      </w:r>
      <w:proofErr w:type="spellEnd"/>
      <w:r>
        <w:rPr>
          <w:sz w:val="24"/>
          <w:szCs w:val="24"/>
        </w:rPr>
        <w:t xml:space="preserve"> Степана Федоровича, действующего на основании доверенности № 07/12-182 от 30.11.2012г., </w:t>
      </w:r>
    </w:p>
    <w:p w:rsidR="00993586" w:rsidRDefault="00993586" w:rsidP="0099358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 Общество с ограниченной ответственностью "</w:t>
      </w:r>
      <w:proofErr w:type="spellStart"/>
      <w:r>
        <w:rPr>
          <w:sz w:val="24"/>
          <w:szCs w:val="24"/>
        </w:rPr>
        <w:t>Промстрой</w:t>
      </w:r>
      <w:proofErr w:type="spellEnd"/>
      <w:r>
        <w:rPr>
          <w:sz w:val="24"/>
          <w:szCs w:val="24"/>
        </w:rPr>
        <w:t xml:space="preserve">" (628433, Россия, Тюменская область, </w:t>
      </w:r>
      <w:proofErr w:type="spellStart"/>
      <w:r>
        <w:rPr>
          <w:sz w:val="24"/>
          <w:szCs w:val="24"/>
        </w:rPr>
        <w:t>ХМАО-Югра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Сургутский</w:t>
      </w:r>
      <w:proofErr w:type="spellEnd"/>
      <w:r>
        <w:rPr>
          <w:sz w:val="24"/>
          <w:szCs w:val="24"/>
        </w:rPr>
        <w:t xml:space="preserve"> район, п. Белый Яр, ул. Набережная 1А), далее «Победитель конкурса», в лице Генерального директора </w:t>
      </w:r>
      <w:proofErr w:type="spellStart"/>
      <w:r>
        <w:rPr>
          <w:sz w:val="24"/>
          <w:szCs w:val="24"/>
        </w:rPr>
        <w:t>Бобылева</w:t>
      </w:r>
      <w:proofErr w:type="spellEnd"/>
      <w:r>
        <w:rPr>
          <w:sz w:val="24"/>
          <w:szCs w:val="24"/>
        </w:rPr>
        <w:t xml:space="preserve"> Андрея Сергеевича, действующего на основании Устава, подписали настоящий протокол о результатах конкурса о нижеследующем:</w:t>
      </w:r>
    </w:p>
    <w:p w:rsidR="00993586" w:rsidRDefault="00993586" w:rsidP="00993586">
      <w:pPr>
        <w:spacing w:line="240" w:lineRule="auto"/>
        <w:ind w:firstLine="0"/>
        <w:rPr>
          <w:sz w:val="24"/>
          <w:szCs w:val="24"/>
        </w:rPr>
      </w:pPr>
    </w:p>
    <w:p w:rsidR="00993586" w:rsidRDefault="00993586" w:rsidP="0099358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Организатор конкурса объявил открытый конкурс:</w:t>
      </w:r>
    </w:p>
    <w:p w:rsidR="00993586" w:rsidRDefault="00993586" w:rsidP="00993586">
      <w:pPr>
        <w:pStyle w:val="a4"/>
        <w:tabs>
          <w:tab w:val="num" w:pos="1134"/>
        </w:tabs>
        <w:spacing w:before="0" w:line="240" w:lineRule="auto"/>
        <w:ind w:firstLine="567"/>
        <w:jc w:val="left"/>
        <w:rPr>
          <w:sz w:val="24"/>
        </w:rPr>
      </w:pPr>
      <w:r>
        <w:rPr>
          <w:sz w:val="24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титулу: "Заходы </w:t>
      </w:r>
      <w:proofErr w:type="gramStart"/>
      <w:r>
        <w:rPr>
          <w:sz w:val="24"/>
        </w:rPr>
        <w:t>ВЛ</w:t>
      </w:r>
      <w:proofErr w:type="gramEnd"/>
      <w:r>
        <w:rPr>
          <w:sz w:val="24"/>
        </w:rPr>
        <w:t xml:space="preserve"> 110 кВ </w:t>
      </w:r>
      <w:proofErr w:type="spellStart"/>
      <w:r>
        <w:rPr>
          <w:sz w:val="24"/>
        </w:rPr>
        <w:t>Кирпичная-Кристалл</w:t>
      </w:r>
      <w:proofErr w:type="spellEnd"/>
      <w:r>
        <w:rPr>
          <w:sz w:val="24"/>
        </w:rPr>
        <w:t xml:space="preserve"> 1,2 на ПС220/110кВ Арсенал с расширением ОРУ110кВ ПС110кВ Геолог" филиала ОАО «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» Ноябрьские электрические сети.</w:t>
      </w:r>
      <w:r>
        <w:rPr>
          <w:sz w:val="24"/>
        </w:rPr>
        <w:br/>
      </w:r>
      <w:r>
        <w:rPr>
          <w:b/>
          <w:bCs/>
          <w:sz w:val="24"/>
        </w:rPr>
        <w:t>Лот № 1.</w:t>
      </w:r>
      <w:r>
        <w:rPr>
          <w:sz w:val="24"/>
        </w:rPr>
        <w:t xml:space="preserve"> Выполнение строительно-монтажных работ по титулу: "Заходы </w:t>
      </w:r>
      <w:proofErr w:type="gramStart"/>
      <w:r>
        <w:rPr>
          <w:sz w:val="24"/>
        </w:rPr>
        <w:t>ВЛ</w:t>
      </w:r>
      <w:proofErr w:type="gramEnd"/>
      <w:r>
        <w:rPr>
          <w:sz w:val="24"/>
        </w:rPr>
        <w:t xml:space="preserve"> 110 кВ </w:t>
      </w:r>
      <w:proofErr w:type="spellStart"/>
      <w:r>
        <w:rPr>
          <w:sz w:val="24"/>
        </w:rPr>
        <w:t>Кирпичная-Кристалл</w:t>
      </w:r>
      <w:proofErr w:type="spellEnd"/>
      <w:r>
        <w:rPr>
          <w:sz w:val="24"/>
        </w:rPr>
        <w:t xml:space="preserve"> 1,2 на ПС220/110кВ Арсенал с расширением ОРУ110кВ ПС110кВ Геолог" филиала ОАО «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» Ноябрьские электрические сети.</w:t>
      </w:r>
    </w:p>
    <w:p w:rsidR="00993586" w:rsidRDefault="00993586" w:rsidP="00993586">
      <w:pPr>
        <w:pStyle w:val="a4"/>
        <w:tabs>
          <w:tab w:val="num" w:pos="1134"/>
        </w:tabs>
        <w:spacing w:before="0" w:line="240" w:lineRule="auto"/>
        <w:ind w:firstLine="567"/>
        <w:rPr>
          <w:sz w:val="24"/>
        </w:rPr>
      </w:pP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звещение о котором было опубликовано на Торговой площадке Системы </w:t>
      </w:r>
      <w:hyperlink r:id="rId7" w:history="1">
        <w:r>
          <w:rPr>
            <w:rStyle w:val="a3"/>
            <w:sz w:val="24"/>
          </w:rPr>
          <w:t>www.b2b-mrsk.ru</w:t>
        </w:r>
      </w:hyperlink>
      <w:r>
        <w:rPr>
          <w:sz w:val="24"/>
        </w:rPr>
        <w:t>.</w:t>
      </w:r>
    </w:p>
    <w:p w:rsidR="00993586" w:rsidRDefault="00993586" w:rsidP="0099358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В соответствии с решением Конкурсной комиссии (протокол № 41437/0504-4 от 24.10.2014) Общество с ограниченной ответственностью "</w:t>
      </w:r>
      <w:proofErr w:type="spellStart"/>
      <w:r>
        <w:rPr>
          <w:sz w:val="24"/>
        </w:rPr>
        <w:t>Промстрой</w:t>
      </w:r>
      <w:proofErr w:type="spellEnd"/>
      <w:r>
        <w:rPr>
          <w:sz w:val="24"/>
        </w:rPr>
        <w:t>" было определено Победителем конкурса, поскольку предложило наилучшие условия поставки продукции, а именно:</w:t>
      </w:r>
    </w:p>
    <w:p w:rsidR="00993586" w:rsidRDefault="00993586" w:rsidP="00993586">
      <w:pPr>
        <w:pStyle w:val="a4"/>
        <w:tabs>
          <w:tab w:val="num" w:pos="1134"/>
        </w:tabs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Предмет конкурсной заявки: Выполнение строительно-монтажных работ по титулу: "Заходы </w:t>
      </w:r>
      <w:proofErr w:type="gramStart"/>
      <w:r>
        <w:rPr>
          <w:sz w:val="24"/>
        </w:rPr>
        <w:t>ВЛ</w:t>
      </w:r>
      <w:proofErr w:type="gramEnd"/>
      <w:r>
        <w:rPr>
          <w:sz w:val="24"/>
        </w:rPr>
        <w:t xml:space="preserve"> 110 кВ </w:t>
      </w:r>
      <w:proofErr w:type="spellStart"/>
      <w:r>
        <w:rPr>
          <w:sz w:val="24"/>
        </w:rPr>
        <w:t>Кирпичная-Кристалл</w:t>
      </w:r>
      <w:proofErr w:type="spellEnd"/>
      <w:r>
        <w:rPr>
          <w:sz w:val="24"/>
        </w:rPr>
        <w:t xml:space="preserve"> 1,2 на ПС220/110кВ Арсенал с расширением ОРУ110кВ ПС110кВ Геолог" филиала ОАО «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» Ноябрьские электрические сети.</w:t>
      </w:r>
    </w:p>
    <w:p w:rsidR="00993586" w:rsidRDefault="00993586" w:rsidP="00993586">
      <w:pPr>
        <w:pStyle w:val="a4"/>
        <w:tabs>
          <w:tab w:val="num" w:pos="1134"/>
        </w:tabs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Существенные условия: </w:t>
      </w:r>
      <w:proofErr w:type="gramStart"/>
      <w:r>
        <w:rPr>
          <w:sz w:val="24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2909 от 01.09.2014г.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>
        <w:rPr>
          <w:sz w:val="24"/>
        </w:rPr>
        <w:t xml:space="preserve"> Участником предложена наименьшая стоимость выполнения работ.</w:t>
      </w:r>
    </w:p>
    <w:p w:rsidR="00993586" w:rsidRDefault="00993586" w:rsidP="00993586">
      <w:pPr>
        <w:pStyle w:val="a4"/>
        <w:tabs>
          <w:tab w:val="num" w:pos="1134"/>
        </w:tabs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Цена: 456 381 176,62 руб. (цена с НДС) </w:t>
      </w:r>
    </w:p>
    <w:p w:rsidR="00993586" w:rsidRDefault="00993586" w:rsidP="0099358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филиал Ноябрьские электрические сети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</w:t>
      </w:r>
      <w:r>
        <w:t xml:space="preserve"> </w:t>
      </w:r>
      <w:r>
        <w:rPr>
          <w:sz w:val="24"/>
        </w:rPr>
        <w:t>и Общество с ограниченной ответственностью "</w:t>
      </w:r>
      <w:proofErr w:type="spellStart"/>
      <w:r>
        <w:rPr>
          <w:sz w:val="24"/>
        </w:rPr>
        <w:t>Промстрой</w:t>
      </w:r>
      <w:proofErr w:type="spellEnd"/>
      <w:r>
        <w:rPr>
          <w:sz w:val="24"/>
        </w:rPr>
        <w:t>" обязуются в течение 20 дней после подписания настоящего протокола о результатах конкурса подписать Договор на указанных выше условиях.</w:t>
      </w:r>
    </w:p>
    <w:p w:rsidR="00993586" w:rsidRDefault="00993586" w:rsidP="0099358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Настоящий протокол о результатах конкурса составлен в двух экземплярах, имеющих равную юридическую силу, по одному экземпляру для каждой из сторон.</w:t>
      </w:r>
    </w:p>
    <w:p w:rsidR="00993586" w:rsidRDefault="00993586" w:rsidP="00993586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993586" w:rsidTr="00032784">
        <w:tc>
          <w:tcPr>
            <w:tcW w:w="2500" w:type="pct"/>
          </w:tcPr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филиал ОАО "</w:t>
            </w:r>
            <w:proofErr w:type="spellStart"/>
            <w:r>
              <w:rPr>
                <w:szCs w:val="24"/>
              </w:rPr>
              <w:t>Тюменьэнерго</w:t>
            </w:r>
            <w:proofErr w:type="spellEnd"/>
            <w:r>
              <w:rPr>
                <w:szCs w:val="24"/>
              </w:rPr>
              <w:t>" Ноябрьские электрические сети (629804, Россия,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оябрьск, Тюменская обл., ЯНАО, ул.Холмогорская, 25, АБК НЭС)</w:t>
            </w:r>
          </w:p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</w:p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</w:p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</w:p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__________________________Бован</w:t>
            </w:r>
            <w:proofErr w:type="spellEnd"/>
            <w:r>
              <w:rPr>
                <w:szCs w:val="24"/>
              </w:rPr>
              <w:t xml:space="preserve"> С.Ф.</w:t>
            </w:r>
          </w:p>
          <w:p w:rsidR="00993586" w:rsidRDefault="00993586" w:rsidP="0099358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2500" w:type="pct"/>
          </w:tcPr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szCs w:val="24"/>
              </w:rPr>
              <w:t>Промстрой</w:t>
            </w:r>
            <w:proofErr w:type="spellEnd"/>
            <w:r>
              <w:rPr>
                <w:szCs w:val="24"/>
              </w:rPr>
              <w:t xml:space="preserve">" (628433, Россия, Тюменская область, </w:t>
            </w:r>
            <w:proofErr w:type="spellStart"/>
            <w:r>
              <w:rPr>
                <w:szCs w:val="24"/>
              </w:rPr>
              <w:t>ХМАО-Югра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Сургутский</w:t>
            </w:r>
            <w:proofErr w:type="spellEnd"/>
            <w:r>
              <w:rPr>
                <w:szCs w:val="24"/>
              </w:rPr>
              <w:t xml:space="preserve"> район, п. Белый Яр, ул. Набережная 1А)</w:t>
            </w:r>
          </w:p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</w:p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</w:p>
          <w:p w:rsidR="00993586" w:rsidRDefault="00993586" w:rsidP="00993586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______________________А.С. </w:t>
            </w:r>
            <w:proofErr w:type="spellStart"/>
            <w:r>
              <w:rPr>
                <w:szCs w:val="24"/>
              </w:rPr>
              <w:t>Бобылев</w:t>
            </w:r>
            <w:proofErr w:type="spellEnd"/>
          </w:p>
          <w:p w:rsidR="00993586" w:rsidRDefault="00993586" w:rsidP="0099358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</w:tr>
    </w:tbl>
    <w:p w:rsidR="004E1690" w:rsidRDefault="004E1690"/>
    <w:sectPr w:rsidR="004E1690" w:rsidSect="00993586">
      <w:pgSz w:w="11906" w:h="16838"/>
      <w:pgMar w:top="426" w:right="850" w:bottom="142" w:left="1701" w:header="283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B9" w:rsidRDefault="000A4FB9" w:rsidP="00993586">
      <w:pPr>
        <w:spacing w:line="240" w:lineRule="auto"/>
      </w:pPr>
      <w:r>
        <w:separator/>
      </w:r>
    </w:p>
  </w:endnote>
  <w:endnote w:type="continuationSeparator" w:id="0">
    <w:p w:rsidR="000A4FB9" w:rsidRDefault="000A4FB9" w:rsidP="00993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B9" w:rsidRDefault="000A4FB9" w:rsidP="00993586">
      <w:pPr>
        <w:spacing w:line="240" w:lineRule="auto"/>
      </w:pPr>
      <w:r>
        <w:separator/>
      </w:r>
    </w:p>
  </w:footnote>
  <w:footnote w:type="continuationSeparator" w:id="0">
    <w:p w:rsidR="000A4FB9" w:rsidRDefault="000A4FB9" w:rsidP="009935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A2447E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586"/>
    <w:rsid w:val="000A4FB9"/>
    <w:rsid w:val="004E1690"/>
    <w:rsid w:val="0099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86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93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uiPriority w:val="9"/>
    <w:qFormat/>
    <w:rsid w:val="00993586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</w:style>
  <w:style w:type="paragraph" w:styleId="4">
    <w:name w:val="heading 4"/>
    <w:aliases w:val="H4"/>
    <w:basedOn w:val="a"/>
    <w:next w:val="a"/>
    <w:link w:val="40"/>
    <w:uiPriority w:val="9"/>
    <w:qFormat/>
    <w:rsid w:val="00993586"/>
    <w:pPr>
      <w:keepNext/>
      <w:numPr>
        <w:ilvl w:val="3"/>
        <w:numId w:val="1"/>
      </w:numPr>
      <w:tabs>
        <w:tab w:val="num" w:pos="1134"/>
      </w:tabs>
      <w:suppressAutoHyphens/>
      <w:spacing w:before="240" w:after="120" w:line="240" w:lineRule="auto"/>
      <w:ind w:left="1134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5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358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93586"/>
    <w:rPr>
      <w:color w:val="0000FF"/>
      <w:u w:val="single"/>
    </w:rPr>
  </w:style>
  <w:style w:type="paragraph" w:styleId="a4">
    <w:name w:val="List Number"/>
    <w:basedOn w:val="a"/>
    <w:uiPriority w:val="99"/>
    <w:semiHidden/>
    <w:unhideWhenUsed/>
    <w:rsid w:val="00993586"/>
    <w:pPr>
      <w:autoSpaceDE w:val="0"/>
      <w:autoSpaceDN w:val="0"/>
      <w:snapToGrid/>
      <w:spacing w:before="60"/>
      <w:ind w:firstLine="0"/>
    </w:pPr>
    <w:rPr>
      <w:szCs w:val="24"/>
    </w:rPr>
  </w:style>
  <w:style w:type="paragraph" w:customStyle="1" w:styleId="a5">
    <w:name w:val="Таблица текст"/>
    <w:basedOn w:val="a"/>
    <w:rsid w:val="00993586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маркированный"/>
    <w:basedOn w:val="a"/>
    <w:semiHidden/>
    <w:rsid w:val="00993586"/>
    <w:pPr>
      <w:ind w:firstLine="0"/>
    </w:pPr>
  </w:style>
  <w:style w:type="paragraph" w:customStyle="1" w:styleId="1">
    <w:name w:val="Стиль Заголовок 1 + по ширине"/>
    <w:basedOn w:val="10"/>
    <w:rsid w:val="00993586"/>
    <w:pPr>
      <w:numPr>
        <w:numId w:val="1"/>
      </w:numPr>
      <w:suppressAutoHyphens/>
      <w:snapToGrid/>
      <w:spacing w:after="240" w:line="240" w:lineRule="auto"/>
    </w:pPr>
    <w:rPr>
      <w:rFonts w:ascii="Arial" w:eastAsia="Times New Roman" w:hAnsi="Arial" w:cs="Times New Roman"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993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993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935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935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3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9358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35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2828</Characters>
  <Application>Microsoft Office Word</Application>
  <DocSecurity>0</DocSecurity>
  <Lines>23</Lines>
  <Paragraphs>6</Paragraphs>
  <ScaleCrop>false</ScaleCrop>
  <Company>NES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2014-10-24T08:24:00Z</dcterms:created>
  <dcterms:modified xsi:type="dcterms:W3CDTF">2014-10-24T08:30:00Z</dcterms:modified>
</cp:coreProperties>
</file>