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E5" w:rsidRDefault="006759E5" w:rsidP="006759E5">
      <w:r>
        <w:t xml:space="preserve">Извещение о проведении закупки  </w:t>
      </w:r>
    </w:p>
    <w:p w:rsidR="006759E5" w:rsidRDefault="006759E5" w:rsidP="006759E5">
      <w:r>
        <w:t xml:space="preserve">(в редакции № 1 от </w:t>
      </w:r>
      <w:proofErr w:type="gramStart"/>
      <w:r>
        <w:t>17.10.2017 )</w:t>
      </w:r>
      <w:proofErr w:type="gramEnd"/>
      <w:r>
        <w:t xml:space="preserve">  </w:t>
      </w:r>
    </w:p>
    <w:p w:rsidR="006759E5" w:rsidRDefault="006759E5" w:rsidP="006759E5">
      <w:r>
        <w:t xml:space="preserve">Номер извещения: 31705632350 </w:t>
      </w:r>
    </w:p>
    <w:p w:rsidR="006759E5" w:rsidRDefault="006759E5" w:rsidP="006759E5">
      <w:r>
        <w:t>Наименование закупки: Открытый запрос предложений на право заключения договора на поставку легкового автомобиля повышенной проходимости для нужд филиала АО «</w:t>
      </w:r>
      <w:proofErr w:type="spellStart"/>
      <w:r>
        <w:t>Тюменьэнерго</w:t>
      </w:r>
      <w:proofErr w:type="spellEnd"/>
      <w:r>
        <w:t xml:space="preserve">» Северные электрические сети. </w:t>
      </w:r>
    </w:p>
    <w:p w:rsidR="006759E5" w:rsidRDefault="006759E5" w:rsidP="006759E5">
      <w:r>
        <w:t xml:space="preserve">Способ проведения закупки: Открытый запрос предложений в электронной форме </w:t>
      </w:r>
    </w:p>
    <w:p w:rsidR="006759E5" w:rsidRDefault="006759E5" w:rsidP="006759E5">
      <w:r>
        <w:t>Наименование электронной площадки в сети Интернет: ОАО "</w:t>
      </w:r>
      <w:proofErr w:type="spellStart"/>
      <w:r>
        <w:t>Россети</w:t>
      </w:r>
      <w:proofErr w:type="spellEnd"/>
      <w:r>
        <w:t xml:space="preserve">" </w:t>
      </w:r>
    </w:p>
    <w:p w:rsidR="006759E5" w:rsidRDefault="006759E5" w:rsidP="006759E5">
      <w:r>
        <w:t xml:space="preserve">Адрес электронной площадки в сети Интернет: https://etp.rosseti.ru/ </w:t>
      </w:r>
    </w:p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Заказчик </w:t>
      </w:r>
    </w:p>
    <w:p w:rsidR="006759E5" w:rsidRDefault="006759E5" w:rsidP="006759E5">
      <w:r>
        <w:t xml:space="preserve">Наименование организации: АКЦИОНЕРНОЕ ОБЩЕСТВО ЭНЕРГЕТИКИ И ЭЛЕКТРИФИКАЦИИ "ТЮМЕНЬЭНЕРГО" </w:t>
      </w:r>
    </w:p>
    <w:p w:rsidR="006759E5" w:rsidRDefault="006759E5" w:rsidP="006759E5">
      <w:r>
        <w:t xml:space="preserve">Место нахождения: 628408, АО ХАНТЫ-МАНСИЙСКИЙ АВТОНОМНЫЙ ОКРУГ - ЮГРА, Г СУРГУТ, УЛ УНИВЕРСИТЕТСКАЯ, дом </w:t>
      </w:r>
      <w:proofErr w:type="spellStart"/>
      <w:r>
        <w:t>ДОМ</w:t>
      </w:r>
      <w:proofErr w:type="spellEnd"/>
      <w:r>
        <w:t xml:space="preserve"> 4 </w:t>
      </w:r>
    </w:p>
    <w:p w:rsidR="006759E5" w:rsidRDefault="006759E5" w:rsidP="006759E5">
      <w:r>
        <w:t xml:space="preserve">Почтовый адрес: 628408, Ханты-Мансийский Автономный округ - Югра, Сургут, Университетская, дом 4 </w:t>
      </w:r>
    </w:p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Контактная информация </w:t>
      </w:r>
    </w:p>
    <w:p w:rsidR="006759E5" w:rsidRDefault="006759E5" w:rsidP="006759E5">
      <w:r>
        <w:t>Организация, являющаяся представителем заказчика: Филиал АО "</w:t>
      </w:r>
      <w:proofErr w:type="spellStart"/>
      <w:r>
        <w:t>Тюменьэнерго</w:t>
      </w:r>
      <w:proofErr w:type="spellEnd"/>
      <w:r>
        <w:t xml:space="preserve">" Северные электрические сети </w:t>
      </w:r>
    </w:p>
    <w:p w:rsidR="006759E5" w:rsidRDefault="006759E5" w:rsidP="006759E5">
      <w:r>
        <w:t xml:space="preserve">Ф.И.О: Тинин Максим Валерьевич </w:t>
      </w:r>
    </w:p>
    <w:p w:rsidR="006759E5" w:rsidRDefault="006759E5" w:rsidP="006759E5">
      <w:r>
        <w:t xml:space="preserve">Адрес электронной почты: tmv@seves.te.ru </w:t>
      </w:r>
    </w:p>
    <w:p w:rsidR="006759E5" w:rsidRDefault="006759E5" w:rsidP="006759E5">
      <w:r>
        <w:t xml:space="preserve">Телефон: +7 (3494) 930332 </w:t>
      </w:r>
    </w:p>
    <w:p w:rsidR="006759E5" w:rsidRDefault="006759E5" w:rsidP="006759E5">
      <w:r>
        <w:t xml:space="preserve">Факс:  </w:t>
      </w:r>
    </w:p>
    <w:p w:rsidR="006759E5" w:rsidRDefault="006759E5" w:rsidP="006759E5"/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Сведения о позиции плана закупки: План закупки № 2160200554, позиция плана 1019 </w:t>
      </w:r>
    </w:p>
    <w:p w:rsidR="006759E5" w:rsidRDefault="006759E5" w:rsidP="006759E5">
      <w:r>
        <w:t xml:space="preserve">Предмет договора: Поставка легкового автомобиля повышенной проходимости для нужд филиала АО </w:t>
      </w:r>
      <w:proofErr w:type="spellStart"/>
      <w:r>
        <w:t>Тюменьэнерго</w:t>
      </w:r>
      <w:proofErr w:type="spellEnd"/>
      <w:r>
        <w:t xml:space="preserve"> Северные электрические сети </w:t>
      </w:r>
    </w:p>
    <w:p w:rsidR="006759E5" w:rsidRDefault="006759E5" w:rsidP="006759E5">
      <w:r>
        <w:t xml:space="preserve">Начальная (максимальная) цена договора: 1 241 340.00 Российский рубль </w:t>
      </w:r>
    </w:p>
    <w:p w:rsidR="006759E5" w:rsidRDefault="006759E5" w:rsidP="006759E5">
      <w:r>
        <w:t xml:space="preserve">Участниками закупки могут быть только субъекты малого и среднего предпринимательства. </w:t>
      </w:r>
    </w:p>
    <w:p w:rsidR="006759E5" w:rsidRDefault="006759E5" w:rsidP="006759E5">
      <w:r>
        <w:lastRenderedPageBreak/>
        <w:t xml:space="preserve">Информация о товаре, работе, услуге: </w:t>
      </w:r>
    </w:p>
    <w:p w:rsidR="006759E5" w:rsidRDefault="006759E5" w:rsidP="006759E5">
      <w:r>
        <w:t xml:space="preserve">№ Классификация по ОКПД2 Классификация по ОКВЭД2 Ед. измерения Количество (объем) Дополнительные сведения </w:t>
      </w:r>
    </w:p>
    <w:p w:rsidR="006759E5" w:rsidRDefault="006759E5" w:rsidP="006759E5">
      <w:r>
        <w:t xml:space="preserve">1 29.10.22.000 Средства транспортные с двигателем с искровым зажиганием, с рабочим объемом цилиндров более 1500 см3, новые 29.10.2 Производство легковых автомобилей Штука 1.00 Товар 1 </w:t>
      </w:r>
    </w:p>
    <w:p w:rsidR="006759E5" w:rsidRDefault="006759E5" w:rsidP="006759E5">
      <w:r>
        <w:t xml:space="preserve"> </w:t>
      </w:r>
    </w:p>
    <w:p w:rsidR="006759E5" w:rsidRDefault="006759E5" w:rsidP="006759E5">
      <w:r>
        <w:t xml:space="preserve">Место поставки товара, выполнения работ, оказания услуг для лота №1 </w:t>
      </w:r>
    </w:p>
    <w:p w:rsidR="006759E5" w:rsidRDefault="006759E5" w:rsidP="006759E5"/>
    <w:p w:rsidR="006759E5" w:rsidRDefault="006759E5" w:rsidP="006759E5">
      <w:r>
        <w:t xml:space="preserve">Место поставки (адрес): Указаны в Приложении 1 (Техническое задание) </w:t>
      </w:r>
    </w:p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Требования к участникам закупки </w:t>
      </w:r>
    </w:p>
    <w:p w:rsidR="006759E5" w:rsidRDefault="006759E5" w:rsidP="006759E5">
      <w:r>
        <w:t xml:space="preserve">Участники закупки должны отсутствовать в реестре недобросовестных поставщиков </w:t>
      </w:r>
    </w:p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Информация о документации по закупке </w:t>
      </w:r>
    </w:p>
    <w:p w:rsidR="006759E5" w:rsidRDefault="006759E5" w:rsidP="006759E5">
      <w:r>
        <w:t xml:space="preserve">Срок предоставления документации: с 17.10.2017 по 01.11.2017 </w:t>
      </w:r>
    </w:p>
    <w:p w:rsidR="006759E5" w:rsidRDefault="006759E5" w:rsidP="006759E5">
      <w:r>
        <w:t xml:space="preserve">Место предоставления документации: https://etp.rosseti.ru/ </w:t>
      </w:r>
    </w:p>
    <w:p w:rsidR="006759E5" w:rsidRDefault="006759E5" w:rsidP="006759E5">
      <w:r>
        <w:t xml:space="preserve">Порядок предоставления документации: посредством размещения для скачивания и ознакомления </w:t>
      </w:r>
    </w:p>
    <w:p w:rsidR="006759E5" w:rsidRDefault="006759E5" w:rsidP="006759E5">
      <w:r>
        <w:t xml:space="preserve">Официальный сайт, на котором размещена документация: www.zakupki.gov.ru  </w:t>
      </w:r>
    </w:p>
    <w:p w:rsidR="006759E5" w:rsidRDefault="006759E5" w:rsidP="006759E5"/>
    <w:p w:rsidR="006759E5" w:rsidRDefault="006759E5" w:rsidP="006759E5">
      <w:r>
        <w:t xml:space="preserve"> </w:t>
      </w:r>
    </w:p>
    <w:p w:rsidR="006759E5" w:rsidRDefault="006759E5" w:rsidP="006759E5">
      <w:r>
        <w:t xml:space="preserve">Размер, порядок и сроки внесения платы за предоставление документации по закупке </w:t>
      </w:r>
    </w:p>
    <w:p w:rsidR="006759E5" w:rsidRDefault="006759E5" w:rsidP="006759E5">
      <w:r>
        <w:t xml:space="preserve">Размер платы: Плата не требуется </w:t>
      </w:r>
    </w:p>
    <w:p w:rsidR="006759E5" w:rsidRDefault="006759E5" w:rsidP="006759E5">
      <w:bookmarkStart w:id="0" w:name="_GoBack"/>
      <w:bookmarkEnd w:id="0"/>
    </w:p>
    <w:p w:rsidR="006759E5" w:rsidRDefault="006759E5" w:rsidP="006759E5">
      <w:r>
        <w:t xml:space="preserve">Информация о порядке проведения закупки </w:t>
      </w:r>
    </w:p>
    <w:p w:rsidR="006759E5" w:rsidRDefault="006759E5" w:rsidP="006759E5">
      <w:r>
        <w:t xml:space="preserve">Дата и время окончания подачи заявок (по местному времени): 01.11.2017 11:00 </w:t>
      </w:r>
    </w:p>
    <w:p w:rsidR="006759E5" w:rsidRDefault="006759E5" w:rsidP="006759E5">
      <w:r>
        <w:t xml:space="preserve">Рассмотрение заявок </w:t>
      </w:r>
    </w:p>
    <w:p w:rsidR="006759E5" w:rsidRDefault="006759E5" w:rsidP="006759E5">
      <w:r>
        <w:t xml:space="preserve">Дата и время (по местному времени): 16.11.2017 17:00 </w:t>
      </w:r>
    </w:p>
    <w:p w:rsidR="006759E5" w:rsidRDefault="006759E5" w:rsidP="006759E5">
      <w:r>
        <w:t xml:space="preserve">Место: Новый Уренгой </w:t>
      </w:r>
    </w:p>
    <w:p w:rsidR="006759E5" w:rsidRDefault="006759E5" w:rsidP="006759E5">
      <w:r>
        <w:t xml:space="preserve">Проведение закупки в электронной форме </w:t>
      </w:r>
    </w:p>
    <w:p w:rsidR="001618C4" w:rsidRDefault="006759E5" w:rsidP="006759E5">
      <w:r>
        <w:t>Дата и время подведения итогов (по местному времени): 20.11.2017 17:00</w:t>
      </w:r>
    </w:p>
    <w:sectPr w:rsidR="0016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8D"/>
    <w:rsid w:val="001618C4"/>
    <w:rsid w:val="006759E5"/>
    <w:rsid w:val="00B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FF1"/>
  <w15:chartTrackingRefBased/>
  <w15:docId w15:val="{0088348A-0AA8-4A4E-847F-91D7ED11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2017-10-17T08:16:00Z</dcterms:created>
  <dcterms:modified xsi:type="dcterms:W3CDTF">2017-10-17T08:16:00Z</dcterms:modified>
</cp:coreProperties>
</file>