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79FD" w:rsidRPr="005728B4" w:rsidRDefault="00FE79F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E79FD" w:rsidRDefault="00FE79FD" w:rsidP="00B9231D">
                            <w:pPr>
                              <w:rPr>
                                <w:b/>
                              </w:rPr>
                            </w:pPr>
                          </w:p>
                          <w:p w:rsidR="00FE79FD" w:rsidRDefault="00FE79FD"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FE79FD" w:rsidRPr="005728B4" w:rsidRDefault="00FE79F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E79FD" w:rsidRDefault="00FE79FD" w:rsidP="00B9231D">
                      <w:pPr>
                        <w:rPr>
                          <w:b/>
                        </w:rPr>
                      </w:pPr>
                    </w:p>
                    <w:p w:rsidR="00FE79FD" w:rsidRDefault="00FE79FD" w:rsidP="00B9231D"/>
                  </w:txbxContent>
                </v:textbox>
              </v:shape>
            </w:pict>
          </mc:Fallback>
        </mc:AlternateContent>
      </w:r>
      <w:r w:rsidR="00040C76">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57128951"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792605"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99405B" w:rsidRPr="0099405B">
        <w:rPr>
          <w:rFonts w:ascii="Times New Roman" w:eastAsia="Times New Roman" w:hAnsi="Times New Roman" w:cs="Times New Roman"/>
          <w:sz w:val="28"/>
          <w:szCs w:val="28"/>
          <w:lang w:eastAsia="ru-RU"/>
        </w:rPr>
        <w:t xml:space="preserve">высоковольтного стационарного стенда </w:t>
      </w:r>
      <w:r w:rsidR="00666AAA" w:rsidRPr="00666AAA">
        <w:rPr>
          <w:rFonts w:ascii="Times New Roman" w:eastAsia="Times New Roman" w:hAnsi="Times New Roman" w:cs="Times New Roman"/>
          <w:sz w:val="28"/>
          <w:szCs w:val="28"/>
          <w:lang w:eastAsia="ru-RU"/>
        </w:rPr>
        <w:t xml:space="preserve">для нужд филиала </w:t>
      </w:r>
    </w:p>
    <w:p w:rsidR="00E205F6" w:rsidRPr="00950A53" w:rsidRDefault="00666AAA"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6AAA">
        <w:rPr>
          <w:rFonts w:ascii="Times New Roman" w:eastAsia="Times New Roman" w:hAnsi="Times New Roman" w:cs="Times New Roman"/>
          <w:sz w:val="28"/>
          <w:szCs w:val="28"/>
          <w:lang w:eastAsia="ru-RU"/>
        </w:rPr>
        <w:t xml:space="preserve">АО </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Тюменьэнерго</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Default="00860AB5" w:rsidP="0099405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99405B" w:rsidRPr="0099405B">
        <w:rPr>
          <w:rFonts w:ascii="Times New Roman" w:eastAsia="Times New Roman" w:hAnsi="Times New Roman" w:cs="Times New Roman"/>
          <w:sz w:val="24"/>
          <w:szCs w:val="24"/>
          <w:lang w:eastAsia="ru-RU"/>
        </w:rPr>
        <w:t xml:space="preserve">на поставку высоковольтного стационарного стенда </w:t>
      </w:r>
      <w:r w:rsidR="00666AAA" w:rsidRPr="00666AAA">
        <w:rPr>
          <w:rFonts w:ascii="Times New Roman" w:eastAsia="Times New Roman" w:hAnsi="Times New Roman" w:cs="Times New Roman"/>
          <w:sz w:val="24"/>
          <w:szCs w:val="24"/>
          <w:lang w:eastAsia="ru-RU"/>
        </w:rPr>
        <w:t>для нужд филиала АО «Тюменьэнерго» Нефтеюганские электрические сети</w:t>
      </w:r>
      <w:r w:rsidR="0030600B">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высоковольтного стационарного стенда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договора(цене лота) - </w:t>
      </w:r>
      <w:r w:rsidRPr="0030600B">
        <w:rPr>
          <w:rFonts w:ascii="Times New Roman" w:eastAsia="Times New Roman" w:hAnsi="Times New Roman" w:cs="Times New Roman"/>
          <w:sz w:val="24"/>
          <w:szCs w:val="24"/>
          <w:lang w:eastAsia="ru-RU"/>
        </w:rPr>
        <w:t>710 000,00 руб.</w:t>
      </w:r>
      <w:r>
        <w:rPr>
          <w:rFonts w:ascii="Times New Roman" w:eastAsia="Times New Roman" w:hAnsi="Times New Roman" w:cs="Times New Roman"/>
          <w:sz w:val="24"/>
          <w:szCs w:val="24"/>
          <w:lang w:eastAsia="ru-RU"/>
        </w:rPr>
        <w:t xml:space="preserve"> с НДС</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600B">
        <w:rPr>
          <w:rFonts w:ascii="Times New Roman" w:eastAsia="Times New Roman" w:hAnsi="Times New Roman" w:cs="Times New Roman"/>
          <w:sz w:val="24"/>
          <w:szCs w:val="24"/>
          <w:lang w:eastAsia="ru-RU"/>
        </w:rPr>
        <w:t>601 694,92 руб</w:t>
      </w:r>
      <w:r>
        <w:rPr>
          <w:rFonts w:ascii="Times New Roman" w:eastAsia="Times New Roman" w:hAnsi="Times New Roman" w:cs="Times New Roman"/>
          <w:sz w:val="24"/>
          <w:szCs w:val="24"/>
          <w:lang w:eastAsia="ru-RU"/>
        </w:rPr>
        <w:t>. без НДС).</w:t>
      </w:r>
      <w:r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30600B">
        <w:rPr>
          <w:rFonts w:ascii="Times New Roman" w:eastAsia="Times New Roman" w:hAnsi="Times New Roman" w:cs="Times New Roman"/>
          <w:b/>
          <w:i/>
          <w:sz w:val="24"/>
          <w:szCs w:val="24"/>
          <w:highlight w:val="yellow"/>
          <w:lang w:eastAsia="ru-RU"/>
        </w:rPr>
        <w:t>Указание участником цены Коммерческой заявки больше начальной (максимальной) цены</w:t>
      </w:r>
      <w:r w:rsidR="002E2A06">
        <w:rPr>
          <w:rFonts w:ascii="Times New Roman" w:eastAsia="Times New Roman" w:hAnsi="Times New Roman" w:cs="Times New Roman"/>
          <w:b/>
          <w:i/>
          <w:sz w:val="24"/>
          <w:szCs w:val="24"/>
          <w:highlight w:val="yellow"/>
          <w:lang w:eastAsia="ru-RU"/>
        </w:rPr>
        <w:t xml:space="preserve"> указанной в извещении</w:t>
      </w:r>
      <w:r w:rsidRPr="0030600B">
        <w:rPr>
          <w:rFonts w:ascii="Times New Roman" w:eastAsia="Times New Roman" w:hAnsi="Times New Roman" w:cs="Times New Roman"/>
          <w:b/>
          <w:i/>
          <w:sz w:val="24"/>
          <w:szCs w:val="24"/>
          <w:highlight w:val="yellow"/>
          <w:lang w:eastAsia="ru-RU"/>
        </w:rPr>
        <w:t>, может служить основанием для отклонения</w:t>
      </w:r>
      <w:r w:rsidR="002E2A06">
        <w:rPr>
          <w:rFonts w:ascii="Times New Roman" w:eastAsia="Times New Roman" w:hAnsi="Times New Roman" w:cs="Times New Roman"/>
          <w:b/>
          <w:i/>
          <w:sz w:val="24"/>
          <w:szCs w:val="24"/>
          <w:highlight w:val="yellow"/>
          <w:lang w:eastAsia="ru-RU"/>
        </w:rPr>
        <w:t xml:space="preserve"> его </w:t>
      </w:r>
      <w:r w:rsidRPr="0030600B">
        <w:rPr>
          <w:rFonts w:ascii="Times New Roman" w:eastAsia="Times New Roman" w:hAnsi="Times New Roman" w:cs="Times New Roman"/>
          <w:b/>
          <w:i/>
          <w:sz w:val="24"/>
          <w:szCs w:val="24"/>
          <w:highlight w:val="yellow"/>
          <w:lang w:eastAsia="ru-RU"/>
        </w:rPr>
        <w:t xml:space="preserve"> Коммерческой заявки.  Если участник применяет упрощенную систему налогообложения, то цена </w:t>
      </w:r>
      <w:r w:rsidR="002E2A06">
        <w:rPr>
          <w:rFonts w:ascii="Times New Roman" w:eastAsia="Times New Roman" w:hAnsi="Times New Roman" w:cs="Times New Roman"/>
          <w:b/>
          <w:i/>
          <w:sz w:val="24"/>
          <w:szCs w:val="24"/>
          <w:highlight w:val="yellow"/>
          <w:lang w:eastAsia="ru-RU"/>
        </w:rPr>
        <w:t>К</w:t>
      </w:r>
      <w:r w:rsidRPr="0030600B">
        <w:rPr>
          <w:rFonts w:ascii="Times New Roman" w:eastAsia="Times New Roman" w:hAnsi="Times New Roman" w:cs="Times New Roman"/>
          <w:b/>
          <w:i/>
          <w:sz w:val="24"/>
          <w:szCs w:val="24"/>
          <w:highlight w:val="yellow"/>
          <w:lang w:eastAsia="ru-RU"/>
        </w:rPr>
        <w:t>оммерческой заявки участника не должна превышать начальную (максимальную) цену указанную в извещении без НДС.</w:t>
      </w:r>
    </w:p>
    <w:p w:rsidR="0036684A" w:rsidRPr="003322F7" w:rsidRDefault="0036684A" w:rsidP="0036684A">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Pr="00CB09CE" w:rsidRDefault="0036684A" w:rsidP="003668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99405B" w:rsidP="0099405B">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99405B">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Pr>
          <w:rFonts w:ascii="Times New Roman" w:hAnsi="Times New Roman" w:cs="Times New Roman"/>
          <w:sz w:val="24"/>
          <w:szCs w:val="24"/>
        </w:rPr>
        <w:t xml:space="preserve">,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lastRenderedPageBreak/>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w:t>
      </w:r>
      <w:r w:rsidRPr="00D67330">
        <w:rPr>
          <w:rFonts w:ascii="Times New Roman" w:eastAsia="Times New Roman" w:hAnsi="Times New Roman" w:cs="Times New Roman"/>
          <w:sz w:val="24"/>
          <w:szCs w:val="24"/>
          <w:lang w:eastAsia="ru-RU"/>
        </w:rPr>
        <w:lastRenderedPageBreak/>
        <w:t xml:space="preserve">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w:t>
      </w:r>
      <w:r w:rsidRPr="003322F7">
        <w:rPr>
          <w:rFonts w:ascii="Times New Roman" w:eastAsia="Times New Roman" w:hAnsi="Times New Roman" w:cs="Times New Roman"/>
          <w:sz w:val="24"/>
          <w:szCs w:val="24"/>
          <w:lang w:eastAsia="ru-RU"/>
        </w:rPr>
        <w:lastRenderedPageBreak/>
        <w:t>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  будут </w:t>
      </w:r>
      <w:r w:rsidR="004478E6">
        <w:rPr>
          <w:rFonts w:ascii="Times New Roman" w:eastAsia="Times New Roman" w:hAnsi="Times New Roman" w:cs="Times New Roman"/>
          <w:b/>
          <w:i/>
          <w:sz w:val="24"/>
          <w:szCs w:val="24"/>
          <w:highlight w:val="yellow"/>
          <w:lang w:eastAsia="ru-RU"/>
        </w:rPr>
        <w:t>рассматриваться</w:t>
      </w:r>
      <w:r w:rsidRPr="00FE79FD">
        <w:rPr>
          <w:rFonts w:ascii="Times New Roman" w:eastAsia="Times New Roman" w:hAnsi="Times New Roman" w:cs="Times New Roman"/>
          <w:b/>
          <w:i/>
          <w:sz w:val="24"/>
          <w:szCs w:val="24"/>
          <w:highlight w:val="yellow"/>
          <w:lang w:eastAsia="ru-RU"/>
        </w:rPr>
        <w:t xml:space="preserve">  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040C76">
        <w:rPr>
          <w:rFonts w:ascii="Times New Roman" w:eastAsia="Times New Roman" w:hAnsi="Times New Roman" w:cs="Times New Roman"/>
          <w:szCs w:val="24"/>
          <w:lang w:eastAsia="ru-RU"/>
        </w:rPr>
        <w:t xml:space="preserve">При проверке правильности оформления заявок </w:t>
      </w:r>
      <w:r w:rsidRPr="003322F7">
        <w:rPr>
          <w:rFonts w:ascii="Times New Roman" w:eastAsia="Times New Roman" w:hAnsi="Times New Roman" w:cs="Times New Roman"/>
          <w:sz w:val="24"/>
          <w:szCs w:val="24"/>
          <w:lang w:eastAsia="ru-RU"/>
        </w:rPr>
        <w:t xml:space="preserve">Участников закупочная комиссия вправе не </w:t>
      </w:r>
      <w:r w:rsidRPr="00040C76">
        <w:rPr>
          <w:rFonts w:ascii="Times New Roman" w:eastAsia="Times New Roman" w:hAnsi="Times New Roman" w:cs="Times New Roman"/>
          <w:szCs w:val="24"/>
          <w:lang w:eastAsia="ru-RU"/>
        </w:rPr>
        <w:t xml:space="preserve">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w:t>
      </w:r>
      <w:r w:rsidRPr="003322F7">
        <w:rPr>
          <w:rFonts w:ascii="Times New Roman" w:eastAsia="Times New Roman" w:hAnsi="Times New Roman" w:cs="Times New Roman"/>
          <w:sz w:val="24"/>
          <w:szCs w:val="24"/>
          <w:lang w:eastAsia="ru-RU"/>
        </w:rPr>
        <w:t>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Заказчик закупки имеет право отклонить ценовые заявки в случае:</w:t>
      </w:r>
    </w:p>
    <w:p w:rsidR="0099745E" w:rsidRPr="00040C76" w:rsidRDefault="0099745E" w:rsidP="0099745E">
      <w:pPr>
        <w:widowControl w:val="0"/>
        <w:autoSpaceDE w:val="0"/>
        <w:autoSpaceDN w:val="0"/>
        <w:spacing w:after="0" w:line="240" w:lineRule="auto"/>
        <w:ind w:left="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б) </w:t>
      </w:r>
      <w:r w:rsidRPr="00040C76">
        <w:rPr>
          <w:rFonts w:ascii="Times New Roman" w:eastAsia="Times New Roman" w:hAnsi="Times New Roman" w:cs="Times New Roman"/>
          <w:szCs w:val="24"/>
          <w:lang w:eastAsia="ru-RU"/>
        </w:rPr>
        <w:tab/>
        <w:t xml:space="preserve">если заявка Участника не соответствует требованиям,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в) </w:t>
      </w:r>
      <w:r w:rsidRPr="00040C76">
        <w:rPr>
          <w:rFonts w:ascii="Times New Roman" w:eastAsia="Times New Roman" w:hAnsi="Times New Roman" w:cs="Times New Roman"/>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040C76">
        <w:rPr>
          <w:rFonts w:ascii="Times New Roman" w:eastAsia="Times New Roman" w:hAnsi="Times New Roman" w:cs="Times New Roman"/>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040C76">
        <w:rPr>
          <w:rFonts w:ascii="Times New Roman" w:eastAsia="Times New Roman" w:hAnsi="Times New Roman" w:cs="Times New Roman"/>
          <w:szCs w:val="24"/>
          <w:lang w:val="en-US" w:eastAsia="ru-RU"/>
        </w:rPr>
        <w:t>II</w:t>
      </w:r>
      <w:r w:rsidRPr="00040C76">
        <w:rPr>
          <w:rFonts w:ascii="Times New Roman" w:eastAsia="Times New Roman" w:hAnsi="Times New Roman" w:cs="Times New Roman"/>
          <w:szCs w:val="24"/>
          <w:lang w:eastAsia="ru-RU"/>
        </w:rPr>
        <w:t xml:space="preserve"> Раздела II. </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 xml:space="preserve"> в отношен</w:t>
      </w:r>
      <w:bookmarkStart w:id="4" w:name="_GoBack"/>
      <w:bookmarkEnd w:id="4"/>
      <w:r w:rsidRPr="00040C76">
        <w:rPr>
          <w:rFonts w:ascii="Times New Roman" w:eastAsia="Times New Roman" w:hAnsi="Times New Roman" w:cs="Times New Roman"/>
          <w:szCs w:val="24"/>
          <w:lang w:eastAsia="ru-RU"/>
        </w:rPr>
        <w:t>ии всей цепочки собственников и бенефициаров (</w:t>
      </w:r>
      <w:r w:rsidRPr="003322F7">
        <w:rPr>
          <w:rFonts w:ascii="Times New Roman" w:eastAsia="Times New Roman" w:hAnsi="Times New Roman" w:cs="Times New Roman"/>
          <w:sz w:val="24"/>
          <w:szCs w:val="24"/>
          <w:lang w:eastAsia="ru-RU"/>
        </w:rPr>
        <w:t>включая конечных).</w:t>
      </w:r>
    </w:p>
    <w:p w:rsidR="00040C76" w:rsidRPr="00040C76"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040C76">
        <w:rPr>
          <w:rFonts w:ascii="Times New Roman" w:eastAsia="Times New Roman" w:hAnsi="Times New Roman" w:cs="Times New Roman"/>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Интернет</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w:t>
      </w:r>
      <w:r w:rsidRPr="00040C76">
        <w:rPr>
          <w:rFonts w:ascii="Times New Roman" w:eastAsia="Times New Roman" w:hAnsi="Times New Roman" w:cs="Times New Roman"/>
          <w:szCs w:val="24"/>
          <w:highlight w:val="yellow"/>
          <w:lang w:eastAsia="ru-RU"/>
        </w:rPr>
        <w:t>за исключением</w:t>
      </w:r>
      <w:r w:rsidRPr="00040C76">
        <w:rPr>
          <w:rFonts w:ascii="Times New Roman" w:eastAsia="Times New Roman" w:hAnsi="Times New Roman" w:cs="Times New Roman"/>
          <w:szCs w:val="24"/>
          <w:lang w:eastAsia="ru-RU"/>
        </w:rPr>
        <w:t xml:space="preserve"> </w:t>
      </w:r>
    </w:p>
    <w:p w:rsidR="0099745E" w:rsidRPr="003322F7" w:rsidRDefault="0099745E" w:rsidP="00040C76">
      <w:pPr>
        <w:widowControl w:val="0"/>
        <w:tabs>
          <w:tab w:val="num" w:pos="1418"/>
        </w:tabs>
        <w:autoSpaceDE w:val="0"/>
        <w:autoSpaceDN w:val="0"/>
        <w:spacing w:after="0" w:line="240" w:lineRule="auto"/>
        <w:ind w:left="-142" w:firstLine="142"/>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w:t>
      </w:r>
      <w:r w:rsidRPr="003322F7">
        <w:rPr>
          <w:rFonts w:ascii="Times New Roman" w:eastAsia="Times New Roman" w:hAnsi="Times New Roman" w:cs="Times New Roman"/>
          <w:sz w:val="24"/>
          <w:szCs w:val="24"/>
          <w:lang w:eastAsia="ru-RU"/>
        </w:rPr>
        <w:lastRenderedPageBreak/>
        <w:t xml:space="preserve">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lastRenderedPageBreak/>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7"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1903A3"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Ивахненко Евгений Александрович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sidRPr="001903A3">
        <w:rPr>
          <w:rFonts w:ascii="Times New Roman" w:eastAsia="Times New Roman" w:hAnsi="Times New Roman" w:cs="Times New Roman"/>
          <w:sz w:val="24"/>
          <w:szCs w:val="24"/>
          <w:lang w:eastAsia="ru-RU"/>
        </w:rPr>
        <w:t>СИЗП</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1903A3">
        <w:t xml:space="preserve"> </w:t>
      </w:r>
      <w:r w:rsidRPr="001903A3">
        <w:rPr>
          <w:rFonts w:ascii="Times New Roman" w:eastAsia="Times New Roman" w:hAnsi="Times New Roman" w:cs="Times New Roman"/>
          <w:sz w:val="24"/>
          <w:szCs w:val="24"/>
          <w:lang w:eastAsia="ru-RU"/>
        </w:rPr>
        <w:t>31-28</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8" w:history="1">
        <w:r w:rsidR="001903A3" w:rsidRPr="001903A3">
          <w:rPr>
            <w:rStyle w:val="a4"/>
            <w:lang w:val="en-US"/>
          </w:rPr>
          <w:t xml:space="preserve"> </w:t>
        </w:r>
        <w:r w:rsidR="001903A3" w:rsidRPr="0033347B">
          <w:rPr>
            <w:rStyle w:val="a4"/>
            <w:rFonts w:ascii="Times New Roman" w:eastAsia="Times New Roman" w:hAnsi="Times New Roman" w:cs="Times New Roman"/>
            <w:sz w:val="24"/>
            <w:szCs w:val="24"/>
            <w:lang w:val="en-US" w:eastAsia="ru-RU"/>
          </w:rPr>
          <w:t>Ivakhnenko-EA@te.ru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предмет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цена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условия:</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установлен Лидер коллективного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_Ref472935572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сканкопия с  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_Ref472586726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_Ref472586754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(сканированная копия)</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p>
        </w:tc>
      </w:tr>
      <w:tr w:rsidR="00CC2CF8" w:rsidRPr="00CB09CE" w:rsidTr="00C578D0">
        <w:trPr>
          <w:trHeight w:val="322"/>
        </w:trPr>
        <w:tc>
          <w:tcPr>
            <w:tcW w:w="516" w:type="pct"/>
            <w:vAlign w:val="center"/>
          </w:tcPr>
          <w:p w:rsidR="00CC2CF8" w:rsidRPr="00CB09CE"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1408"/>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CB09CE"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3322F7">
        <w:rPr>
          <w:rStyle w:val="20"/>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09592B" w:rsidRDefault="0009592B" w:rsidP="00B140A1">
      <w:pPr>
        <w:widowControl w:val="0"/>
        <w:spacing w:after="0" w:line="240" w:lineRule="auto"/>
        <w:jc w:val="both"/>
        <w:rPr>
          <w:rFonts w:ascii="Times New Roman" w:eastAsia="Times New Roman" w:hAnsi="Times New Roman" w:cs="Times New Roman"/>
          <w:color w:val="000000"/>
          <w:sz w:val="24"/>
          <w:szCs w:val="24"/>
          <w:lang w:eastAsia="ru-RU"/>
        </w:rPr>
      </w:pPr>
    </w:p>
    <w:p w:rsidR="0009592B" w:rsidRDefault="0009592B" w:rsidP="00B140A1">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117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1134"/>
        <w:gridCol w:w="2977"/>
        <w:gridCol w:w="1147"/>
        <w:gridCol w:w="695"/>
        <w:gridCol w:w="709"/>
        <w:gridCol w:w="979"/>
        <w:gridCol w:w="837"/>
      </w:tblGrid>
      <w:tr w:rsidR="00052D31" w:rsidRPr="00666AAA" w:rsidTr="00A45BF8">
        <w:trPr>
          <w:trHeight w:val="20"/>
        </w:trPr>
        <w:tc>
          <w:tcPr>
            <w:tcW w:w="710" w:type="dxa"/>
          </w:tcPr>
          <w:p w:rsidR="00052D31" w:rsidRPr="00666AAA" w:rsidRDefault="00052D31" w:rsidP="00052D31">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984"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sidR="006437FF">
              <w:rPr>
                <w:rFonts w:ascii="Times New Roman" w:eastAsia="Times New Roman" w:hAnsi="Times New Roman" w:cs="Times New Roman"/>
                <w:b/>
                <w:sz w:val="20"/>
                <w:szCs w:val="20"/>
                <w:lang w:eastAsia="ru-RU"/>
              </w:rPr>
              <w:t xml:space="preserve"> (Тип, марка)</w:t>
            </w:r>
          </w:p>
        </w:tc>
        <w:tc>
          <w:tcPr>
            <w:tcW w:w="1134" w:type="dxa"/>
          </w:tcPr>
          <w:p w:rsidR="00052D31" w:rsidRPr="00052D31" w:rsidRDefault="00052D31" w:rsidP="00052D31">
            <w:pPr>
              <w:keepNext/>
              <w:keepLines/>
              <w:spacing w:after="0" w:line="240" w:lineRule="auto"/>
              <w:jc w:val="center"/>
              <w:rPr>
                <w:rFonts w:ascii="Times New Roman" w:eastAsia="Times New Roman" w:hAnsi="Times New Roman" w:cs="Times New Roman"/>
                <w:b/>
                <w:sz w:val="20"/>
                <w:szCs w:val="20"/>
                <w:lang w:eastAsia="ru-RU"/>
              </w:rPr>
            </w:pPr>
            <w:r w:rsidRPr="00052D31">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709" w:type="dxa"/>
            <w:vAlign w:val="center"/>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052D31" w:rsidRPr="00CA23E1" w:rsidTr="00A45BF8">
        <w:trPr>
          <w:trHeight w:val="20"/>
        </w:trPr>
        <w:tc>
          <w:tcPr>
            <w:tcW w:w="710" w:type="dxa"/>
            <w:vAlign w:val="center"/>
          </w:tcPr>
          <w:p w:rsidR="00052D31" w:rsidRPr="00666AAA" w:rsidRDefault="00052D31" w:rsidP="00052D31">
            <w:pPr>
              <w:pStyle w:val="23"/>
              <w:shd w:val="clear" w:color="auto" w:fill="auto"/>
              <w:spacing w:line="210" w:lineRule="exact"/>
              <w:ind w:left="60" w:firstLine="0"/>
              <w:rPr>
                <w:b/>
                <w:sz w:val="20"/>
                <w:szCs w:val="20"/>
              </w:rPr>
            </w:pPr>
          </w:p>
        </w:tc>
        <w:tc>
          <w:tcPr>
            <w:tcW w:w="1984" w:type="dxa"/>
            <w:vAlign w:val="center"/>
          </w:tcPr>
          <w:p w:rsidR="00052D31" w:rsidRPr="00CA23E1" w:rsidRDefault="0009592B" w:rsidP="00A45BF8">
            <w:pPr>
              <w:pStyle w:val="af"/>
              <w:spacing w:before="0" w:beforeAutospacing="0" w:after="0" w:afterAutospacing="0"/>
              <w:rPr>
                <w:sz w:val="20"/>
                <w:szCs w:val="20"/>
              </w:rPr>
            </w:pPr>
            <w:r w:rsidRPr="00CA23E1">
              <w:rPr>
                <w:sz w:val="20"/>
                <w:szCs w:val="20"/>
              </w:rPr>
              <w:t>Стенд высоковольтный стационарный, предназначенный для испытания диэлектрических изоляционных штанг, резиновых диэлектрических перчаток, бот, галош, слесарно-монтажного инструмента с изолированными рукоятками.</w:t>
            </w:r>
          </w:p>
        </w:tc>
        <w:tc>
          <w:tcPr>
            <w:tcW w:w="1134" w:type="dxa"/>
          </w:tcPr>
          <w:p w:rsidR="00052D31" w:rsidRPr="00CA23E1" w:rsidRDefault="00052D31" w:rsidP="00052D31">
            <w:pPr>
              <w:pStyle w:val="af"/>
              <w:spacing w:before="0" w:beforeAutospacing="0" w:after="0" w:afterAutospacing="0"/>
              <w:rPr>
                <w:b/>
                <w:sz w:val="20"/>
                <w:szCs w:val="20"/>
              </w:rPr>
            </w:pPr>
          </w:p>
        </w:tc>
        <w:tc>
          <w:tcPr>
            <w:tcW w:w="2977" w:type="dxa"/>
            <w:vAlign w:val="center"/>
          </w:tcPr>
          <w:p w:rsidR="00052D31" w:rsidRPr="00CA23E1" w:rsidRDefault="00052D31" w:rsidP="00052D31">
            <w:pPr>
              <w:pStyle w:val="af"/>
              <w:spacing w:before="0" w:beforeAutospacing="0" w:after="0" w:afterAutospacing="0"/>
              <w:rPr>
                <w:b/>
                <w:sz w:val="20"/>
                <w:szCs w:val="20"/>
              </w:rPr>
            </w:pPr>
            <w:r w:rsidRPr="00CA23E1">
              <w:rPr>
                <w:b/>
                <w:sz w:val="20"/>
                <w:szCs w:val="20"/>
              </w:rPr>
              <w:t>Условия эксплуатации.</w:t>
            </w:r>
          </w:p>
          <w:p w:rsidR="00613C0C" w:rsidRPr="00CA23E1" w:rsidRDefault="00613C0C" w:rsidP="00613C0C">
            <w:pPr>
              <w:pStyle w:val="af"/>
              <w:spacing w:before="0" w:beforeAutospacing="0" w:after="0" w:afterAutospacing="0"/>
              <w:rPr>
                <w:sz w:val="20"/>
                <w:szCs w:val="20"/>
              </w:rPr>
            </w:pPr>
            <w:r w:rsidRPr="00CA23E1">
              <w:rPr>
                <w:sz w:val="20"/>
                <w:szCs w:val="20"/>
              </w:rPr>
              <w:t>• Температура окружающего воздуха от 10 до 35 °С;</w:t>
            </w:r>
          </w:p>
          <w:p w:rsidR="00613C0C" w:rsidRPr="00CA23E1" w:rsidRDefault="00613C0C" w:rsidP="00613C0C">
            <w:pPr>
              <w:pStyle w:val="af"/>
              <w:spacing w:before="0" w:beforeAutospacing="0" w:after="0" w:afterAutospacing="0"/>
              <w:rPr>
                <w:sz w:val="20"/>
                <w:szCs w:val="20"/>
              </w:rPr>
            </w:pPr>
            <w:r w:rsidRPr="00CA23E1">
              <w:rPr>
                <w:sz w:val="20"/>
                <w:szCs w:val="20"/>
              </w:rPr>
              <w:t>• Относительная влажность воздуха при температуре +25 °С, %, не более: 80;</w:t>
            </w:r>
          </w:p>
          <w:p w:rsidR="00613C0C" w:rsidRPr="00CA23E1" w:rsidRDefault="00613C0C" w:rsidP="00613C0C">
            <w:pPr>
              <w:pStyle w:val="af"/>
              <w:spacing w:before="0" w:beforeAutospacing="0" w:after="0" w:afterAutospacing="0"/>
              <w:rPr>
                <w:sz w:val="20"/>
                <w:szCs w:val="20"/>
              </w:rPr>
            </w:pPr>
            <w:r w:rsidRPr="00CA23E1">
              <w:rPr>
                <w:sz w:val="20"/>
                <w:szCs w:val="20"/>
              </w:rPr>
              <w:t>• Атмосферное давление от 630 до 800. мм рт. ст.</w:t>
            </w:r>
          </w:p>
          <w:p w:rsidR="00052D31" w:rsidRPr="00CA23E1" w:rsidRDefault="00052D31" w:rsidP="00052D31">
            <w:pPr>
              <w:pStyle w:val="af"/>
              <w:spacing w:before="0" w:beforeAutospacing="0" w:after="0" w:afterAutospacing="0"/>
              <w:rPr>
                <w:b/>
                <w:sz w:val="20"/>
                <w:szCs w:val="20"/>
              </w:rPr>
            </w:pPr>
          </w:p>
          <w:p w:rsidR="0009592B" w:rsidRPr="00CA23E1" w:rsidRDefault="00052D31" w:rsidP="0009592B">
            <w:pPr>
              <w:pStyle w:val="af"/>
              <w:spacing w:before="0" w:beforeAutospacing="0" w:after="0" w:afterAutospacing="0"/>
              <w:rPr>
                <w:sz w:val="20"/>
                <w:szCs w:val="20"/>
              </w:rPr>
            </w:pPr>
            <w:r w:rsidRPr="00CA23E1">
              <w:rPr>
                <w:b/>
                <w:sz w:val="20"/>
                <w:szCs w:val="20"/>
              </w:rPr>
              <w:t>Стенд испытательный</w:t>
            </w:r>
            <w:r w:rsidRPr="00CA23E1">
              <w:rPr>
                <w:sz w:val="20"/>
                <w:szCs w:val="20"/>
              </w:rPr>
              <w:t xml:space="preserve"> </w:t>
            </w:r>
          </w:p>
          <w:p w:rsidR="005E1AD4" w:rsidRPr="00CA23E1" w:rsidRDefault="005E1AD4" w:rsidP="0009592B">
            <w:pPr>
              <w:pStyle w:val="af"/>
              <w:spacing w:before="0" w:beforeAutospacing="0" w:after="0" w:afterAutospacing="0"/>
              <w:rPr>
                <w:sz w:val="20"/>
                <w:szCs w:val="20"/>
              </w:rPr>
            </w:pPr>
            <w:r w:rsidRPr="00CA23E1">
              <w:rPr>
                <w:sz w:val="20"/>
                <w:szCs w:val="20"/>
              </w:rPr>
              <w:t>Процесс испытания автоматизирован, испытываемый объект (диэлектрические перчатки, боты, галоши) заполняется водой автоматически.</w:t>
            </w:r>
          </w:p>
          <w:p w:rsidR="0009592B" w:rsidRPr="00CA23E1" w:rsidRDefault="0009592B" w:rsidP="0009592B">
            <w:pPr>
              <w:pStyle w:val="af"/>
              <w:spacing w:before="0" w:beforeAutospacing="0" w:after="0" w:afterAutospacing="0"/>
              <w:rPr>
                <w:sz w:val="20"/>
                <w:szCs w:val="20"/>
              </w:rPr>
            </w:pPr>
            <w:r w:rsidRPr="00CA23E1">
              <w:rPr>
                <w:sz w:val="20"/>
                <w:szCs w:val="20"/>
              </w:rPr>
              <w:t>Напряжение сети однофазного переменного тока 220+22 В;</w:t>
            </w:r>
          </w:p>
          <w:p w:rsidR="0009592B" w:rsidRPr="00CA23E1" w:rsidRDefault="0009592B" w:rsidP="0009592B">
            <w:pPr>
              <w:pStyle w:val="af"/>
              <w:spacing w:before="0" w:beforeAutospacing="0" w:after="0" w:afterAutospacing="0"/>
              <w:rPr>
                <w:sz w:val="20"/>
                <w:szCs w:val="20"/>
              </w:rPr>
            </w:pPr>
            <w:r w:rsidRPr="00CA23E1">
              <w:rPr>
                <w:sz w:val="20"/>
                <w:szCs w:val="20"/>
              </w:rPr>
              <w:t>Частота питающей сети 50+2 Гц;</w:t>
            </w:r>
          </w:p>
          <w:p w:rsidR="0009592B" w:rsidRPr="00CA23E1" w:rsidRDefault="0009592B" w:rsidP="0009592B">
            <w:pPr>
              <w:pStyle w:val="af"/>
              <w:spacing w:before="0" w:beforeAutospacing="0" w:after="0" w:afterAutospacing="0"/>
              <w:rPr>
                <w:sz w:val="20"/>
                <w:szCs w:val="20"/>
              </w:rPr>
            </w:pPr>
            <w:r w:rsidRPr="00CA23E1">
              <w:rPr>
                <w:sz w:val="20"/>
                <w:szCs w:val="20"/>
              </w:rPr>
              <w:t>Максимальное напряжение источника высокого напряжения 100 кВ - от двух</w:t>
            </w:r>
          </w:p>
          <w:p w:rsidR="0009592B" w:rsidRPr="00CA23E1" w:rsidRDefault="005E1AD4" w:rsidP="0009592B">
            <w:pPr>
              <w:pStyle w:val="af"/>
              <w:spacing w:before="0" w:beforeAutospacing="0" w:after="0" w:afterAutospacing="0"/>
              <w:rPr>
                <w:sz w:val="20"/>
                <w:szCs w:val="20"/>
              </w:rPr>
            </w:pPr>
            <w:r w:rsidRPr="00CA23E1">
              <w:rPr>
                <w:sz w:val="20"/>
                <w:szCs w:val="20"/>
              </w:rPr>
              <w:t>и</w:t>
            </w:r>
            <w:r w:rsidR="0009592B" w:rsidRPr="00CA23E1">
              <w:rPr>
                <w:sz w:val="20"/>
                <w:szCs w:val="20"/>
              </w:rPr>
              <w:t>сточников;</w:t>
            </w:r>
          </w:p>
          <w:p w:rsidR="0009592B" w:rsidRPr="00CA23E1" w:rsidRDefault="0009592B" w:rsidP="0009592B">
            <w:pPr>
              <w:pStyle w:val="af"/>
              <w:spacing w:before="0" w:beforeAutospacing="0" w:after="0" w:afterAutospacing="0"/>
              <w:rPr>
                <w:sz w:val="20"/>
                <w:szCs w:val="20"/>
              </w:rPr>
            </w:pPr>
            <w:r w:rsidRPr="00CA23E1">
              <w:rPr>
                <w:sz w:val="20"/>
                <w:szCs w:val="20"/>
              </w:rPr>
              <w:t>Приведенная погрешности измерения напряжения в диапазоне от 20 до 100 В, ±3%;</w:t>
            </w:r>
          </w:p>
          <w:p w:rsidR="0009592B" w:rsidRPr="00CA23E1" w:rsidRDefault="0009592B" w:rsidP="0009592B">
            <w:pPr>
              <w:pStyle w:val="af"/>
              <w:spacing w:before="0" w:beforeAutospacing="0" w:after="0" w:afterAutospacing="0"/>
              <w:rPr>
                <w:sz w:val="20"/>
                <w:szCs w:val="20"/>
              </w:rPr>
            </w:pPr>
            <w:r w:rsidRPr="00CA23E1">
              <w:rPr>
                <w:sz w:val="20"/>
                <w:szCs w:val="20"/>
              </w:rPr>
              <w:t>Приведенная погрешности измерения напряжения в диапазоне от 1 до 6,5 кВ, ±3%;</w:t>
            </w:r>
          </w:p>
          <w:p w:rsidR="0009592B" w:rsidRPr="00CA23E1" w:rsidRDefault="0009592B" w:rsidP="0009592B">
            <w:pPr>
              <w:pStyle w:val="af"/>
              <w:spacing w:before="0" w:beforeAutospacing="0" w:after="0" w:afterAutospacing="0"/>
              <w:rPr>
                <w:sz w:val="20"/>
                <w:szCs w:val="20"/>
              </w:rPr>
            </w:pPr>
            <w:r w:rsidRPr="00CA23E1">
              <w:rPr>
                <w:sz w:val="20"/>
                <w:szCs w:val="20"/>
              </w:rPr>
              <w:t>Приведенная погрешности измерения напряжения в диапазоне от 6,5 до 15 кВ, ±3%;</w:t>
            </w:r>
          </w:p>
          <w:p w:rsidR="0009592B" w:rsidRPr="00CA23E1" w:rsidRDefault="0009592B" w:rsidP="0009592B">
            <w:pPr>
              <w:pStyle w:val="af"/>
              <w:spacing w:before="0" w:beforeAutospacing="0" w:after="0" w:afterAutospacing="0"/>
              <w:rPr>
                <w:sz w:val="20"/>
                <w:szCs w:val="20"/>
              </w:rPr>
            </w:pPr>
            <w:r w:rsidRPr="00CA23E1">
              <w:rPr>
                <w:sz w:val="20"/>
                <w:szCs w:val="20"/>
              </w:rPr>
              <w:t>Приведенная погрешности измерения напряжения в диапазоне от 10 до 50 кВ, ±3%;</w:t>
            </w:r>
          </w:p>
          <w:p w:rsidR="0009592B" w:rsidRPr="00CA23E1" w:rsidRDefault="0009592B" w:rsidP="0009592B">
            <w:pPr>
              <w:pStyle w:val="af"/>
              <w:spacing w:before="0" w:beforeAutospacing="0" w:after="0" w:afterAutospacing="0"/>
              <w:rPr>
                <w:sz w:val="20"/>
                <w:szCs w:val="20"/>
              </w:rPr>
            </w:pPr>
            <w:r w:rsidRPr="00CA23E1">
              <w:rPr>
                <w:sz w:val="20"/>
                <w:szCs w:val="20"/>
              </w:rPr>
              <w:t>Приведенная погрешность измерения токов ±3%;</w:t>
            </w:r>
          </w:p>
          <w:p w:rsidR="0009592B" w:rsidRPr="00CA23E1" w:rsidRDefault="0009592B" w:rsidP="0009592B">
            <w:pPr>
              <w:pStyle w:val="af"/>
              <w:spacing w:before="0" w:beforeAutospacing="0" w:after="0" w:afterAutospacing="0"/>
              <w:rPr>
                <w:sz w:val="20"/>
                <w:szCs w:val="20"/>
              </w:rPr>
            </w:pPr>
            <w:r w:rsidRPr="00CA23E1">
              <w:rPr>
                <w:sz w:val="20"/>
                <w:szCs w:val="20"/>
              </w:rPr>
              <w:t>Потребляемая мощность стенда не более 0,9 кВт;</w:t>
            </w:r>
          </w:p>
          <w:p w:rsidR="0009592B" w:rsidRPr="00CA23E1" w:rsidRDefault="0009592B" w:rsidP="0009592B">
            <w:pPr>
              <w:pStyle w:val="af"/>
              <w:spacing w:before="0" w:beforeAutospacing="0" w:after="0" w:afterAutospacing="0"/>
              <w:rPr>
                <w:sz w:val="20"/>
                <w:szCs w:val="20"/>
              </w:rPr>
            </w:pPr>
            <w:r w:rsidRPr="00CA23E1">
              <w:rPr>
                <w:sz w:val="20"/>
                <w:szCs w:val="20"/>
              </w:rPr>
              <w:t>Средний срок службы, лет 10.</w:t>
            </w:r>
          </w:p>
          <w:p w:rsidR="00052D31" w:rsidRPr="00CA23E1" w:rsidRDefault="00052D31" w:rsidP="00052D31">
            <w:pPr>
              <w:pStyle w:val="af"/>
              <w:spacing w:before="0" w:beforeAutospacing="0" w:after="0" w:afterAutospacing="0"/>
              <w:rPr>
                <w:sz w:val="20"/>
                <w:szCs w:val="20"/>
              </w:rPr>
            </w:pPr>
          </w:p>
          <w:p w:rsidR="00052D31" w:rsidRPr="00CA23E1" w:rsidRDefault="00052D31" w:rsidP="00052D31">
            <w:pPr>
              <w:pStyle w:val="af"/>
              <w:spacing w:before="0" w:beforeAutospacing="0" w:after="0" w:afterAutospacing="0"/>
              <w:rPr>
                <w:b/>
                <w:sz w:val="20"/>
                <w:szCs w:val="20"/>
              </w:rPr>
            </w:pPr>
            <w:r w:rsidRPr="00CA23E1">
              <w:rPr>
                <w:b/>
                <w:sz w:val="20"/>
                <w:szCs w:val="20"/>
              </w:rPr>
              <w:t>Испытательная ванна</w:t>
            </w:r>
          </w:p>
          <w:p w:rsidR="0009592B" w:rsidRPr="00CA23E1" w:rsidRDefault="0009592B" w:rsidP="0009592B">
            <w:pPr>
              <w:pStyle w:val="af"/>
              <w:spacing w:before="0" w:beforeAutospacing="0" w:after="0" w:afterAutospacing="0"/>
              <w:rPr>
                <w:sz w:val="20"/>
                <w:szCs w:val="20"/>
              </w:rPr>
            </w:pPr>
            <w:r w:rsidRPr="00CA23E1">
              <w:rPr>
                <w:sz w:val="20"/>
                <w:szCs w:val="20"/>
              </w:rPr>
              <w:t>Материал ванны акрил;</w:t>
            </w:r>
          </w:p>
          <w:p w:rsidR="0009592B" w:rsidRPr="00CA23E1" w:rsidRDefault="0009592B" w:rsidP="0009592B">
            <w:pPr>
              <w:pStyle w:val="af"/>
              <w:spacing w:before="0" w:beforeAutospacing="0" w:after="0" w:afterAutospacing="0"/>
              <w:rPr>
                <w:sz w:val="20"/>
                <w:szCs w:val="20"/>
              </w:rPr>
            </w:pPr>
            <w:r w:rsidRPr="00CA23E1">
              <w:rPr>
                <w:sz w:val="20"/>
                <w:szCs w:val="20"/>
              </w:rPr>
              <w:t>Максимальное напряжение испытательной ванны 15 кВ;</w:t>
            </w:r>
          </w:p>
          <w:p w:rsidR="0009592B" w:rsidRPr="00CA23E1" w:rsidRDefault="0009592B" w:rsidP="0009592B">
            <w:pPr>
              <w:pStyle w:val="af"/>
              <w:spacing w:before="0" w:beforeAutospacing="0" w:after="0" w:afterAutospacing="0"/>
              <w:rPr>
                <w:sz w:val="20"/>
                <w:szCs w:val="20"/>
              </w:rPr>
            </w:pPr>
            <w:r w:rsidRPr="00CA23E1">
              <w:rPr>
                <w:sz w:val="20"/>
                <w:szCs w:val="20"/>
              </w:rPr>
              <w:t>Диапазон измерения токов утечки в режиме испытательной ванны 0,3-10 мА;</w:t>
            </w:r>
          </w:p>
          <w:p w:rsidR="0009592B" w:rsidRPr="00CA23E1" w:rsidRDefault="0009592B" w:rsidP="0009592B">
            <w:pPr>
              <w:pStyle w:val="af"/>
              <w:spacing w:before="0" w:beforeAutospacing="0" w:after="0" w:afterAutospacing="0"/>
              <w:rPr>
                <w:sz w:val="20"/>
                <w:szCs w:val="20"/>
              </w:rPr>
            </w:pPr>
            <w:r w:rsidRPr="00CA23E1">
              <w:rPr>
                <w:sz w:val="20"/>
                <w:szCs w:val="20"/>
              </w:rPr>
              <w:lastRenderedPageBreak/>
              <w:t>Количество мест для проведения испытания 4;</w:t>
            </w:r>
          </w:p>
          <w:p w:rsidR="0009592B" w:rsidRPr="00CA23E1" w:rsidRDefault="0009592B" w:rsidP="0009592B">
            <w:pPr>
              <w:pStyle w:val="af"/>
              <w:spacing w:before="0" w:beforeAutospacing="0" w:after="0" w:afterAutospacing="0"/>
              <w:rPr>
                <w:sz w:val="20"/>
                <w:szCs w:val="20"/>
              </w:rPr>
            </w:pPr>
            <w:r w:rsidRPr="00CA23E1">
              <w:rPr>
                <w:sz w:val="20"/>
                <w:szCs w:val="20"/>
              </w:rPr>
              <w:t>Габаритные размеры испытательной ванны 700x795x865 мм;</w:t>
            </w:r>
          </w:p>
          <w:p w:rsidR="0009592B" w:rsidRPr="00CA23E1" w:rsidRDefault="0009592B" w:rsidP="0009592B">
            <w:pPr>
              <w:pStyle w:val="af"/>
              <w:spacing w:before="0" w:beforeAutospacing="0" w:after="0" w:afterAutospacing="0"/>
              <w:rPr>
                <w:sz w:val="20"/>
                <w:szCs w:val="20"/>
              </w:rPr>
            </w:pPr>
            <w:r w:rsidRPr="00CA23E1">
              <w:rPr>
                <w:sz w:val="20"/>
                <w:szCs w:val="20"/>
              </w:rPr>
              <w:t>Масса блока испытательной ванны в сухом состоянии не более 30 кг;</w:t>
            </w:r>
          </w:p>
          <w:p w:rsidR="0009592B" w:rsidRPr="00CA23E1" w:rsidRDefault="0009592B" w:rsidP="0009592B">
            <w:pPr>
              <w:pStyle w:val="af"/>
              <w:spacing w:before="0" w:beforeAutospacing="0" w:after="0" w:afterAutospacing="0"/>
              <w:rPr>
                <w:sz w:val="20"/>
                <w:szCs w:val="20"/>
              </w:rPr>
            </w:pPr>
            <w:r w:rsidRPr="00CA23E1">
              <w:rPr>
                <w:sz w:val="20"/>
                <w:szCs w:val="20"/>
              </w:rPr>
              <w:t>Наличие ручного привода погружения испытываемого объекта (диэлектрические</w:t>
            </w:r>
          </w:p>
          <w:p w:rsidR="0009592B" w:rsidRPr="00CA23E1" w:rsidRDefault="0009592B" w:rsidP="0009592B">
            <w:pPr>
              <w:pStyle w:val="af"/>
              <w:spacing w:before="0" w:beforeAutospacing="0" w:after="0" w:afterAutospacing="0"/>
              <w:rPr>
                <w:sz w:val="20"/>
                <w:szCs w:val="20"/>
              </w:rPr>
            </w:pPr>
            <w:r w:rsidRPr="00CA23E1">
              <w:rPr>
                <w:sz w:val="20"/>
                <w:szCs w:val="20"/>
              </w:rPr>
              <w:t>перчатки, боты, галоши) в воду;</w:t>
            </w:r>
          </w:p>
          <w:p w:rsidR="0009592B" w:rsidRPr="00CA23E1" w:rsidRDefault="0009592B" w:rsidP="0009592B">
            <w:pPr>
              <w:pStyle w:val="af"/>
              <w:spacing w:before="0" w:beforeAutospacing="0" w:after="0" w:afterAutospacing="0"/>
              <w:rPr>
                <w:sz w:val="20"/>
                <w:szCs w:val="20"/>
              </w:rPr>
            </w:pPr>
            <w:r w:rsidRPr="00CA23E1">
              <w:rPr>
                <w:sz w:val="20"/>
                <w:szCs w:val="20"/>
              </w:rPr>
              <w:t>Наличие рукоятки ручного привода погружения испытываемого объекта</w:t>
            </w:r>
          </w:p>
          <w:p w:rsidR="0009592B" w:rsidRPr="00CA23E1" w:rsidRDefault="0009592B" w:rsidP="0009592B">
            <w:pPr>
              <w:pStyle w:val="af"/>
              <w:spacing w:before="0" w:beforeAutospacing="0" w:after="0" w:afterAutospacing="0"/>
              <w:rPr>
                <w:sz w:val="20"/>
                <w:szCs w:val="20"/>
              </w:rPr>
            </w:pPr>
            <w:r w:rsidRPr="00CA23E1">
              <w:rPr>
                <w:sz w:val="20"/>
                <w:szCs w:val="20"/>
              </w:rPr>
              <w:t>(диэлектрические перчатки, боты, галоши) в воду;</w:t>
            </w:r>
          </w:p>
          <w:p w:rsidR="0009592B" w:rsidRPr="00CA23E1" w:rsidRDefault="0009592B" w:rsidP="00052D31">
            <w:pPr>
              <w:pStyle w:val="af"/>
              <w:spacing w:before="0" w:beforeAutospacing="0" w:after="0" w:afterAutospacing="0"/>
              <w:rPr>
                <w:sz w:val="20"/>
                <w:szCs w:val="20"/>
              </w:rPr>
            </w:pPr>
          </w:p>
          <w:p w:rsidR="00613C0C" w:rsidRPr="00CA23E1" w:rsidRDefault="00613C0C" w:rsidP="00613C0C">
            <w:pPr>
              <w:pStyle w:val="af"/>
              <w:spacing w:before="0" w:beforeAutospacing="0" w:after="0" w:afterAutospacing="0"/>
              <w:rPr>
                <w:b/>
                <w:sz w:val="20"/>
                <w:szCs w:val="20"/>
              </w:rPr>
            </w:pPr>
            <w:r w:rsidRPr="00CA23E1">
              <w:rPr>
                <w:b/>
                <w:sz w:val="20"/>
                <w:szCs w:val="20"/>
              </w:rPr>
              <w:t>Блок управления</w:t>
            </w:r>
          </w:p>
          <w:p w:rsidR="00613C0C" w:rsidRPr="00CA23E1" w:rsidRDefault="00613C0C" w:rsidP="00613C0C">
            <w:pPr>
              <w:pStyle w:val="af"/>
              <w:spacing w:before="0" w:beforeAutospacing="0" w:after="0" w:afterAutospacing="0"/>
              <w:rPr>
                <w:sz w:val="20"/>
                <w:szCs w:val="20"/>
              </w:rPr>
            </w:pPr>
            <w:r w:rsidRPr="00CA23E1">
              <w:rPr>
                <w:sz w:val="20"/>
                <w:szCs w:val="20"/>
              </w:rPr>
              <w:t>Потребляемая мощность блока управления не более 20 Вт;</w:t>
            </w:r>
          </w:p>
          <w:p w:rsidR="00613C0C" w:rsidRPr="00CA23E1" w:rsidRDefault="00613C0C" w:rsidP="00613C0C">
            <w:pPr>
              <w:pStyle w:val="af"/>
              <w:spacing w:before="0" w:beforeAutospacing="0" w:after="0" w:afterAutospacing="0"/>
              <w:rPr>
                <w:sz w:val="20"/>
                <w:szCs w:val="20"/>
              </w:rPr>
            </w:pPr>
            <w:r w:rsidRPr="00CA23E1">
              <w:rPr>
                <w:sz w:val="20"/>
                <w:szCs w:val="20"/>
              </w:rPr>
              <w:t>Габаритные размеры блока управления 316x187x132 мм;</w:t>
            </w:r>
          </w:p>
          <w:p w:rsidR="00613C0C" w:rsidRPr="00CA23E1" w:rsidRDefault="00613C0C" w:rsidP="00613C0C">
            <w:pPr>
              <w:pStyle w:val="af"/>
              <w:spacing w:before="0" w:beforeAutospacing="0" w:after="0" w:afterAutospacing="0"/>
              <w:rPr>
                <w:sz w:val="20"/>
                <w:szCs w:val="20"/>
              </w:rPr>
            </w:pPr>
            <w:r w:rsidRPr="00CA23E1">
              <w:rPr>
                <w:sz w:val="20"/>
                <w:szCs w:val="20"/>
              </w:rPr>
              <w:t>Масса блока управления не более 3 кг;</w:t>
            </w:r>
          </w:p>
          <w:p w:rsidR="00613C0C" w:rsidRPr="00CA23E1" w:rsidRDefault="00613C0C" w:rsidP="00613C0C">
            <w:pPr>
              <w:pStyle w:val="af"/>
              <w:spacing w:before="0" w:beforeAutospacing="0" w:after="0" w:afterAutospacing="0"/>
              <w:rPr>
                <w:sz w:val="20"/>
                <w:szCs w:val="20"/>
              </w:rPr>
            </w:pPr>
            <w:r w:rsidRPr="00CA23E1">
              <w:rPr>
                <w:sz w:val="20"/>
                <w:szCs w:val="20"/>
              </w:rPr>
              <w:t>Наличие клемм для проведения испытаний напряжением до 100 В.</w:t>
            </w:r>
          </w:p>
          <w:p w:rsidR="00613C0C" w:rsidRPr="00CA23E1" w:rsidRDefault="00613C0C" w:rsidP="00613C0C">
            <w:pPr>
              <w:pStyle w:val="af"/>
              <w:spacing w:before="0" w:beforeAutospacing="0" w:after="0" w:afterAutospacing="0"/>
              <w:rPr>
                <w:sz w:val="20"/>
                <w:szCs w:val="20"/>
              </w:rPr>
            </w:pPr>
          </w:p>
          <w:p w:rsidR="00613C0C" w:rsidRPr="00CA23E1" w:rsidRDefault="00613C0C" w:rsidP="00613C0C">
            <w:pPr>
              <w:pStyle w:val="af"/>
              <w:spacing w:before="0" w:beforeAutospacing="0" w:after="0" w:afterAutospacing="0"/>
              <w:rPr>
                <w:b/>
                <w:sz w:val="20"/>
                <w:szCs w:val="20"/>
              </w:rPr>
            </w:pPr>
            <w:r w:rsidRPr="00CA23E1">
              <w:rPr>
                <w:b/>
                <w:sz w:val="20"/>
                <w:szCs w:val="20"/>
              </w:rPr>
              <w:t>Измерительный блок</w:t>
            </w:r>
          </w:p>
          <w:p w:rsidR="00613C0C" w:rsidRPr="00CA23E1" w:rsidRDefault="00613C0C" w:rsidP="00613C0C">
            <w:pPr>
              <w:pStyle w:val="af"/>
              <w:spacing w:before="0" w:beforeAutospacing="0" w:after="0" w:afterAutospacing="0"/>
              <w:rPr>
                <w:sz w:val="20"/>
                <w:szCs w:val="20"/>
              </w:rPr>
            </w:pPr>
            <w:r w:rsidRPr="00CA23E1">
              <w:rPr>
                <w:sz w:val="20"/>
                <w:szCs w:val="20"/>
              </w:rPr>
              <w:t>Потребляемая мощность измерительного блока +БВИ не более 2000 ВА;</w:t>
            </w:r>
          </w:p>
          <w:p w:rsidR="00613C0C" w:rsidRPr="00CA23E1" w:rsidRDefault="00613C0C" w:rsidP="00613C0C">
            <w:pPr>
              <w:pStyle w:val="af"/>
              <w:spacing w:before="0" w:beforeAutospacing="0" w:after="0" w:afterAutospacing="0"/>
              <w:rPr>
                <w:sz w:val="20"/>
                <w:szCs w:val="20"/>
              </w:rPr>
            </w:pPr>
            <w:r w:rsidRPr="00CA23E1">
              <w:rPr>
                <w:sz w:val="20"/>
                <w:szCs w:val="20"/>
              </w:rPr>
              <w:t>Габаритные размеры измерительного блока 330x500x380 мм;</w:t>
            </w:r>
          </w:p>
          <w:p w:rsidR="00613C0C" w:rsidRPr="00CA23E1" w:rsidRDefault="00613C0C" w:rsidP="00613C0C">
            <w:pPr>
              <w:pStyle w:val="af"/>
              <w:spacing w:before="0" w:beforeAutospacing="0" w:after="0" w:afterAutospacing="0"/>
              <w:rPr>
                <w:sz w:val="20"/>
                <w:szCs w:val="20"/>
              </w:rPr>
            </w:pPr>
            <w:r w:rsidRPr="00CA23E1">
              <w:rPr>
                <w:sz w:val="20"/>
                <w:szCs w:val="20"/>
              </w:rPr>
              <w:t>Масса измерительного блока не более 27 кг.</w:t>
            </w:r>
          </w:p>
          <w:p w:rsidR="00613C0C" w:rsidRPr="00CA23E1" w:rsidRDefault="00613C0C" w:rsidP="00613C0C">
            <w:pPr>
              <w:pStyle w:val="af"/>
              <w:spacing w:before="0" w:beforeAutospacing="0" w:after="0" w:afterAutospacing="0"/>
              <w:rPr>
                <w:sz w:val="20"/>
                <w:szCs w:val="20"/>
              </w:rPr>
            </w:pPr>
          </w:p>
          <w:p w:rsidR="00613C0C" w:rsidRPr="00CA23E1" w:rsidRDefault="00613C0C" w:rsidP="00613C0C">
            <w:pPr>
              <w:pStyle w:val="af"/>
              <w:spacing w:before="0" w:beforeAutospacing="0" w:after="0" w:afterAutospacing="0"/>
              <w:rPr>
                <w:b/>
                <w:sz w:val="20"/>
                <w:szCs w:val="20"/>
              </w:rPr>
            </w:pPr>
            <w:r w:rsidRPr="00CA23E1">
              <w:rPr>
                <w:b/>
                <w:sz w:val="20"/>
                <w:szCs w:val="20"/>
              </w:rPr>
              <w:t>Высоковольтный блок БВИЭГ-50</w:t>
            </w:r>
          </w:p>
          <w:p w:rsidR="00613C0C" w:rsidRPr="00CA23E1" w:rsidRDefault="00613C0C" w:rsidP="00613C0C">
            <w:pPr>
              <w:pStyle w:val="af"/>
              <w:spacing w:before="0" w:beforeAutospacing="0" w:after="0" w:afterAutospacing="0"/>
              <w:rPr>
                <w:sz w:val="20"/>
                <w:szCs w:val="20"/>
              </w:rPr>
            </w:pPr>
            <w:r w:rsidRPr="00CA23E1">
              <w:rPr>
                <w:sz w:val="20"/>
                <w:szCs w:val="20"/>
              </w:rPr>
              <w:t>Диапазон измерения токов утечки в режиме БВИЭГ -50. 0,3-10 мА;</w:t>
            </w:r>
          </w:p>
          <w:p w:rsidR="00613C0C" w:rsidRPr="00CA23E1" w:rsidRDefault="00613C0C" w:rsidP="00613C0C">
            <w:pPr>
              <w:pStyle w:val="af"/>
              <w:spacing w:before="0" w:beforeAutospacing="0" w:after="0" w:afterAutospacing="0"/>
              <w:rPr>
                <w:sz w:val="20"/>
                <w:szCs w:val="20"/>
              </w:rPr>
            </w:pPr>
            <w:r w:rsidRPr="00CA23E1">
              <w:rPr>
                <w:sz w:val="20"/>
                <w:szCs w:val="20"/>
              </w:rPr>
              <w:t>Максимальное напряжение источника высокого напряжения 50 кВ;</w:t>
            </w:r>
          </w:p>
          <w:p w:rsidR="00613C0C" w:rsidRPr="00CA23E1" w:rsidRDefault="00613C0C" w:rsidP="00613C0C">
            <w:pPr>
              <w:pStyle w:val="af"/>
              <w:spacing w:before="0" w:beforeAutospacing="0" w:after="0" w:afterAutospacing="0"/>
              <w:rPr>
                <w:sz w:val="20"/>
                <w:szCs w:val="20"/>
              </w:rPr>
            </w:pPr>
            <w:r w:rsidRPr="00CA23E1">
              <w:rPr>
                <w:sz w:val="20"/>
                <w:szCs w:val="20"/>
              </w:rPr>
              <w:t>Габаритные размеры внешнего источника высокого напряжения БВИ-50. 390x370x330 мм;</w:t>
            </w:r>
          </w:p>
          <w:p w:rsidR="00613C0C" w:rsidRPr="00CA23E1" w:rsidRDefault="00613C0C" w:rsidP="00613C0C">
            <w:pPr>
              <w:pStyle w:val="af"/>
              <w:spacing w:before="0" w:beforeAutospacing="0" w:after="0" w:afterAutospacing="0"/>
              <w:rPr>
                <w:sz w:val="20"/>
                <w:szCs w:val="20"/>
              </w:rPr>
            </w:pPr>
            <w:r w:rsidRPr="00CA23E1">
              <w:rPr>
                <w:sz w:val="20"/>
                <w:szCs w:val="20"/>
              </w:rPr>
              <w:t>Масса источника высокого напряжения БВИЭГ -50 не более 25 кг;</w:t>
            </w:r>
          </w:p>
          <w:p w:rsidR="00052D31" w:rsidRPr="00CA23E1" w:rsidRDefault="00613C0C" w:rsidP="00052D31">
            <w:pPr>
              <w:pStyle w:val="af"/>
              <w:spacing w:before="0" w:beforeAutospacing="0" w:after="0" w:afterAutospacing="0"/>
              <w:rPr>
                <w:sz w:val="20"/>
                <w:szCs w:val="20"/>
              </w:rPr>
            </w:pPr>
            <w:r w:rsidRPr="00CA23E1">
              <w:rPr>
                <w:sz w:val="20"/>
                <w:szCs w:val="20"/>
              </w:rPr>
              <w:t>Короткозамыкатель для защиты регулятора напряжения от перегрузки 2 шт.</w:t>
            </w:r>
          </w:p>
          <w:p w:rsidR="005E1AD4" w:rsidRPr="00CA23E1" w:rsidRDefault="005E1AD4" w:rsidP="00052D31">
            <w:pPr>
              <w:pStyle w:val="af"/>
              <w:spacing w:before="0" w:beforeAutospacing="0" w:after="0" w:afterAutospacing="0"/>
              <w:rPr>
                <w:sz w:val="20"/>
                <w:szCs w:val="20"/>
              </w:rPr>
            </w:pPr>
          </w:p>
          <w:p w:rsidR="005E1AD4" w:rsidRPr="00CA23E1" w:rsidRDefault="005E1AD4" w:rsidP="00052D31">
            <w:pPr>
              <w:pStyle w:val="af"/>
              <w:spacing w:before="0" w:beforeAutospacing="0" w:after="0" w:afterAutospacing="0"/>
              <w:rPr>
                <w:b/>
                <w:sz w:val="20"/>
                <w:szCs w:val="20"/>
              </w:rPr>
            </w:pPr>
            <w:r w:rsidRPr="00CA23E1">
              <w:rPr>
                <w:b/>
                <w:sz w:val="20"/>
                <w:szCs w:val="20"/>
              </w:rPr>
              <w:t>Комплект поставки</w:t>
            </w:r>
          </w:p>
          <w:p w:rsidR="005E1AD4" w:rsidRPr="00CA23E1" w:rsidRDefault="00521B4E" w:rsidP="00052D31">
            <w:pPr>
              <w:pStyle w:val="af"/>
              <w:spacing w:before="0" w:beforeAutospacing="0" w:after="0" w:afterAutospacing="0"/>
              <w:rPr>
                <w:sz w:val="20"/>
                <w:szCs w:val="20"/>
              </w:rPr>
            </w:pPr>
            <w:r w:rsidRPr="00CA23E1">
              <w:rPr>
                <w:sz w:val="20"/>
                <w:szCs w:val="20"/>
              </w:rPr>
              <w:t>Измерительный блок – 1 ед.;</w:t>
            </w:r>
          </w:p>
          <w:p w:rsidR="00521B4E" w:rsidRPr="00CA23E1" w:rsidRDefault="00521B4E" w:rsidP="00052D31">
            <w:pPr>
              <w:pStyle w:val="af"/>
              <w:spacing w:before="0" w:beforeAutospacing="0" w:after="0" w:afterAutospacing="0"/>
              <w:rPr>
                <w:sz w:val="20"/>
                <w:szCs w:val="20"/>
              </w:rPr>
            </w:pPr>
            <w:r w:rsidRPr="00CA23E1">
              <w:rPr>
                <w:sz w:val="20"/>
                <w:szCs w:val="20"/>
              </w:rPr>
              <w:t>Блок управления – 1 ед.;</w:t>
            </w:r>
          </w:p>
          <w:p w:rsidR="00521B4E" w:rsidRPr="00CA23E1" w:rsidRDefault="00521B4E" w:rsidP="00052D31">
            <w:pPr>
              <w:pStyle w:val="af"/>
              <w:spacing w:before="0" w:beforeAutospacing="0" w:after="0" w:afterAutospacing="0"/>
              <w:rPr>
                <w:sz w:val="20"/>
                <w:szCs w:val="20"/>
              </w:rPr>
            </w:pPr>
            <w:r w:rsidRPr="00CA23E1">
              <w:rPr>
                <w:sz w:val="20"/>
                <w:szCs w:val="20"/>
              </w:rPr>
              <w:lastRenderedPageBreak/>
              <w:t>Испытательная ванна – 1 ед.;</w:t>
            </w:r>
          </w:p>
          <w:p w:rsidR="00521B4E" w:rsidRPr="00CA23E1" w:rsidRDefault="00521B4E" w:rsidP="00052D31">
            <w:pPr>
              <w:pStyle w:val="af"/>
              <w:spacing w:before="0" w:beforeAutospacing="0" w:after="0" w:afterAutospacing="0"/>
              <w:rPr>
                <w:sz w:val="20"/>
                <w:szCs w:val="20"/>
              </w:rPr>
            </w:pPr>
            <w:r w:rsidRPr="00CA23E1">
              <w:rPr>
                <w:sz w:val="20"/>
                <w:szCs w:val="20"/>
              </w:rPr>
              <w:t>Блок высоковольтный БВИЭГ-50 – 2 ед.;</w:t>
            </w:r>
          </w:p>
          <w:p w:rsidR="00521B4E" w:rsidRPr="00CA23E1" w:rsidRDefault="00521B4E" w:rsidP="00052D31">
            <w:pPr>
              <w:pStyle w:val="af"/>
              <w:spacing w:before="0" w:beforeAutospacing="0" w:after="0" w:afterAutospacing="0"/>
              <w:rPr>
                <w:sz w:val="20"/>
                <w:szCs w:val="20"/>
              </w:rPr>
            </w:pPr>
            <w:r w:rsidRPr="00CA23E1">
              <w:rPr>
                <w:sz w:val="20"/>
                <w:szCs w:val="20"/>
              </w:rPr>
              <w:t>Кабель питания – 2 ед.;</w:t>
            </w:r>
          </w:p>
          <w:p w:rsidR="00521B4E" w:rsidRPr="00CA23E1" w:rsidRDefault="00521B4E" w:rsidP="00052D31">
            <w:pPr>
              <w:pStyle w:val="af"/>
              <w:spacing w:before="0" w:beforeAutospacing="0" w:after="0" w:afterAutospacing="0"/>
              <w:rPr>
                <w:sz w:val="20"/>
                <w:szCs w:val="20"/>
              </w:rPr>
            </w:pPr>
            <w:r w:rsidRPr="00CA23E1">
              <w:rPr>
                <w:sz w:val="20"/>
                <w:szCs w:val="20"/>
              </w:rPr>
              <w:t>Кабель связи с испытательной ванной – 1 ед.;</w:t>
            </w:r>
          </w:p>
          <w:p w:rsidR="00521B4E" w:rsidRPr="00CA23E1" w:rsidRDefault="00521B4E" w:rsidP="00052D31">
            <w:pPr>
              <w:pStyle w:val="af"/>
              <w:spacing w:before="0" w:beforeAutospacing="0" w:after="0" w:afterAutospacing="0"/>
              <w:rPr>
                <w:sz w:val="20"/>
                <w:szCs w:val="20"/>
              </w:rPr>
            </w:pPr>
            <w:r w:rsidRPr="00CA23E1">
              <w:rPr>
                <w:sz w:val="20"/>
                <w:szCs w:val="20"/>
              </w:rPr>
              <w:t>Кабель подключения БВИЭГ-50 – 1 ед.;</w:t>
            </w:r>
          </w:p>
          <w:p w:rsidR="00521B4E" w:rsidRPr="00CA23E1" w:rsidRDefault="00521B4E" w:rsidP="00052D31">
            <w:pPr>
              <w:pStyle w:val="af"/>
              <w:spacing w:before="0" w:beforeAutospacing="0" w:after="0" w:afterAutospacing="0"/>
              <w:rPr>
                <w:sz w:val="20"/>
                <w:szCs w:val="20"/>
              </w:rPr>
            </w:pPr>
            <w:r w:rsidRPr="00CA23E1">
              <w:rPr>
                <w:sz w:val="20"/>
                <w:szCs w:val="20"/>
              </w:rPr>
              <w:t>Провод заземления – 3 ед.;</w:t>
            </w:r>
          </w:p>
          <w:p w:rsidR="00521B4E" w:rsidRPr="00CA23E1" w:rsidRDefault="00521B4E" w:rsidP="00521B4E">
            <w:pPr>
              <w:pStyle w:val="af"/>
              <w:spacing w:before="0" w:beforeAutospacing="0" w:after="0" w:afterAutospacing="0"/>
              <w:rPr>
                <w:sz w:val="20"/>
                <w:szCs w:val="20"/>
              </w:rPr>
            </w:pPr>
            <w:r w:rsidRPr="00CA23E1">
              <w:rPr>
                <w:sz w:val="20"/>
                <w:szCs w:val="20"/>
              </w:rPr>
              <w:t>Провод высоковольтный для подключения ванны – 1 ед.;</w:t>
            </w:r>
          </w:p>
          <w:p w:rsidR="00521B4E" w:rsidRPr="00CA23E1" w:rsidRDefault="00521B4E" w:rsidP="00521B4E">
            <w:pPr>
              <w:pStyle w:val="af"/>
              <w:spacing w:before="0" w:beforeAutospacing="0" w:after="0" w:afterAutospacing="0"/>
              <w:rPr>
                <w:sz w:val="20"/>
                <w:szCs w:val="20"/>
              </w:rPr>
            </w:pPr>
            <w:r w:rsidRPr="00CA23E1">
              <w:rPr>
                <w:sz w:val="20"/>
                <w:szCs w:val="20"/>
              </w:rPr>
              <w:t>Провод высоковольтный для подключения объектов испытания – 1 ед.;</w:t>
            </w:r>
          </w:p>
          <w:p w:rsidR="00521B4E" w:rsidRPr="00CA23E1" w:rsidRDefault="00521B4E" w:rsidP="00521B4E">
            <w:pPr>
              <w:pStyle w:val="af"/>
              <w:spacing w:before="0" w:beforeAutospacing="0" w:after="0" w:afterAutospacing="0"/>
              <w:rPr>
                <w:sz w:val="20"/>
                <w:szCs w:val="20"/>
              </w:rPr>
            </w:pPr>
            <w:r w:rsidRPr="00CA23E1">
              <w:rPr>
                <w:sz w:val="20"/>
                <w:szCs w:val="20"/>
              </w:rPr>
              <w:t>Контактная цепь для подключения инструмента – 4 ед.;</w:t>
            </w:r>
          </w:p>
          <w:p w:rsidR="00521B4E" w:rsidRPr="00CA23E1" w:rsidRDefault="00521B4E" w:rsidP="00521B4E">
            <w:pPr>
              <w:pStyle w:val="af"/>
              <w:spacing w:before="0" w:beforeAutospacing="0" w:after="0" w:afterAutospacing="0"/>
              <w:rPr>
                <w:sz w:val="20"/>
                <w:szCs w:val="20"/>
              </w:rPr>
            </w:pPr>
            <w:r w:rsidRPr="00CA23E1">
              <w:rPr>
                <w:sz w:val="20"/>
                <w:szCs w:val="20"/>
              </w:rPr>
              <w:t>Держатели бот – 4 ед.;</w:t>
            </w:r>
          </w:p>
          <w:p w:rsidR="00521B4E" w:rsidRPr="00CA23E1" w:rsidRDefault="00521B4E" w:rsidP="00521B4E">
            <w:pPr>
              <w:pStyle w:val="af"/>
              <w:spacing w:before="0" w:beforeAutospacing="0" w:after="0" w:afterAutospacing="0"/>
              <w:rPr>
                <w:sz w:val="20"/>
                <w:szCs w:val="20"/>
              </w:rPr>
            </w:pPr>
            <w:r w:rsidRPr="00CA23E1">
              <w:rPr>
                <w:sz w:val="20"/>
                <w:szCs w:val="20"/>
              </w:rPr>
              <w:t>Шланг подключения ванны, 5м – 1 ед.;</w:t>
            </w:r>
          </w:p>
          <w:p w:rsidR="00521B4E" w:rsidRPr="00CA23E1" w:rsidRDefault="00521B4E" w:rsidP="00521B4E">
            <w:pPr>
              <w:pStyle w:val="af"/>
              <w:spacing w:before="0" w:beforeAutospacing="0" w:after="0" w:afterAutospacing="0"/>
              <w:rPr>
                <w:sz w:val="20"/>
                <w:szCs w:val="20"/>
              </w:rPr>
            </w:pPr>
            <w:r w:rsidRPr="00CA23E1">
              <w:rPr>
                <w:sz w:val="20"/>
                <w:szCs w:val="20"/>
              </w:rPr>
              <w:t>Соединитель шланга со стопором – 2 ед.;</w:t>
            </w:r>
          </w:p>
          <w:p w:rsidR="00521B4E" w:rsidRPr="00CA23E1" w:rsidRDefault="00521B4E" w:rsidP="00521B4E">
            <w:pPr>
              <w:pStyle w:val="af"/>
              <w:spacing w:before="0" w:beforeAutospacing="0" w:after="0" w:afterAutospacing="0"/>
              <w:rPr>
                <w:sz w:val="20"/>
                <w:szCs w:val="20"/>
              </w:rPr>
            </w:pPr>
            <w:r w:rsidRPr="00CA23E1">
              <w:rPr>
                <w:sz w:val="20"/>
                <w:szCs w:val="20"/>
              </w:rPr>
              <w:t>Штуцер резьбовой – 1 ед.;</w:t>
            </w:r>
          </w:p>
          <w:p w:rsidR="00521B4E" w:rsidRPr="00CA23E1" w:rsidRDefault="00521B4E" w:rsidP="00521B4E">
            <w:pPr>
              <w:pStyle w:val="af"/>
              <w:spacing w:before="0" w:beforeAutospacing="0" w:after="0" w:afterAutospacing="0"/>
              <w:rPr>
                <w:sz w:val="20"/>
                <w:szCs w:val="20"/>
              </w:rPr>
            </w:pPr>
            <w:r w:rsidRPr="00CA23E1">
              <w:rPr>
                <w:sz w:val="20"/>
                <w:szCs w:val="20"/>
              </w:rPr>
              <w:t>Интегрированный адаптер – 1 ед.;</w:t>
            </w:r>
          </w:p>
          <w:p w:rsidR="00521B4E" w:rsidRPr="00CA23E1" w:rsidRDefault="00521B4E" w:rsidP="00521B4E">
            <w:pPr>
              <w:pStyle w:val="af"/>
              <w:spacing w:before="0" w:beforeAutospacing="0" w:after="0" w:afterAutospacing="0"/>
              <w:rPr>
                <w:sz w:val="20"/>
                <w:szCs w:val="20"/>
              </w:rPr>
            </w:pPr>
            <w:r w:rsidRPr="00CA23E1">
              <w:rPr>
                <w:sz w:val="20"/>
                <w:szCs w:val="20"/>
              </w:rPr>
              <w:t>Руководство по эксплуатации – 1 ед.;</w:t>
            </w:r>
          </w:p>
          <w:p w:rsidR="00521B4E" w:rsidRPr="00CA23E1" w:rsidRDefault="00521B4E" w:rsidP="00521B4E">
            <w:pPr>
              <w:pStyle w:val="af"/>
              <w:spacing w:before="0" w:beforeAutospacing="0" w:after="0" w:afterAutospacing="0"/>
              <w:rPr>
                <w:sz w:val="20"/>
                <w:szCs w:val="20"/>
              </w:rPr>
            </w:pPr>
            <w:r w:rsidRPr="00CA23E1">
              <w:rPr>
                <w:sz w:val="20"/>
                <w:szCs w:val="20"/>
              </w:rPr>
              <w:t>Кабель связи с измерительным блоком – 1 ед.</w:t>
            </w:r>
          </w:p>
        </w:tc>
        <w:tc>
          <w:tcPr>
            <w:tcW w:w="1147" w:type="dxa"/>
          </w:tcPr>
          <w:p w:rsidR="00052D31" w:rsidRPr="00CA23E1" w:rsidRDefault="00052D31" w:rsidP="00052D31">
            <w:pPr>
              <w:rPr>
                <w:rFonts w:ascii="Times New Roman" w:eastAsia="Times New Roman" w:hAnsi="Times New Roman" w:cs="Times New Roman"/>
                <w:sz w:val="20"/>
                <w:szCs w:val="20"/>
                <w:lang w:eastAsia="ru-RU"/>
              </w:rPr>
            </w:pPr>
          </w:p>
        </w:tc>
        <w:tc>
          <w:tcPr>
            <w:tcW w:w="695" w:type="dxa"/>
            <w:vAlign w:val="center"/>
          </w:tcPr>
          <w:p w:rsidR="00052D31" w:rsidRPr="00CA23E1" w:rsidRDefault="00052D31" w:rsidP="00052D31">
            <w:pPr>
              <w:jc w:val="center"/>
              <w:rPr>
                <w:rFonts w:ascii="Times New Roman" w:hAnsi="Times New Roman" w:cs="Times New Roman"/>
                <w:sz w:val="20"/>
                <w:szCs w:val="20"/>
              </w:rPr>
            </w:pPr>
            <w:r w:rsidRPr="00CA23E1">
              <w:rPr>
                <w:rFonts w:ascii="Times New Roman" w:hAnsi="Times New Roman" w:cs="Times New Roman"/>
                <w:sz w:val="20"/>
                <w:szCs w:val="20"/>
              </w:rPr>
              <w:t>шт.</w:t>
            </w:r>
          </w:p>
        </w:tc>
        <w:tc>
          <w:tcPr>
            <w:tcW w:w="709" w:type="dxa"/>
            <w:vAlign w:val="center"/>
          </w:tcPr>
          <w:p w:rsidR="00052D31" w:rsidRPr="00CA23E1" w:rsidRDefault="00052D31" w:rsidP="00052D31">
            <w:pPr>
              <w:jc w:val="center"/>
              <w:rPr>
                <w:rFonts w:ascii="Times New Roman" w:hAnsi="Times New Roman" w:cs="Times New Roman"/>
                <w:sz w:val="20"/>
                <w:szCs w:val="20"/>
              </w:rPr>
            </w:pPr>
            <w:r w:rsidRPr="00CA23E1">
              <w:rPr>
                <w:rFonts w:ascii="Times New Roman" w:hAnsi="Times New Roman" w:cs="Times New Roman"/>
                <w:sz w:val="20"/>
                <w:szCs w:val="20"/>
              </w:rPr>
              <w:t>1</w:t>
            </w:r>
          </w:p>
        </w:tc>
        <w:tc>
          <w:tcPr>
            <w:tcW w:w="979" w:type="dxa"/>
          </w:tcPr>
          <w:p w:rsidR="00052D31" w:rsidRPr="00CA23E1" w:rsidRDefault="00052D31" w:rsidP="00052D31">
            <w:pPr>
              <w:rPr>
                <w:rFonts w:ascii="Times New Roman" w:eastAsia="Times New Roman" w:hAnsi="Times New Roman" w:cs="Times New Roman"/>
                <w:sz w:val="20"/>
                <w:szCs w:val="20"/>
                <w:lang w:eastAsia="ru-RU"/>
              </w:rPr>
            </w:pPr>
          </w:p>
        </w:tc>
        <w:tc>
          <w:tcPr>
            <w:tcW w:w="837" w:type="dxa"/>
          </w:tcPr>
          <w:p w:rsidR="00052D31" w:rsidRPr="00CA23E1" w:rsidRDefault="00052D31" w:rsidP="00052D31">
            <w:pPr>
              <w:rPr>
                <w:rFonts w:ascii="Times New Roman" w:eastAsia="Times New Roman" w:hAnsi="Times New Roman" w:cs="Times New Roman"/>
                <w:sz w:val="20"/>
                <w:szCs w:val="20"/>
                <w:lang w:eastAsia="ru-RU"/>
              </w:rPr>
            </w:pPr>
          </w:p>
        </w:tc>
      </w:tr>
    </w:tbl>
    <w:p w:rsidR="007B7AAC" w:rsidRPr="00CA23E1" w:rsidRDefault="007B7AAC" w:rsidP="00223298">
      <w:pPr>
        <w:spacing w:after="0" w:line="240" w:lineRule="auto"/>
        <w:jc w:val="both"/>
        <w:rPr>
          <w:rFonts w:ascii="Times New Roman" w:eastAsia="Times New Roman" w:hAnsi="Times New Roman" w:cs="Times New Roman"/>
          <w:color w:val="000000"/>
          <w:sz w:val="24"/>
          <w:szCs w:val="24"/>
          <w:lang w:eastAsia="ru-RU"/>
        </w:rPr>
      </w:pPr>
    </w:p>
    <w:p w:rsidR="00295E92" w:rsidRPr="00CA23E1"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A45BF8">
        <w:rPr>
          <w:rFonts w:ascii="Times New Roman" w:eastAsia="Times New Roman" w:hAnsi="Times New Roman" w:cs="Times New Roman"/>
          <w:sz w:val="24"/>
          <w:szCs w:val="24"/>
          <w:lang w:eastAsia="ru-RU"/>
        </w:rPr>
        <w:t>08.09</w:t>
      </w:r>
      <w:r w:rsidR="00295E92">
        <w:rPr>
          <w:rFonts w:ascii="Times New Roman" w:eastAsia="Times New Roman" w:hAnsi="Times New Roman" w:cs="Times New Roman"/>
          <w:sz w:val="24"/>
          <w:szCs w:val="24"/>
          <w:lang w:eastAsia="ru-RU"/>
        </w:rPr>
        <w:t>.2017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7D3900" w:rsidRPr="007D3900" w:rsidRDefault="007D3900" w:rsidP="007D3900">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Требования к документации, поставляемой со стендом испытательным.</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Обязательное наличие первичной аттестации завода изготовителя.</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Обязательное наличие свидетельства о поверке стенда испытательного.</w:t>
      </w:r>
    </w:p>
    <w:p w:rsid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Товар заводского изготовления согласно ГОСТам, ТУ и с приложением оригиналов документов, подтверждающих качество товара (паспортов, сертификатов).</w:t>
      </w:r>
      <w:r w:rsidRPr="00A130BE">
        <w:rPr>
          <w:rFonts w:ascii="Times New Roman" w:eastAsia="Times New Roman" w:hAnsi="Times New Roman" w:cs="Times New Roman"/>
          <w:sz w:val="24"/>
          <w:szCs w:val="24"/>
          <w:lang w:eastAsia="ru-RU"/>
        </w:rPr>
        <w:t xml:space="preserve"> </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Изготовитель гарантирует соответствие аппарата требованиям действующей технической документации и нормам ПУЭ и ПТБ.</w:t>
      </w:r>
    </w:p>
    <w:p w:rsidR="007D3900" w:rsidRPr="00A130BE"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Гарантийный срок эксплуатации аппарата - 12 месяцев со дня отгрузки потребителю.</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1903A3">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0002646F" w:rsidRPr="0002646F">
              <w:rPr>
                <w:rFonts w:ascii="Times New Roman" w:eastAsia="Times New Roman" w:hAnsi="Times New Roman" w:cs="Times New Roman"/>
                <w:i/>
                <w:sz w:val="24"/>
                <w:szCs w:val="24"/>
                <w:lang w:eastAsia="ru-RU"/>
              </w:rPr>
              <w:t xml:space="preserve">высоковольтного стационарного стенда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00184328" w:rsidRPr="00184328">
              <w:rPr>
                <w:rFonts w:ascii="Times New Roman" w:eastAsia="Times New Roman" w:hAnsi="Times New Roman" w:cs="Times New Roman"/>
                <w:i/>
                <w:sz w:val="24"/>
                <w:szCs w:val="24"/>
                <w:lang w:eastAsia="ru-RU"/>
              </w:rPr>
              <w:lastRenderedPageBreak/>
              <w:t>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w:t>
      </w:r>
      <w:r w:rsidR="00455026" w:rsidRPr="00455026">
        <w:rPr>
          <w:rFonts w:ascii="Times New Roman" w:eastAsia="Times New Roman" w:hAnsi="Times New Roman" w:cs="Times New Roman"/>
          <w:i/>
          <w:sz w:val="24"/>
          <w:szCs w:val="24"/>
          <w:lang w:eastAsia="ru-RU"/>
        </w:rPr>
        <w:lastRenderedPageBreak/>
        <w:t>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lastRenderedPageBreak/>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lastRenderedPageBreak/>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w:t>
            </w:r>
            <w:r w:rsidRPr="001E5934">
              <w:rPr>
                <w:rFonts w:ascii="Times New Roman" w:hAnsi="Times New Roman" w:cs="Times New Roman"/>
                <w:sz w:val="24"/>
                <w:szCs w:val="24"/>
              </w:rPr>
              <w:lastRenderedPageBreak/>
              <w:t>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Среднесписочная численность </w:t>
            </w:r>
            <w:r w:rsidRPr="001E5934">
              <w:rPr>
                <w:rFonts w:ascii="Times New Roman" w:hAnsi="Times New Roman" w:cs="Times New Roman"/>
                <w:sz w:val="24"/>
                <w:szCs w:val="24"/>
              </w:rPr>
              <w:lastRenderedPageBreak/>
              <w:t>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 xml:space="preserve">до 100 </w:t>
            </w:r>
            <w:r w:rsidRPr="001E5934">
              <w:rPr>
                <w:rFonts w:ascii="Times New Roman" w:hAnsi="Times New Roman" w:cs="Times New Roman"/>
                <w:sz w:val="24"/>
                <w:szCs w:val="24"/>
              </w:rPr>
              <w:lastRenderedPageBreak/>
              <w:t>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 xml:space="preserve">указывается </w:t>
            </w:r>
            <w:r w:rsidRPr="001E5934">
              <w:rPr>
                <w:rFonts w:ascii="Times New Roman" w:hAnsi="Times New Roman" w:cs="Times New Roman"/>
                <w:sz w:val="24"/>
                <w:szCs w:val="24"/>
              </w:rPr>
              <w:lastRenderedPageBreak/>
              <w:t>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об участии в утвержденных программах </w:t>
            </w:r>
            <w:r w:rsidRPr="001E5934">
              <w:rPr>
                <w:rFonts w:ascii="Times New Roman" w:hAnsi="Times New Roman" w:cs="Times New Roman"/>
                <w:sz w:val="24"/>
                <w:szCs w:val="24"/>
              </w:rPr>
              <w:lastRenderedPageBreak/>
              <w:t>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(в случае участия - наименование заказчика, </w:t>
            </w:r>
            <w:r w:rsidRPr="001E5934">
              <w:rPr>
                <w:rFonts w:ascii="Times New Roman" w:hAnsi="Times New Roman" w:cs="Times New Roman"/>
                <w:sz w:val="24"/>
                <w:szCs w:val="24"/>
              </w:rPr>
              <w:lastRenderedPageBreak/>
              <w:t>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rsidRPr="001E5934">
        <w:rPr>
          <w:rFonts w:ascii="Times New Roman" w:hAnsi="Times New Roman" w:cs="Times New Roman"/>
          <w:sz w:val="24"/>
          <w:szCs w:val="24"/>
        </w:rPr>
        <w:lastRenderedPageBreak/>
        <w:t>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lastRenderedPageBreak/>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w:t>
      </w:r>
      <w:r w:rsidRPr="00192C13">
        <w:rPr>
          <w:rFonts w:ascii="Times New Roman" w:hAnsi="Times New Roman"/>
        </w:rPr>
        <w:lastRenderedPageBreak/>
        <w:t>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eastAsia="Times New Roman" w:hAnsi="Times New Roman" w:cs="Times New Roman"/>
          <w:b/>
          <w:bCs/>
          <w:iCs/>
          <w:sz w:val="24"/>
          <w:szCs w:val="24"/>
          <w:lang w:eastAsia="ru-RU"/>
        </w:rPr>
        <w:t>»</w:t>
      </w:r>
      <w:r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w:t>
      </w:r>
      <w:r w:rsidRPr="003322F7">
        <w:rPr>
          <w:rFonts w:ascii="Times New Roman" w:eastAsia="Times New Roman" w:hAnsi="Times New Roman" w:cs="Times New Roman"/>
          <w:sz w:val="24"/>
          <w:szCs w:val="20"/>
          <w:lang w:val="x-none" w:eastAsia="x-none"/>
        </w:rPr>
        <w:lastRenderedPageBreak/>
        <w:t>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00040C76">
        <w:rPr>
          <w:rFonts w:ascii="Times New Roman" w:hAnsi="Times New Roman" w:cs="Times New Roman"/>
          <w:b/>
          <w:noProof/>
          <w:sz w:val="24"/>
        </w:rPr>
        <w:t>1</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sidR="00040C76">
        <w:rPr>
          <w:noProof/>
          <w:sz w:val="24"/>
        </w:rPr>
        <w:t>2</w:t>
      </w:r>
      <w:r w:rsidRPr="003322F7">
        <w:rPr>
          <w:sz w:val="24"/>
        </w:rPr>
        <w:fldChar w:fldCharType="end"/>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lastRenderedPageBreak/>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9FD" w:rsidRDefault="00FE79FD" w:rsidP="00350857">
      <w:pPr>
        <w:spacing w:after="0" w:line="240" w:lineRule="auto"/>
      </w:pPr>
      <w:r>
        <w:separator/>
      </w:r>
    </w:p>
  </w:endnote>
  <w:endnote w:type="continuationSeparator" w:id="0">
    <w:p w:rsidR="00FE79FD" w:rsidRDefault="00FE79FD"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9FD" w:rsidRDefault="00FE79FD" w:rsidP="00350857">
      <w:pPr>
        <w:spacing w:after="0" w:line="240" w:lineRule="auto"/>
      </w:pPr>
      <w:r>
        <w:separator/>
      </w:r>
    </w:p>
  </w:footnote>
  <w:footnote w:type="continuationSeparator" w:id="0">
    <w:p w:rsidR="00FE79FD" w:rsidRDefault="00FE79FD"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3"/>
  </w:num>
  <w:num w:numId="3">
    <w:abstractNumId w:val="20"/>
  </w:num>
  <w:num w:numId="4">
    <w:abstractNumId w:val="23"/>
  </w:num>
  <w:num w:numId="5">
    <w:abstractNumId w:val="14"/>
  </w:num>
  <w:num w:numId="6">
    <w:abstractNumId w:val="9"/>
  </w:num>
  <w:num w:numId="7">
    <w:abstractNumId w:val="7"/>
  </w:num>
  <w:num w:numId="8">
    <w:abstractNumId w:val="29"/>
  </w:num>
  <w:num w:numId="9">
    <w:abstractNumId w:val="8"/>
  </w:num>
  <w:num w:numId="10">
    <w:abstractNumId w:val="10"/>
  </w:num>
  <w:num w:numId="11">
    <w:abstractNumId w:val="17"/>
  </w:num>
  <w:num w:numId="12">
    <w:abstractNumId w:val="26"/>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28"/>
  </w:num>
  <w:num w:numId="17">
    <w:abstractNumId w:val="22"/>
  </w:num>
  <w:num w:numId="18">
    <w:abstractNumId w:val="3"/>
  </w:num>
  <w:num w:numId="19">
    <w:abstractNumId w:val="27"/>
  </w:num>
  <w:num w:numId="20">
    <w:abstractNumId w:val="24"/>
  </w:num>
  <w:num w:numId="21">
    <w:abstractNumId w:val="30"/>
  </w:num>
  <w:num w:numId="22">
    <w:abstractNumId w:val="4"/>
  </w:num>
  <w:num w:numId="23">
    <w:abstractNumId w:val="2"/>
  </w:num>
  <w:num w:numId="24">
    <w:abstractNumId w:val="0"/>
  </w:num>
  <w:num w:numId="25">
    <w:abstractNumId w:val="31"/>
  </w:num>
  <w:num w:numId="26">
    <w:abstractNumId w:val="37"/>
  </w:num>
  <w:num w:numId="27">
    <w:abstractNumId w:val="38"/>
  </w:num>
  <w:num w:numId="28">
    <w:abstractNumId w:val="36"/>
  </w:num>
  <w:num w:numId="29">
    <w:abstractNumId w:val="6"/>
  </w:num>
  <w:num w:numId="30">
    <w:abstractNumId w:val="19"/>
  </w:num>
  <w:num w:numId="31">
    <w:abstractNumId w:val="12"/>
  </w:num>
  <w:num w:numId="32">
    <w:abstractNumId w:val="21"/>
  </w:num>
  <w:num w:numId="33">
    <w:abstractNumId w:val="20"/>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 w:numId="37">
    <w:abstractNumId w:val="1"/>
  </w:num>
  <w:num w:numId="38">
    <w:abstractNumId w:val="39"/>
  </w:num>
  <w:num w:numId="39">
    <w:abstractNumId w:val="5"/>
  </w:num>
  <w:num w:numId="40">
    <w:abstractNumId w:val="32"/>
  </w:num>
  <w:num w:numId="41">
    <w:abstractNumId w:val="15"/>
  </w:num>
  <w:num w:numId="42">
    <w:abstractNumId w:val="25"/>
  </w:num>
  <w:num w:numId="43">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405CE"/>
    <w:rsid w:val="00040C76"/>
    <w:rsid w:val="0004483B"/>
    <w:rsid w:val="00047FDD"/>
    <w:rsid w:val="00050731"/>
    <w:rsid w:val="00051FA9"/>
    <w:rsid w:val="00052D31"/>
    <w:rsid w:val="00055006"/>
    <w:rsid w:val="0005662C"/>
    <w:rsid w:val="0006005D"/>
    <w:rsid w:val="000638ED"/>
    <w:rsid w:val="00066CC1"/>
    <w:rsid w:val="00070F3D"/>
    <w:rsid w:val="0007406D"/>
    <w:rsid w:val="00082FF6"/>
    <w:rsid w:val="000840BA"/>
    <w:rsid w:val="0009592B"/>
    <w:rsid w:val="000A7C3D"/>
    <w:rsid w:val="000C4224"/>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C5DD9"/>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05B"/>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BF8"/>
    <w:rsid w:val="00A56E1C"/>
    <w:rsid w:val="00A70A67"/>
    <w:rsid w:val="00A830CA"/>
    <w:rsid w:val="00A91628"/>
    <w:rsid w:val="00A91D27"/>
    <w:rsid w:val="00A9596A"/>
    <w:rsid w:val="00AA0254"/>
    <w:rsid w:val="00AA04B6"/>
    <w:rsid w:val="00AA328C"/>
    <w:rsid w:val="00AA48F5"/>
    <w:rsid w:val="00AA67BB"/>
    <w:rsid w:val="00AA7005"/>
    <w:rsid w:val="00AB38AB"/>
    <w:rsid w:val="00AB7EAA"/>
    <w:rsid w:val="00AC097D"/>
    <w:rsid w:val="00AC58B0"/>
    <w:rsid w:val="00AD038C"/>
    <w:rsid w:val="00AD2CE3"/>
    <w:rsid w:val="00AD37AA"/>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80748"/>
    <w:rsid w:val="00C80B66"/>
    <w:rsid w:val="00C82550"/>
    <w:rsid w:val="00C86915"/>
    <w:rsid w:val="00C90DF3"/>
    <w:rsid w:val="00C95650"/>
    <w:rsid w:val="00CA23E1"/>
    <w:rsid w:val="00CB09CE"/>
    <w:rsid w:val="00CB0BAD"/>
    <w:rsid w:val="00CC238A"/>
    <w:rsid w:val="00CC2CF8"/>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671D"/>
    <w:rsid w:val="00DF7361"/>
    <w:rsid w:val="00E07D3D"/>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3260E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20Ivakhnenko-EA@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mailto:Yakovlenko-YaV@t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39</Pages>
  <Words>14483</Words>
  <Characters>82557</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10</cp:revision>
  <cp:lastPrinted>2017-05-24T06:03:00Z</cp:lastPrinted>
  <dcterms:created xsi:type="dcterms:W3CDTF">2017-05-16T15:06:00Z</dcterms:created>
  <dcterms:modified xsi:type="dcterms:W3CDTF">2017-05-24T06:03:00Z</dcterms:modified>
</cp:coreProperties>
</file>