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27B" w:rsidRDefault="00A7727B" w:rsidP="00A7727B">
      <w:pPr>
        <w:pStyle w:val="1"/>
        <w:rPr>
          <w:rFonts w:ascii="Arial" w:hAnsi="Arial" w:cs="Arial"/>
          <w:sz w:val="21"/>
          <w:szCs w:val="21"/>
        </w:rPr>
      </w:pPr>
      <w:r>
        <w:rPr>
          <w:sz w:val="21"/>
          <w:szCs w:val="21"/>
        </w:rPr>
        <w:t>Конкурс (тендер) № 33047 </w:t>
      </w:r>
      <w:r>
        <w:rPr>
          <w:rStyle w:val="bg1"/>
          <w:sz w:val="16"/>
          <w:szCs w:val="16"/>
        </w:rPr>
        <w:t>(вскрытие конвертов 18.12.2012 в 07:00)</w:t>
      </w:r>
    </w:p>
    <w:tbl>
      <w:tblPr>
        <w:tblW w:w="5000" w:type="pct"/>
        <w:tblCellSpacing w:w="0" w:type="dxa"/>
        <w:tblCellMar>
          <w:left w:w="0" w:type="dxa"/>
          <w:right w:w="0" w:type="dxa"/>
        </w:tblCellMar>
        <w:tblLook w:val="04A0"/>
      </w:tblPr>
      <w:tblGrid>
        <w:gridCol w:w="9355"/>
      </w:tblGrid>
      <w:tr w:rsidR="00A7727B" w:rsidRPr="00A7727B">
        <w:trPr>
          <w:tblCellSpacing w:w="0" w:type="dxa"/>
        </w:trPr>
        <w:tc>
          <w:tcPr>
            <w:tcW w:w="0" w:type="auto"/>
            <w:hideMark/>
          </w:tcPr>
          <w:p w:rsidR="00A7727B" w:rsidRPr="00A7727B" w:rsidRDefault="00A7727B" w:rsidP="00A7727B">
            <w:pPr>
              <w:shd w:val="clear" w:color="auto" w:fill="FBCB00"/>
              <w:rPr>
                <w:rFonts w:ascii="Arial" w:hAnsi="Arial" w:cs="Arial"/>
                <w:color w:val="000000"/>
                <w:sz w:val="16"/>
                <w:szCs w:val="16"/>
              </w:rPr>
            </w:pPr>
            <w:r w:rsidRPr="00A7727B">
              <w:rPr>
                <w:rFonts w:ascii="Arial" w:hAnsi="Arial" w:cs="Arial"/>
                <w:color w:val="000000"/>
                <w:sz w:val="16"/>
                <w:szCs w:val="16"/>
              </w:rPr>
              <w:t>Извещение</w:t>
            </w:r>
          </w:p>
          <w:p w:rsidR="00A7727B" w:rsidRPr="00A7727B" w:rsidRDefault="00A7727B" w:rsidP="00A7727B">
            <w:pPr>
              <w:shd w:val="clear" w:color="auto" w:fill="D5DADB"/>
              <w:rPr>
                <w:rFonts w:ascii="Arial" w:hAnsi="Arial" w:cs="Arial"/>
                <w:color w:val="333333"/>
                <w:sz w:val="16"/>
                <w:szCs w:val="16"/>
              </w:rPr>
            </w:pPr>
            <w:hyperlink r:id="rId4" w:history="1">
              <w:r w:rsidRPr="00A7727B">
                <w:rPr>
                  <w:rFonts w:ascii="Arial" w:hAnsi="Arial" w:cs="Arial"/>
                  <w:color w:val="333333"/>
                  <w:sz w:val="16"/>
                  <w:szCs w:val="16"/>
                  <w:u w:val="single"/>
                  <w:bdr w:val="none" w:sz="0" w:space="0" w:color="auto" w:frame="1"/>
                </w:rPr>
                <w:t>Лоты</w:t>
              </w:r>
            </w:hyperlink>
            <w:r w:rsidRPr="00A7727B">
              <w:rPr>
                <w:rFonts w:ascii="Arial" w:hAnsi="Arial" w:cs="Arial"/>
                <w:color w:val="333333"/>
                <w:sz w:val="16"/>
                <w:szCs w:val="16"/>
              </w:rPr>
              <w:t> - 1</w:t>
            </w:r>
          </w:p>
          <w:p w:rsidR="00A7727B" w:rsidRPr="00A7727B" w:rsidRDefault="00A7727B" w:rsidP="00A7727B">
            <w:pPr>
              <w:shd w:val="clear" w:color="auto" w:fill="D5DADB"/>
              <w:rPr>
                <w:rFonts w:ascii="Arial" w:hAnsi="Arial" w:cs="Arial"/>
                <w:color w:val="333333"/>
                <w:sz w:val="16"/>
                <w:szCs w:val="16"/>
              </w:rPr>
            </w:pPr>
            <w:hyperlink r:id="rId5" w:history="1">
              <w:r w:rsidRPr="00A7727B">
                <w:rPr>
                  <w:rFonts w:ascii="Arial" w:hAnsi="Arial" w:cs="Arial"/>
                  <w:color w:val="333333"/>
                  <w:sz w:val="16"/>
                  <w:szCs w:val="16"/>
                  <w:u w:val="single"/>
                  <w:bdr w:val="none" w:sz="0" w:space="0" w:color="auto" w:frame="1"/>
                </w:rPr>
                <w:t>Запросы разъяснений</w:t>
              </w:r>
            </w:hyperlink>
            <w:r w:rsidRPr="00A7727B">
              <w:rPr>
                <w:rFonts w:ascii="Arial" w:hAnsi="Arial" w:cs="Arial"/>
                <w:color w:val="333333"/>
                <w:sz w:val="16"/>
                <w:szCs w:val="16"/>
              </w:rPr>
              <w:t> - 0</w:t>
            </w:r>
          </w:p>
          <w:p w:rsidR="00A7727B" w:rsidRPr="00A7727B" w:rsidRDefault="00A7727B" w:rsidP="00A7727B">
            <w:pPr>
              <w:shd w:val="clear" w:color="auto" w:fill="D5DADB"/>
              <w:rPr>
                <w:rFonts w:ascii="Arial" w:hAnsi="Arial" w:cs="Arial"/>
                <w:color w:val="333333"/>
                <w:sz w:val="16"/>
                <w:szCs w:val="16"/>
              </w:rPr>
            </w:pPr>
            <w:hyperlink r:id="rId6" w:history="1">
              <w:r w:rsidRPr="00A7727B">
                <w:rPr>
                  <w:rFonts w:ascii="Arial" w:hAnsi="Arial" w:cs="Arial"/>
                  <w:color w:val="333333"/>
                  <w:sz w:val="16"/>
                  <w:szCs w:val="16"/>
                  <w:u w:val="single"/>
                  <w:bdr w:val="none" w:sz="0" w:space="0" w:color="auto" w:frame="1"/>
                </w:rPr>
                <w:t>Приглашения на торги</w:t>
              </w:r>
            </w:hyperlink>
            <w:r w:rsidRPr="00A7727B">
              <w:rPr>
                <w:rFonts w:ascii="Arial" w:hAnsi="Arial" w:cs="Arial"/>
                <w:color w:val="333333"/>
                <w:sz w:val="16"/>
                <w:szCs w:val="16"/>
              </w:rPr>
              <w:t> - 0</w:t>
            </w:r>
          </w:p>
          <w:p w:rsidR="00A7727B" w:rsidRPr="00A7727B" w:rsidRDefault="00A7727B" w:rsidP="00A7727B">
            <w:pPr>
              <w:shd w:val="clear" w:color="auto" w:fill="D5DADB"/>
              <w:rPr>
                <w:rFonts w:ascii="Arial" w:hAnsi="Arial" w:cs="Arial"/>
                <w:color w:val="333333"/>
                <w:sz w:val="16"/>
                <w:szCs w:val="16"/>
              </w:rPr>
            </w:pPr>
            <w:hyperlink r:id="rId7" w:history="1">
              <w:r w:rsidRPr="00A7727B">
                <w:rPr>
                  <w:rFonts w:ascii="Arial" w:hAnsi="Arial" w:cs="Arial"/>
                  <w:color w:val="333333"/>
                  <w:sz w:val="16"/>
                  <w:szCs w:val="16"/>
                  <w:u w:val="single"/>
                  <w:bdr w:val="none" w:sz="0" w:space="0" w:color="auto" w:frame="1"/>
                </w:rPr>
                <w:t>Претенденты</w:t>
              </w:r>
            </w:hyperlink>
            <w:r w:rsidRPr="00A7727B">
              <w:rPr>
                <w:rFonts w:ascii="Arial" w:hAnsi="Arial" w:cs="Arial"/>
                <w:color w:val="333333"/>
                <w:sz w:val="16"/>
                <w:szCs w:val="16"/>
              </w:rPr>
              <w:t> - 0</w:t>
            </w:r>
          </w:p>
          <w:p w:rsidR="00A7727B" w:rsidRPr="00A7727B" w:rsidRDefault="00A7727B" w:rsidP="00A7727B">
            <w:pPr>
              <w:shd w:val="clear" w:color="auto" w:fill="D5DADB"/>
              <w:rPr>
                <w:rFonts w:ascii="Arial" w:hAnsi="Arial" w:cs="Arial"/>
                <w:color w:val="333333"/>
                <w:sz w:val="16"/>
                <w:szCs w:val="16"/>
              </w:rPr>
            </w:pPr>
            <w:hyperlink r:id="rId8" w:history="1">
              <w:r w:rsidRPr="00A7727B">
                <w:rPr>
                  <w:rFonts w:ascii="Arial" w:hAnsi="Arial" w:cs="Arial"/>
                  <w:color w:val="333333"/>
                  <w:sz w:val="16"/>
                  <w:szCs w:val="16"/>
                  <w:u w:val="single"/>
                  <w:bdr w:val="none" w:sz="0" w:space="0" w:color="auto" w:frame="1"/>
                </w:rPr>
                <w:t>Статистика посещений</w:t>
              </w:r>
            </w:hyperlink>
          </w:p>
        </w:tc>
      </w:tr>
    </w:tbl>
    <w:p w:rsidR="00A7727B" w:rsidRPr="00A7727B" w:rsidRDefault="00A7727B" w:rsidP="00A7727B">
      <w:pPr>
        <w:rPr>
          <w:rFonts w:ascii="Arial" w:hAnsi="Arial" w:cs="Arial"/>
          <w:b/>
          <w:color w:val="FF0000"/>
          <w:sz w:val="16"/>
          <w:szCs w:val="16"/>
        </w:rPr>
      </w:pPr>
      <w:r w:rsidRPr="00A7727B">
        <w:rPr>
          <w:rFonts w:ascii="Arial" w:hAnsi="Arial" w:cs="Arial"/>
          <w:b/>
          <w:color w:val="FF0000"/>
          <w:sz w:val="16"/>
          <w:szCs w:val="16"/>
        </w:rPr>
        <w:t>Конкурс успешно объявлен!</w:t>
      </w:r>
    </w:p>
    <w:tbl>
      <w:tblPr>
        <w:tblW w:w="5000" w:type="pct"/>
        <w:tblCellSpacing w:w="7" w:type="dxa"/>
        <w:tblCellMar>
          <w:left w:w="0" w:type="dxa"/>
          <w:right w:w="0" w:type="dxa"/>
        </w:tblCellMar>
        <w:tblLook w:val="04A0"/>
      </w:tblPr>
      <w:tblGrid>
        <w:gridCol w:w="9533"/>
      </w:tblGrid>
      <w:tr w:rsidR="00A7727B" w:rsidRPr="00A7727B">
        <w:trPr>
          <w:tblCellSpacing w:w="7" w:type="dxa"/>
        </w:trPr>
        <w:tc>
          <w:tcPr>
            <w:tcW w:w="0" w:type="auto"/>
            <w:shd w:val="clear" w:color="auto" w:fill="C2C9CD"/>
            <w:tcMar>
              <w:top w:w="75" w:type="dxa"/>
              <w:left w:w="75" w:type="dxa"/>
              <w:bottom w:w="75" w:type="dxa"/>
              <w:right w:w="75" w:type="dxa"/>
            </w:tcMar>
            <w:hideMark/>
          </w:tcPr>
          <w:p w:rsidR="00A7727B" w:rsidRPr="00A7727B" w:rsidRDefault="00A7727B">
            <w:pPr>
              <w:shd w:val="clear" w:color="auto" w:fill="C2C9CD"/>
              <w:spacing w:line="288" w:lineRule="auto"/>
              <w:outlineLvl w:val="2"/>
              <w:rPr>
                <w:rFonts w:ascii="Arial" w:hAnsi="Arial" w:cs="Arial"/>
                <w:color w:val="333333"/>
                <w:sz w:val="16"/>
                <w:szCs w:val="16"/>
              </w:rPr>
            </w:pPr>
            <w:hyperlink r:id="rId9" w:history="1">
              <w:r w:rsidRPr="00A7727B">
                <w:rPr>
                  <w:rFonts w:ascii="Arial" w:hAnsi="Arial" w:cs="Arial"/>
                  <w:b/>
                  <w:bCs/>
                  <w:color w:val="1C50A4"/>
                  <w:sz w:val="16"/>
                  <w:szCs w:val="16"/>
                </w:rPr>
                <w:t>Филиал Открытого акционерного общества энергетики и электрификации "Тюменьэнерго" Энергокомплекс</w:t>
              </w:r>
            </w:hyperlink>
            <w:r w:rsidRPr="00A7727B">
              <w:rPr>
                <w:rFonts w:ascii="Arial" w:hAnsi="Arial" w:cs="Arial"/>
                <w:color w:val="333333"/>
                <w:sz w:val="16"/>
                <w:szCs w:val="16"/>
              </w:rPr>
              <w:t xml:space="preserve">, 628187, </w:t>
            </w:r>
            <w:proofErr w:type="gramStart"/>
            <w:r w:rsidRPr="00A7727B">
              <w:rPr>
                <w:rFonts w:ascii="Arial" w:hAnsi="Arial" w:cs="Arial"/>
                <w:color w:val="333333"/>
                <w:sz w:val="16"/>
                <w:szCs w:val="16"/>
              </w:rPr>
              <w:t>Тюменская</w:t>
            </w:r>
            <w:proofErr w:type="gramEnd"/>
            <w:r w:rsidRPr="00A7727B">
              <w:rPr>
                <w:rFonts w:ascii="Arial" w:hAnsi="Arial" w:cs="Arial"/>
                <w:color w:val="333333"/>
                <w:sz w:val="16"/>
                <w:szCs w:val="16"/>
              </w:rPr>
              <w:t xml:space="preserve"> обл., г. Нягань, мкр. Энергетиков, д. 70, </w:t>
            </w:r>
            <w:r w:rsidRPr="00A7727B">
              <w:rPr>
                <w:rFonts w:ascii="Arial" w:hAnsi="Arial" w:cs="Arial"/>
                <w:b/>
                <w:bCs/>
                <w:color w:val="333333"/>
                <w:sz w:val="16"/>
                <w:szCs w:val="16"/>
              </w:rPr>
              <w:t>приглашает принять участие в торгах (тендере)</w:t>
            </w:r>
            <w:r w:rsidRPr="00A7727B">
              <w:rPr>
                <w:rFonts w:ascii="Arial" w:hAnsi="Arial" w:cs="Arial"/>
                <w:color w:val="333333"/>
                <w:sz w:val="16"/>
                <w:szCs w:val="16"/>
              </w:rPr>
              <w:t>.</w:t>
            </w:r>
          </w:p>
        </w:tc>
      </w:tr>
      <w:tr w:rsidR="00A7727B" w:rsidRPr="00A7727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55"/>
              <w:gridCol w:w="7350"/>
            </w:tblGrid>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Предмет конкурса (тендера):</w:t>
                  </w:r>
                </w:p>
              </w:tc>
              <w:tc>
                <w:tcPr>
                  <w:tcW w:w="0" w:type="auto"/>
                  <w:shd w:val="clear" w:color="auto" w:fill="F7F7F7"/>
                  <w:hideMark/>
                </w:tcPr>
                <w:p w:rsidR="00A7727B" w:rsidRPr="00A7727B" w:rsidRDefault="00A7727B">
                  <w:pPr>
                    <w:rPr>
                      <w:rFonts w:ascii="Arial" w:hAnsi="Arial" w:cs="Arial"/>
                      <w:sz w:val="16"/>
                      <w:szCs w:val="16"/>
                    </w:rPr>
                  </w:pPr>
                  <w:r w:rsidRPr="00A7727B">
                    <w:rPr>
                      <w:rFonts w:ascii="Arial" w:hAnsi="Arial" w:cs="Arial"/>
                      <w:sz w:val="16"/>
                      <w:szCs w:val="16"/>
                    </w:rPr>
                    <w:t xml:space="preserve">Открытый одноэтапный конкурс на право заключения договора на выполнение дополнительных работ по строительству объекта "Расширение ОРУ 110 кВ ПС 110 кВ </w:t>
                  </w:r>
                  <w:proofErr w:type="gramStart"/>
                  <w:r w:rsidRPr="00A7727B">
                    <w:rPr>
                      <w:rFonts w:ascii="Arial" w:hAnsi="Arial" w:cs="Arial"/>
                      <w:sz w:val="16"/>
                      <w:szCs w:val="16"/>
                    </w:rPr>
                    <w:t>Октябрьская</w:t>
                  </w:r>
                  <w:proofErr w:type="gramEnd"/>
                  <w:r w:rsidRPr="00A7727B">
                    <w:rPr>
                      <w:rFonts w:ascii="Arial" w:hAnsi="Arial" w:cs="Arial"/>
                      <w:sz w:val="16"/>
                      <w:szCs w:val="16"/>
                    </w:rPr>
                    <w:t>"</w:t>
                  </w:r>
                  <w:r w:rsidRPr="00A7727B">
                    <w:rPr>
                      <w:rFonts w:ascii="Arial" w:hAnsi="Arial" w:cs="Arial"/>
                      <w:sz w:val="16"/>
                      <w:szCs w:val="16"/>
                    </w:rPr>
                    <w:br/>
                  </w:r>
                  <w:r w:rsidRPr="00A7727B">
                    <w:rPr>
                      <w:rFonts w:ascii="Arial" w:hAnsi="Arial" w:cs="Arial"/>
                      <w:b/>
                      <w:bCs/>
                      <w:sz w:val="16"/>
                      <w:szCs w:val="16"/>
                    </w:rPr>
                    <w:t>Лот № 1.</w:t>
                  </w:r>
                  <w:r w:rsidRPr="00A7727B">
                    <w:rPr>
                      <w:rFonts w:ascii="Arial" w:hAnsi="Arial" w:cs="Arial"/>
                      <w:sz w:val="16"/>
                      <w:szCs w:val="16"/>
                    </w:rPr>
                    <w:t xml:space="preserve"> Выполнение дополнительных работ по строительству объекта "Расширение ОРУ 110 кВ ПС 110 кВ </w:t>
                  </w:r>
                  <w:proofErr w:type="gramStart"/>
                  <w:r w:rsidRPr="00A7727B">
                    <w:rPr>
                      <w:rFonts w:ascii="Arial" w:hAnsi="Arial" w:cs="Arial"/>
                      <w:sz w:val="16"/>
                      <w:szCs w:val="16"/>
                    </w:rPr>
                    <w:t>Октябрьская</w:t>
                  </w:r>
                  <w:proofErr w:type="gramEnd"/>
                  <w:r w:rsidRPr="00A7727B">
                    <w:rPr>
                      <w:rFonts w:ascii="Arial" w:hAnsi="Arial" w:cs="Arial"/>
                      <w:sz w:val="16"/>
                      <w:szCs w:val="16"/>
                    </w:rPr>
                    <w:t>" (Филиал ОАО "Тюменьэнерго" Энергокомплекс)</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Категории классификатора:</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4560591 </w:t>
                  </w:r>
                  <w:hyperlink r:id="rId10" w:history="1">
                    <w:r w:rsidRPr="00A7727B">
                      <w:rPr>
                        <w:rFonts w:ascii="Arial" w:hAnsi="Arial" w:cs="Arial"/>
                        <w:color w:val="1C50A4"/>
                        <w:sz w:val="16"/>
                        <w:szCs w:val="16"/>
                      </w:rPr>
                      <w:t>Новое строительство</w:t>
                    </w:r>
                  </w:hyperlink>
                  <w:r w:rsidRPr="00A7727B">
                    <w:rPr>
                      <w:rFonts w:ascii="Arial" w:hAnsi="Arial" w:cs="Arial"/>
                      <w:sz w:val="16"/>
                      <w:szCs w:val="16"/>
                    </w:rPr>
                    <w:br/>
                    <w:t>4560598 </w:t>
                  </w:r>
                  <w:hyperlink r:id="rId11" w:history="1">
                    <w:r w:rsidRPr="00A7727B">
                      <w:rPr>
                        <w:rFonts w:ascii="Arial" w:hAnsi="Arial" w:cs="Arial"/>
                        <w:color w:val="1C50A4"/>
                        <w:sz w:val="16"/>
                        <w:szCs w:val="16"/>
                      </w:rPr>
                      <w:t>Строительство на действующих предприятиях</w:t>
                    </w:r>
                  </w:hyperlink>
                  <w:r w:rsidRPr="00A7727B">
                    <w:rPr>
                      <w:rFonts w:ascii="Arial" w:hAnsi="Arial" w:cs="Arial"/>
                      <w:sz w:val="16"/>
                      <w:szCs w:val="16"/>
                    </w:rPr>
                    <w:br/>
                    <w:t>4560599 </w:t>
                  </w:r>
                  <w:hyperlink r:id="rId12" w:history="1">
                    <w:r w:rsidRPr="00A7727B">
                      <w:rPr>
                        <w:rFonts w:ascii="Arial" w:hAnsi="Arial" w:cs="Arial"/>
                        <w:color w:val="1C50A4"/>
                        <w:sz w:val="16"/>
                        <w:szCs w:val="16"/>
                      </w:rPr>
                      <w:t>Строительство или реконструкция отдельных объектов, не входящих в состав стройки</w:t>
                    </w:r>
                  </w:hyperlink>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Конкурс (тендер) объявлен:</w:t>
                  </w:r>
                </w:p>
              </w:tc>
              <w:tc>
                <w:tcPr>
                  <w:tcW w:w="0" w:type="auto"/>
                  <w:shd w:val="clear" w:color="auto" w:fill="F7F7F7"/>
                  <w:hideMark/>
                </w:tcPr>
                <w:p w:rsidR="00A7727B" w:rsidRPr="00A7727B" w:rsidRDefault="00A7727B">
                  <w:pPr>
                    <w:rPr>
                      <w:rFonts w:ascii="Arial" w:hAnsi="Arial" w:cs="Arial"/>
                      <w:sz w:val="16"/>
                      <w:szCs w:val="16"/>
                    </w:rPr>
                  </w:pPr>
                  <w:r w:rsidRPr="00A7727B">
                    <w:rPr>
                      <w:rFonts w:ascii="Arial" w:hAnsi="Arial" w:cs="Arial"/>
                      <w:sz w:val="16"/>
                      <w:szCs w:val="16"/>
                    </w:rPr>
                    <w:t>28.11.2012 06:11</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Сроки поставки:</w:t>
                  </w:r>
                </w:p>
              </w:tc>
              <w:tc>
                <w:tcPr>
                  <w:tcW w:w="0" w:type="auto"/>
                  <w:hideMark/>
                </w:tcPr>
                <w:p w:rsidR="00A7727B" w:rsidRPr="00A7727B" w:rsidRDefault="00A7727B">
                  <w:pPr>
                    <w:rPr>
                      <w:rFonts w:ascii="Arial" w:hAnsi="Arial" w:cs="Arial"/>
                      <w:sz w:val="16"/>
                      <w:szCs w:val="16"/>
                    </w:rPr>
                  </w:pPr>
                  <w:r w:rsidRPr="00A7727B">
                    <w:rPr>
                      <w:rFonts w:ascii="Arial" w:hAnsi="Arial" w:cs="Arial"/>
                      <w:b/>
                      <w:bCs/>
                      <w:sz w:val="16"/>
                      <w:szCs w:val="16"/>
                    </w:rPr>
                    <w:t>январь, 2013 Год</w:t>
                  </w:r>
                  <w:r w:rsidRPr="00A7727B">
                    <w:rPr>
                      <w:rFonts w:ascii="Arial" w:hAnsi="Arial" w:cs="Arial"/>
                      <w:sz w:val="16"/>
                      <w:szCs w:val="16"/>
                    </w:rPr>
                    <w:br/>
                    <w:t>Фактический срок начала выполнения работ с момента подписания договора. Общий срок выполнения работ должен составлять не более 21 календарного дня</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Почтовый адрес заказчика:</w:t>
                  </w:r>
                </w:p>
              </w:tc>
              <w:tc>
                <w:tcPr>
                  <w:tcW w:w="0" w:type="auto"/>
                  <w:shd w:val="clear" w:color="auto" w:fill="F7F7F7"/>
                  <w:hideMark/>
                </w:tcPr>
                <w:p w:rsidR="00A7727B" w:rsidRPr="00A7727B" w:rsidRDefault="00A7727B">
                  <w:pPr>
                    <w:rPr>
                      <w:rFonts w:ascii="Arial" w:hAnsi="Arial" w:cs="Arial"/>
                      <w:sz w:val="16"/>
                      <w:szCs w:val="16"/>
                    </w:rPr>
                  </w:pPr>
                  <w:r w:rsidRPr="00A7727B">
                    <w:rPr>
                      <w:rFonts w:ascii="Arial" w:hAnsi="Arial" w:cs="Arial"/>
                      <w:sz w:val="16"/>
                      <w:szCs w:val="16"/>
                    </w:rPr>
                    <w:t>628187, Тюменская обл., г. Нягань, мкр. Энергетиков, д. 70</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Местонахождение заказчика:</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628187, Тюменская обл., г. Нягань, мкр. Энергетиков, д. 70</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Контактное лицо:</w:t>
                  </w:r>
                </w:p>
              </w:tc>
              <w:tc>
                <w:tcPr>
                  <w:tcW w:w="0" w:type="auto"/>
                  <w:shd w:val="clear" w:color="auto" w:fill="F7F7F7"/>
                  <w:hideMark/>
                </w:tcPr>
                <w:p w:rsidR="00A7727B" w:rsidRPr="00A7727B" w:rsidRDefault="00A7727B">
                  <w:pPr>
                    <w:rPr>
                      <w:rFonts w:ascii="Arial" w:hAnsi="Arial" w:cs="Arial"/>
                      <w:sz w:val="16"/>
                      <w:szCs w:val="16"/>
                    </w:rPr>
                  </w:pPr>
                  <w:hyperlink r:id="rId13" w:tgtFrame="_blank" w:tooltip="Отправить личное сообщение" w:history="1">
                    <w:r w:rsidRPr="00A7727B">
                      <w:rPr>
                        <w:rStyle w:val="userlinkmenu"/>
                        <w:rFonts w:ascii="Arial" w:hAnsi="Arial" w:cs="Arial"/>
                        <w:color w:val="1C50A4"/>
                        <w:sz w:val="16"/>
                        <w:szCs w:val="16"/>
                      </w:rPr>
                      <w:t>Дряхлов Александр Геннадьевич</w:t>
                    </w:r>
                  </w:hyperlink>
                  <w:r w:rsidRPr="00A7727B">
                    <w:rPr>
                      <w:rFonts w:ascii="Arial" w:hAnsi="Arial" w:cs="Arial"/>
                      <w:sz w:val="16"/>
                      <w:szCs w:val="16"/>
                    </w:rPr>
                    <w:t xml:space="preserve">, тел.+7 (34672) 9-32-63, </w:t>
                  </w:r>
                  <w:hyperlink r:id="rId14" w:history="1">
                    <w:r w:rsidRPr="00A7727B">
                      <w:rPr>
                        <w:rFonts w:ascii="Arial" w:hAnsi="Arial" w:cs="Arial"/>
                        <w:color w:val="1C50A4"/>
                        <w:sz w:val="16"/>
                        <w:szCs w:val="16"/>
                      </w:rPr>
                      <w:t>MAN@npek.te.ru</w:t>
                    </w:r>
                  </w:hyperlink>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Конкурсная комиссия:</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Конкурсная комиссия назначена Приказом ОАО "Тюменьэнерго" № 350 от 02.10.2012 года</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Требования к участникам:</w:t>
                  </w:r>
                </w:p>
              </w:tc>
              <w:tc>
                <w:tcPr>
                  <w:tcW w:w="0" w:type="auto"/>
                  <w:shd w:val="clear" w:color="auto" w:fill="F7F7F7"/>
                  <w:hideMark/>
                </w:tcPr>
                <w:p w:rsidR="00A7727B" w:rsidRPr="00A7727B" w:rsidRDefault="00A7727B">
                  <w:pPr>
                    <w:rPr>
                      <w:rFonts w:ascii="Arial" w:hAnsi="Arial" w:cs="Arial"/>
                      <w:sz w:val="16"/>
                      <w:szCs w:val="16"/>
                    </w:rPr>
                  </w:pPr>
                  <w:proofErr w:type="gramStart"/>
                  <w:r w:rsidRPr="00A7727B">
                    <w:rPr>
                      <w:rFonts w:ascii="Arial" w:hAnsi="Arial" w:cs="Arial"/>
                      <w:sz w:val="16"/>
                      <w:szCs w:val="16"/>
                    </w:rPr>
                    <w:t>Участник конкурса должен обладать гражданской правоспособностью в полном объеме для заключения и исполнения Договора</w:t>
                  </w:r>
                  <w:r w:rsidRPr="00A7727B">
                    <w:rPr>
                      <w:rFonts w:ascii="Arial" w:hAnsi="Arial" w:cs="Arial"/>
                      <w:sz w:val="16"/>
                      <w:szCs w:val="16"/>
                    </w:rPr>
                    <w:br/>
                    <w:t>Участнику конкурса желательно иметь опыт выполнения аналогичных договоров в сопоставимых с предметом закупки объемах не менее 3-х лет, в т.ч. 3-х аналогичных договоров в регионе строительства и положительную репутацию, подтвержденную отзывами о выполнении аналогичных договоров</w:t>
                  </w:r>
                  <w:r w:rsidRPr="00A7727B">
                    <w:rPr>
                      <w:rFonts w:ascii="Arial" w:hAnsi="Arial" w:cs="Arial"/>
                      <w:sz w:val="16"/>
                      <w:szCs w:val="16"/>
                    </w:rPr>
                    <w:br/>
                    <w:t>Участник конкурса должен обладать необходимыми кадровыми ресурсами не менее 57</w:t>
                  </w:r>
                  <w:proofErr w:type="gramEnd"/>
                  <w:r w:rsidRPr="00A7727B">
                    <w:rPr>
                      <w:rFonts w:ascii="Arial" w:hAnsi="Arial" w:cs="Arial"/>
                      <w:sz w:val="16"/>
                      <w:szCs w:val="16"/>
                    </w:rPr>
                    <w:t xml:space="preserve"> человек, в том числе: 9 ИТР, 3 служащих, 45 рабочих.</w:t>
                  </w:r>
                  <w:r w:rsidRPr="00A7727B">
                    <w:rPr>
                      <w:rFonts w:ascii="Arial" w:hAnsi="Arial" w:cs="Arial"/>
                      <w:sz w:val="16"/>
                      <w:szCs w:val="16"/>
                    </w:rPr>
                    <w:br/>
                    <w:t xml:space="preserve">Участник должен обладать необходимыми материально-техническими ресурсами в количестве не менее: </w:t>
                  </w:r>
                  <w:r w:rsidRPr="00A7727B">
                    <w:rPr>
                      <w:rFonts w:ascii="Arial" w:hAnsi="Arial" w:cs="Arial"/>
                      <w:sz w:val="16"/>
                      <w:szCs w:val="16"/>
                    </w:rPr>
                    <w:br/>
                    <w:t xml:space="preserve">• </w:t>
                  </w:r>
                  <w:proofErr w:type="gramStart"/>
                  <w:r w:rsidRPr="00A7727B">
                    <w:rPr>
                      <w:rFonts w:ascii="Arial" w:hAnsi="Arial" w:cs="Arial"/>
                      <w:sz w:val="16"/>
                      <w:szCs w:val="16"/>
                    </w:rPr>
                    <w:t>Экскаватор полноповоротный с емкостью ковша 1,2 м3 -1 шт.,</w:t>
                  </w:r>
                  <w:r w:rsidRPr="00A7727B">
                    <w:rPr>
                      <w:rFonts w:ascii="Arial" w:hAnsi="Arial" w:cs="Arial"/>
                      <w:sz w:val="16"/>
                      <w:szCs w:val="16"/>
                    </w:rPr>
                    <w:br/>
                    <w:t>• Сваебойный агрегат - 3 шт.,</w:t>
                  </w:r>
                  <w:r w:rsidRPr="00A7727B">
                    <w:rPr>
                      <w:rFonts w:ascii="Arial" w:hAnsi="Arial" w:cs="Arial"/>
                      <w:sz w:val="16"/>
                      <w:szCs w:val="16"/>
                    </w:rPr>
                    <w:br/>
                    <w:t>• Машина бурильно-крановая - 1 шт.,</w:t>
                  </w:r>
                  <w:r w:rsidRPr="00A7727B">
                    <w:rPr>
                      <w:rFonts w:ascii="Arial" w:hAnsi="Arial" w:cs="Arial"/>
                      <w:sz w:val="16"/>
                      <w:szCs w:val="16"/>
                    </w:rPr>
                    <w:br/>
                    <w:t>• Машина бурильная – 2 шт.,</w:t>
                  </w:r>
                  <w:r w:rsidRPr="00A7727B">
                    <w:rPr>
                      <w:rFonts w:ascii="Arial" w:hAnsi="Arial" w:cs="Arial"/>
                      <w:sz w:val="16"/>
                      <w:szCs w:val="16"/>
                    </w:rPr>
                    <w:br/>
                    <w:t>• Машина землеройная цепная -1 шт.,</w:t>
                  </w:r>
                  <w:r w:rsidRPr="00A7727B">
                    <w:rPr>
                      <w:rFonts w:ascii="Arial" w:hAnsi="Arial" w:cs="Arial"/>
                      <w:sz w:val="16"/>
                      <w:szCs w:val="16"/>
                    </w:rPr>
                    <w:br/>
                    <w:t>• Самосвал груз. 18 куб.м. - 4 шт.,</w:t>
                  </w:r>
                  <w:r w:rsidRPr="00A7727B">
                    <w:rPr>
                      <w:rFonts w:ascii="Arial" w:hAnsi="Arial" w:cs="Arial"/>
                      <w:sz w:val="16"/>
                      <w:szCs w:val="16"/>
                    </w:rPr>
                    <w:br/>
                    <w:t>• Бульдозер - 4 шт.,</w:t>
                  </w:r>
                  <w:r w:rsidRPr="00A7727B">
                    <w:rPr>
                      <w:rFonts w:ascii="Arial" w:hAnsi="Arial" w:cs="Arial"/>
                      <w:sz w:val="16"/>
                      <w:szCs w:val="16"/>
                    </w:rPr>
                    <w:br/>
                    <w:t>• Вездеход– 1 шт.,</w:t>
                  </w:r>
                  <w:r w:rsidRPr="00A7727B">
                    <w:rPr>
                      <w:rFonts w:ascii="Arial" w:hAnsi="Arial" w:cs="Arial"/>
                      <w:sz w:val="16"/>
                      <w:szCs w:val="16"/>
                    </w:rPr>
                    <w:br/>
                    <w:t>• Трактор гусеничный- 2 шт.,</w:t>
                  </w:r>
                  <w:r w:rsidRPr="00A7727B">
                    <w:rPr>
                      <w:rFonts w:ascii="Arial" w:hAnsi="Arial" w:cs="Arial"/>
                      <w:sz w:val="16"/>
                      <w:szCs w:val="16"/>
                    </w:rPr>
                    <w:br/>
                    <w:t>• Сваебойный агрегат -1 шт.,</w:t>
                  </w:r>
                  <w:r w:rsidRPr="00A7727B">
                    <w:rPr>
                      <w:rFonts w:ascii="Arial" w:hAnsi="Arial" w:cs="Arial"/>
                      <w:sz w:val="16"/>
                      <w:szCs w:val="16"/>
                    </w:rPr>
                    <w:br/>
                  </w:r>
                  <w:r w:rsidRPr="00A7727B">
                    <w:rPr>
                      <w:rFonts w:ascii="Arial" w:hAnsi="Arial" w:cs="Arial"/>
                      <w:sz w:val="16"/>
                      <w:szCs w:val="16"/>
                    </w:rPr>
                    <w:lastRenderedPageBreak/>
                    <w:t>• Кран автомобильный груз. 25 т - 5 шт.,</w:t>
                  </w:r>
                  <w:r w:rsidRPr="00A7727B">
                    <w:rPr>
                      <w:rFonts w:ascii="Arial" w:hAnsi="Arial" w:cs="Arial"/>
                      <w:sz w:val="16"/>
                      <w:szCs w:val="16"/>
                    </w:rPr>
                    <w:br/>
                    <w:t>• Кран автомобильный груз. 16 т - 4</w:t>
                  </w:r>
                  <w:proofErr w:type="gramEnd"/>
                  <w:r w:rsidRPr="00A7727B">
                    <w:rPr>
                      <w:rFonts w:ascii="Arial" w:hAnsi="Arial" w:cs="Arial"/>
                      <w:sz w:val="16"/>
                      <w:szCs w:val="16"/>
                    </w:rPr>
                    <w:t xml:space="preserve"> </w:t>
                  </w:r>
                  <w:proofErr w:type="gramStart"/>
                  <w:r w:rsidRPr="00A7727B">
                    <w:rPr>
                      <w:rFonts w:ascii="Arial" w:hAnsi="Arial" w:cs="Arial"/>
                      <w:sz w:val="16"/>
                      <w:szCs w:val="16"/>
                    </w:rPr>
                    <w:t>шт.,</w:t>
                  </w:r>
                  <w:r w:rsidRPr="00A7727B">
                    <w:rPr>
                      <w:rFonts w:ascii="Arial" w:hAnsi="Arial" w:cs="Arial"/>
                      <w:sz w:val="16"/>
                      <w:szCs w:val="16"/>
                    </w:rPr>
                    <w:br/>
                    <w:t>• Тягач с прицепом - 4 шт.,</w:t>
                  </w:r>
                  <w:r w:rsidRPr="00A7727B">
                    <w:rPr>
                      <w:rFonts w:ascii="Arial" w:hAnsi="Arial" w:cs="Arial"/>
                      <w:sz w:val="16"/>
                      <w:szCs w:val="16"/>
                    </w:rPr>
                    <w:br/>
                    <w:t>• Автомобиль-топливозаправщик-1 шт.,</w:t>
                  </w:r>
                  <w:r w:rsidRPr="00A7727B">
                    <w:rPr>
                      <w:rFonts w:ascii="Arial" w:hAnsi="Arial" w:cs="Arial"/>
                      <w:sz w:val="16"/>
                      <w:szCs w:val="16"/>
                    </w:rPr>
                    <w:br/>
                    <w:t>• Передвижная авторемонтная мастерская -1 шт.,</w:t>
                  </w:r>
                  <w:r w:rsidRPr="00A7727B">
                    <w:rPr>
                      <w:rFonts w:ascii="Arial" w:hAnsi="Arial" w:cs="Arial"/>
                      <w:sz w:val="16"/>
                      <w:szCs w:val="16"/>
                    </w:rPr>
                    <w:br/>
                    <w:t>• Агрегат передвижной сварочный -1 шт.,</w:t>
                  </w:r>
                  <w:r w:rsidRPr="00A7727B">
                    <w:rPr>
                      <w:rFonts w:ascii="Arial" w:hAnsi="Arial" w:cs="Arial"/>
                      <w:sz w:val="16"/>
                      <w:szCs w:val="16"/>
                    </w:rPr>
                    <w:br/>
                    <w:t>• Сварочный трансформатор - 1 шт.,</w:t>
                  </w:r>
                  <w:r w:rsidRPr="00A7727B">
                    <w:rPr>
                      <w:rFonts w:ascii="Arial" w:hAnsi="Arial" w:cs="Arial"/>
                      <w:sz w:val="16"/>
                      <w:szCs w:val="16"/>
                    </w:rPr>
                    <w:br/>
                    <w:t>• Автомобиль повышенной проходимости для перевозки бригад -3 шт.,</w:t>
                  </w:r>
                  <w:r w:rsidRPr="00A7727B">
                    <w:rPr>
                      <w:rFonts w:ascii="Arial" w:hAnsi="Arial" w:cs="Arial"/>
                      <w:sz w:val="16"/>
                      <w:szCs w:val="16"/>
                    </w:rPr>
                    <w:br/>
                    <w:t>• Передвижная авторемонтная мастерская -1 шт.,</w:t>
                  </w:r>
                  <w:r w:rsidRPr="00A7727B">
                    <w:rPr>
                      <w:rFonts w:ascii="Arial" w:hAnsi="Arial" w:cs="Arial"/>
                      <w:sz w:val="16"/>
                      <w:szCs w:val="16"/>
                    </w:rPr>
                    <w:br/>
                    <w:t>• Агрегат передвижной сварочный -1 шт.</w:t>
                  </w:r>
                  <w:r w:rsidRPr="00A7727B">
                    <w:rPr>
                      <w:rFonts w:ascii="Arial" w:hAnsi="Arial" w:cs="Arial"/>
                      <w:sz w:val="16"/>
                      <w:szCs w:val="16"/>
                    </w:rPr>
                    <w:br/>
                    <w:t>Необходимость замены указанных машин и механизмов должна быть обоснована в конкурсном предложении участника (форма _8)</w:t>
                  </w:r>
                  <w:r w:rsidRPr="00A7727B">
                    <w:rPr>
                      <w:rFonts w:ascii="Arial" w:hAnsi="Arial" w:cs="Arial"/>
                      <w:sz w:val="16"/>
                      <w:szCs w:val="16"/>
                    </w:rPr>
                    <w:br/>
                    <w:t>Участник конкурса не должен являться</w:t>
                  </w:r>
                  <w:proofErr w:type="gramEnd"/>
                  <w:r w:rsidRPr="00A7727B">
                    <w:rPr>
                      <w:rFonts w:ascii="Arial" w:hAnsi="Arial" w:cs="Arial"/>
                      <w:sz w:val="16"/>
                      <w:szCs w:val="16"/>
                    </w:rPr>
                    <w:t xml:space="preserve">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A7727B">
                    <w:rPr>
                      <w:rFonts w:ascii="Arial" w:hAnsi="Arial" w:cs="Arial"/>
                      <w:sz w:val="16"/>
                      <w:szCs w:val="16"/>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A7727B">
                    <w:rPr>
                      <w:rFonts w:ascii="Arial" w:hAnsi="Arial" w:cs="Arial"/>
                      <w:sz w:val="16"/>
                      <w:szCs w:val="16"/>
                    </w:rPr>
                    <w:t>В отношении Участника должно быть получено положительное заключение СЭБ Организатора</w:t>
                  </w:r>
                  <w:r w:rsidRPr="00A7727B">
                    <w:rPr>
                      <w:rFonts w:ascii="Arial" w:hAnsi="Arial" w:cs="Arial"/>
                      <w:sz w:val="16"/>
                      <w:szCs w:val="16"/>
                    </w:rPr>
                    <w:br/>
                    <w:t xml:space="preserve">Участник конкурса не должен быть </w:t>
                  </w:r>
                  <w:proofErr w:type="spellStart"/>
                  <w:r w:rsidRPr="00A7727B">
                    <w:rPr>
                      <w:rFonts w:ascii="Arial" w:hAnsi="Arial" w:cs="Arial"/>
                      <w:sz w:val="16"/>
                      <w:szCs w:val="16"/>
                    </w:rPr>
                    <w:t>аффилированным</w:t>
                  </w:r>
                  <w:proofErr w:type="spellEnd"/>
                  <w:r w:rsidRPr="00A7727B">
                    <w:rPr>
                      <w:rFonts w:ascii="Arial" w:hAnsi="Arial" w:cs="Arial"/>
                      <w:sz w:val="16"/>
                      <w:szCs w:val="16"/>
                    </w:rPr>
                    <w:t xml:space="preserve"> с Организатором (Заказчиком) </w:t>
                  </w:r>
                  <w:r w:rsidRPr="00A7727B">
                    <w:rPr>
                      <w:rFonts w:ascii="Arial" w:hAnsi="Arial" w:cs="Arial"/>
                      <w:sz w:val="16"/>
                      <w:szCs w:val="16"/>
                    </w:rPr>
                    <w:br/>
                    <w:t xml:space="preserve">Участник не должен быть </w:t>
                  </w:r>
                  <w:proofErr w:type="spellStart"/>
                  <w:r w:rsidRPr="00A7727B">
                    <w:rPr>
                      <w:rFonts w:ascii="Arial" w:hAnsi="Arial" w:cs="Arial"/>
                      <w:sz w:val="16"/>
                      <w:szCs w:val="16"/>
                    </w:rPr>
                    <w:t>аффилированным</w:t>
                  </w:r>
                  <w:proofErr w:type="spellEnd"/>
                  <w:r w:rsidRPr="00A7727B">
                    <w:rPr>
                      <w:rFonts w:ascii="Arial" w:hAnsi="Arial" w:cs="Arial"/>
                      <w:sz w:val="16"/>
                      <w:szCs w:val="16"/>
                    </w:rPr>
                    <w:t xml:space="preserve"> к другим Участникам</w:t>
                  </w:r>
                  <w:r w:rsidRPr="00A7727B">
                    <w:rPr>
                      <w:rFonts w:ascii="Arial" w:hAnsi="Arial" w:cs="Arial"/>
                      <w:sz w:val="16"/>
                      <w:szCs w:val="16"/>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A7727B">
                    <w:rPr>
                      <w:rFonts w:ascii="Arial" w:hAnsi="Arial" w:cs="Arial"/>
                      <w:sz w:val="16"/>
                      <w:szCs w:val="16"/>
                    </w:rPr>
                    <w:t xml:space="preserve"> </w:t>
                  </w:r>
                  <w:proofErr w:type="gramStart"/>
                  <w:r w:rsidRPr="00A7727B">
                    <w:rPr>
                      <w:rFonts w:ascii="Arial" w:hAnsi="Arial" w:cs="Arial"/>
                      <w:sz w:val="16"/>
                      <w:szCs w:val="16"/>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A7727B">
                    <w:rPr>
                      <w:rFonts w:ascii="Arial" w:hAnsi="Arial" w:cs="Arial"/>
                      <w:sz w:val="16"/>
                      <w:szCs w:val="16"/>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A7727B">
                    <w:rPr>
                      <w:rFonts w:ascii="Arial" w:hAnsi="Arial" w:cs="Arial"/>
                      <w:sz w:val="16"/>
                      <w:szCs w:val="16"/>
                    </w:rPr>
                    <w:t xml:space="preserve">», </w:t>
                  </w:r>
                  <w:proofErr w:type="gramStart"/>
                  <w:r w:rsidRPr="00A7727B">
                    <w:rPr>
                      <w:rFonts w:ascii="Arial" w:hAnsi="Arial" w:cs="Arial"/>
                      <w:sz w:val="16"/>
                      <w:szCs w:val="16"/>
                    </w:rPr>
                    <w:t>дочерних обществ ОАО «ФСК ЕЭС») по исполнению Участником договорных обязательств</w:t>
                  </w:r>
                  <w:r w:rsidRPr="00A7727B">
                    <w:rPr>
                      <w:rFonts w:ascii="Arial" w:hAnsi="Arial" w:cs="Arial"/>
                      <w:sz w:val="16"/>
                      <w:szCs w:val="16"/>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A7727B">
                    <w:rPr>
                      <w:rFonts w:ascii="Arial" w:hAnsi="Arial" w:cs="Arial"/>
                      <w:sz w:val="16"/>
                      <w:szCs w:val="16"/>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A7727B">
                    <w:rPr>
                      <w:rFonts w:ascii="Arial" w:hAnsi="Arial" w:cs="Arial"/>
                      <w:sz w:val="16"/>
                      <w:szCs w:val="16"/>
                    </w:rPr>
                    <w:br/>
                    <w:t>Техническое и коммерческое предложения должны соответствовать требованиям Заказчика</w:t>
                  </w:r>
                  <w:r w:rsidRPr="00A7727B">
                    <w:rPr>
                      <w:rFonts w:ascii="Arial" w:hAnsi="Arial" w:cs="Arial"/>
                      <w:sz w:val="16"/>
                      <w:szCs w:val="16"/>
                    </w:rPr>
                    <w:br/>
                    <w:t xml:space="preserve">Персонал Участника должен пройти </w:t>
                  </w:r>
                  <w:proofErr w:type="gramStart"/>
                  <w:r w:rsidRPr="00A7727B">
                    <w:rPr>
                      <w:rFonts w:ascii="Arial" w:hAnsi="Arial" w:cs="Arial"/>
                      <w:sz w:val="16"/>
                      <w:szCs w:val="16"/>
                    </w:rPr>
                    <w:t>обучение по безопасности</w:t>
                  </w:r>
                  <w:proofErr w:type="gramEnd"/>
                  <w:r w:rsidRPr="00A7727B">
                    <w:rPr>
                      <w:rFonts w:ascii="Arial" w:hAnsi="Arial" w:cs="Arial"/>
                      <w:sz w:val="16"/>
                      <w:szCs w:val="16"/>
                    </w:rPr>
                    <w:t xml:space="preserve"> труда, проверку знаний общих требований промышленной безопасности, иметь группу по </w:t>
                  </w:r>
                  <w:proofErr w:type="spellStart"/>
                  <w:r w:rsidRPr="00A7727B">
                    <w:rPr>
                      <w:rFonts w:ascii="Arial" w:hAnsi="Arial" w:cs="Arial"/>
                      <w:sz w:val="16"/>
                      <w:szCs w:val="16"/>
                    </w:rPr>
                    <w:t>электробезопасности</w:t>
                  </w:r>
                  <w:proofErr w:type="spellEnd"/>
                  <w:r w:rsidRPr="00A7727B">
                    <w:rPr>
                      <w:rFonts w:ascii="Arial" w:hAnsi="Arial" w:cs="Arial"/>
                      <w:sz w:val="16"/>
                      <w:szCs w:val="16"/>
                    </w:rPr>
                    <w:t xml:space="preserve"> и средства индивидуальной защиты для выполнения работ по договору</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lastRenderedPageBreak/>
                    <w:t>Комплект конкурсной документации:</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 xml:space="preserve">Конкурсную документацию Участники могут получить на Официальном сайте РФ – </w:t>
                  </w:r>
                  <w:proofErr w:type="spellStart"/>
                  <w:r w:rsidRPr="00A7727B">
                    <w:rPr>
                      <w:rFonts w:ascii="Arial" w:hAnsi="Arial" w:cs="Arial"/>
                      <w:sz w:val="16"/>
                      <w:szCs w:val="16"/>
                    </w:rPr>
                    <w:t>www.zakupki.gov.ru</w:t>
                  </w:r>
                  <w:proofErr w:type="spellEnd"/>
                  <w:r w:rsidRPr="00A7727B">
                    <w:rPr>
                      <w:rFonts w:ascii="Arial" w:hAnsi="Arial" w:cs="Arial"/>
                      <w:sz w:val="16"/>
                      <w:szCs w:val="16"/>
                    </w:rPr>
                    <w:t xml:space="preserve">, </w:t>
                  </w:r>
                  <w:proofErr w:type="spellStart"/>
                  <w:r w:rsidRPr="00A7727B">
                    <w:rPr>
                      <w:rFonts w:ascii="Arial" w:hAnsi="Arial" w:cs="Arial"/>
                      <w:sz w:val="16"/>
                      <w:szCs w:val="16"/>
                    </w:rPr>
                    <w:t>электронн</w:t>
                  </w:r>
                  <w:proofErr w:type="gramStart"/>
                  <w:r w:rsidRPr="00A7727B">
                    <w:rPr>
                      <w:rFonts w:ascii="Arial" w:hAnsi="Arial" w:cs="Arial"/>
                      <w:sz w:val="16"/>
                      <w:szCs w:val="16"/>
                    </w:rPr>
                    <w:t>о</w:t>
                  </w:r>
                  <w:proofErr w:type="spellEnd"/>
                  <w:r w:rsidRPr="00A7727B">
                    <w:rPr>
                      <w:rFonts w:ascii="Arial" w:hAnsi="Arial" w:cs="Arial"/>
                      <w:sz w:val="16"/>
                      <w:szCs w:val="16"/>
                    </w:rPr>
                    <w:t>-</w:t>
                  </w:r>
                  <w:proofErr w:type="gramEnd"/>
                  <w:r w:rsidRPr="00A7727B">
                    <w:rPr>
                      <w:rFonts w:ascii="Arial" w:hAnsi="Arial" w:cs="Arial"/>
                      <w:sz w:val="16"/>
                      <w:szCs w:val="16"/>
                    </w:rPr>
                    <w:t xml:space="preserve"> торговой площадке - http://www.b2b-MRSK.ru/, а также на сайте Заказчика по адресу: </w:t>
                  </w:r>
                  <w:proofErr w:type="spellStart"/>
                  <w:r w:rsidRPr="00A7727B">
                    <w:rPr>
                      <w:rFonts w:ascii="Arial" w:hAnsi="Arial" w:cs="Arial"/>
                      <w:sz w:val="16"/>
                      <w:szCs w:val="16"/>
                    </w:rPr>
                    <w:t>www.te.ru</w:t>
                  </w:r>
                  <w:proofErr w:type="spellEnd"/>
                  <w:r w:rsidRPr="00A7727B">
                    <w:rPr>
                      <w:rFonts w:ascii="Arial" w:hAnsi="Arial" w:cs="Arial"/>
                      <w:sz w:val="16"/>
                      <w:szCs w:val="16"/>
                    </w:rPr>
                    <w:t xml:space="preserve"> в разделе «Закупки» и доступна для ознакомления без взимания платы.</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Конкурсная документация:</w:t>
                  </w:r>
                </w:p>
              </w:tc>
              <w:tc>
                <w:tcPr>
                  <w:tcW w:w="0" w:type="auto"/>
                  <w:shd w:val="clear" w:color="auto" w:fill="F7F7F7"/>
                  <w:hideMark/>
                </w:tcPr>
                <w:p w:rsidR="00A7727B" w:rsidRPr="00A7727B" w:rsidRDefault="00A7727B" w:rsidP="00A7727B">
                  <w:pPr>
                    <w:rPr>
                      <w:rFonts w:ascii="Arial" w:hAnsi="Arial" w:cs="Arial"/>
                      <w:sz w:val="16"/>
                      <w:szCs w:val="16"/>
                    </w:rPr>
                  </w:pPr>
                  <w:hyperlink r:id="rId15" w:tgtFrame="_blank" w:history="1">
                    <w:r w:rsidRPr="00A7727B">
                      <w:rPr>
                        <w:rFonts w:ascii="Arial" w:hAnsi="Arial" w:cs="Arial"/>
                        <w:color w:val="1C50A4"/>
                        <w:sz w:val="16"/>
                        <w:szCs w:val="16"/>
                      </w:rPr>
                      <w:t xml:space="preserve">Скачать файл </w:t>
                    </w:r>
                    <w:r w:rsidRPr="00A7727B">
                      <w:rPr>
                        <w:rFonts w:ascii="Arial" w:hAnsi="Arial" w:cs="Arial"/>
                        <w:b/>
                        <w:bCs/>
                        <w:color w:val="1C50A4"/>
                        <w:sz w:val="16"/>
                        <w:szCs w:val="16"/>
                      </w:rPr>
                      <w:t>Конкурсная документация 33047.rar</w:t>
                    </w:r>
                  </w:hyperlink>
                  <w:r w:rsidRPr="00A7727B">
                    <w:rPr>
                      <w:rFonts w:ascii="Arial" w:hAnsi="Arial" w:cs="Arial"/>
                      <w:sz w:val="16"/>
                      <w:szCs w:val="16"/>
                    </w:rPr>
                    <w:t> (10.6 Мб)</w:t>
                  </w:r>
                </w:p>
                <w:p w:rsidR="00A7727B" w:rsidRPr="00A7727B" w:rsidRDefault="00A7727B">
                  <w:pPr>
                    <w:rPr>
                      <w:rFonts w:ascii="Arial" w:hAnsi="Arial" w:cs="Arial"/>
                      <w:sz w:val="16"/>
                      <w:szCs w:val="16"/>
                    </w:rPr>
                  </w:pPr>
                  <w:hyperlink r:id="rId16" w:history="1">
                    <w:r w:rsidRPr="00A7727B">
                      <w:rPr>
                        <w:rFonts w:ascii="Arial" w:hAnsi="Arial" w:cs="Arial"/>
                        <w:b/>
                        <w:bCs/>
                        <w:color w:val="1C50A4"/>
                        <w:sz w:val="16"/>
                        <w:szCs w:val="16"/>
                      </w:rPr>
                      <w:t>Редактировать конкурсную документацию</w:t>
                    </w:r>
                  </w:hyperlink>
                  <w:r w:rsidRPr="00A7727B">
                    <w:rPr>
                      <w:rFonts w:ascii="Arial" w:hAnsi="Arial" w:cs="Arial"/>
                      <w:sz w:val="16"/>
                      <w:szCs w:val="16"/>
                    </w:rPr>
                    <w:t xml:space="preserve"> </w:t>
                  </w:r>
                </w:p>
                <w:p w:rsidR="00A7727B" w:rsidRPr="00A7727B" w:rsidRDefault="00A7727B" w:rsidP="00A7727B">
                  <w:pPr>
                    <w:rPr>
                      <w:rFonts w:ascii="Arial" w:hAnsi="Arial" w:cs="Arial"/>
                      <w:sz w:val="16"/>
                      <w:szCs w:val="16"/>
                    </w:rPr>
                  </w:pPr>
                  <w:hyperlink r:id="rId17" w:tgtFrame="signature" w:history="1">
                    <w:r w:rsidRPr="00A7727B">
                      <w:rPr>
                        <w:rFonts w:ascii="Arial" w:hAnsi="Arial" w:cs="Arial"/>
                        <w:color w:val="1C50A4"/>
                        <w:sz w:val="16"/>
                        <w:szCs w:val="16"/>
                      </w:rPr>
                      <w:t>Подписана ЭЦП</w:t>
                    </w:r>
                  </w:hyperlink>
                </w:p>
                <w:p w:rsidR="00A7727B" w:rsidRPr="00A7727B" w:rsidRDefault="00A7727B" w:rsidP="00A7727B">
                  <w:pPr>
                    <w:rPr>
                      <w:rFonts w:ascii="Arial" w:hAnsi="Arial" w:cs="Arial"/>
                      <w:sz w:val="16"/>
                      <w:szCs w:val="16"/>
                    </w:rPr>
                  </w:pPr>
                  <w:hyperlink r:id="rId18" w:history="1">
                    <w:r w:rsidRPr="00A7727B">
                      <w:rPr>
                        <w:rFonts w:ascii="Arial" w:hAnsi="Arial" w:cs="Arial"/>
                        <w:color w:val="1C50A4"/>
                        <w:sz w:val="16"/>
                        <w:szCs w:val="16"/>
                      </w:rPr>
                      <w:t>Перевести документацию на другой язык</w:t>
                    </w:r>
                  </w:hyperlink>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Порядок предоставления конкурсной документации:</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w:t>
                  </w:r>
                  <w:r w:rsidRPr="00A7727B">
                    <w:rPr>
                      <w:rFonts w:ascii="Arial" w:hAnsi="Arial" w:cs="Arial"/>
                      <w:sz w:val="16"/>
                      <w:szCs w:val="16"/>
                    </w:rPr>
                    <w:lastRenderedPageBreak/>
                    <w:t xml:space="preserve">начиная </w:t>
                  </w:r>
                  <w:proofErr w:type="gramStart"/>
                  <w:r w:rsidRPr="00A7727B">
                    <w:rPr>
                      <w:rFonts w:ascii="Arial" w:hAnsi="Arial" w:cs="Arial"/>
                      <w:sz w:val="16"/>
                      <w:szCs w:val="16"/>
                    </w:rPr>
                    <w:t>с даты размещения</w:t>
                  </w:r>
                  <w:proofErr w:type="gramEnd"/>
                  <w:r w:rsidRPr="00A7727B">
                    <w:rPr>
                      <w:rFonts w:ascii="Arial" w:hAnsi="Arial" w:cs="Arial"/>
                      <w:sz w:val="16"/>
                      <w:szCs w:val="16"/>
                    </w:rPr>
                    <w:t xml:space="preserve"> закупки.</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lastRenderedPageBreak/>
                    <w:t>Обеспечение конкурсных заявок, кроме банковских гарантий:</w:t>
                  </w:r>
                </w:p>
              </w:tc>
              <w:tc>
                <w:tcPr>
                  <w:tcW w:w="0" w:type="auto"/>
                  <w:shd w:val="clear" w:color="auto" w:fill="F7F7F7"/>
                  <w:hideMark/>
                </w:tcPr>
                <w:p w:rsidR="00A7727B" w:rsidRPr="00A7727B" w:rsidRDefault="00A7727B">
                  <w:pPr>
                    <w:rPr>
                      <w:rFonts w:ascii="Arial" w:hAnsi="Arial" w:cs="Arial"/>
                      <w:sz w:val="16"/>
                      <w:szCs w:val="16"/>
                    </w:rPr>
                  </w:pPr>
                  <w:r w:rsidRPr="00A7727B">
                    <w:rPr>
                      <w:rFonts w:ascii="Arial" w:hAnsi="Arial" w:cs="Arial"/>
                      <w:sz w:val="16"/>
                      <w:szCs w:val="16"/>
                    </w:rPr>
                    <w:t>Финансовое обеспечение заявки в форме задатка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Конкурсные заявки:</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Все документы, входящие в Конкурсную заявку должны быть подготовлены на русском языке. Все суммы денежных сре</w:t>
                  </w:r>
                  <w:proofErr w:type="gramStart"/>
                  <w:r w:rsidRPr="00A7727B">
                    <w:rPr>
                      <w:rFonts w:ascii="Arial" w:hAnsi="Arial" w:cs="Arial"/>
                      <w:sz w:val="16"/>
                      <w:szCs w:val="16"/>
                    </w:rPr>
                    <w:t>дств в д</w:t>
                  </w:r>
                  <w:proofErr w:type="gramEnd"/>
                  <w:r w:rsidRPr="00A7727B">
                    <w:rPr>
                      <w:rFonts w:ascii="Arial" w:hAnsi="Arial" w:cs="Arial"/>
                      <w:sz w:val="16"/>
                      <w:szCs w:val="16"/>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При выборе победителя учитывается:</w:t>
                  </w:r>
                </w:p>
              </w:tc>
              <w:tc>
                <w:tcPr>
                  <w:tcW w:w="0" w:type="auto"/>
                  <w:shd w:val="clear" w:color="auto" w:fill="F7F7F7"/>
                  <w:hideMark/>
                </w:tcPr>
                <w:p w:rsidR="00A7727B" w:rsidRPr="00A7727B" w:rsidRDefault="00A7727B">
                  <w:pPr>
                    <w:rPr>
                      <w:rFonts w:ascii="Arial" w:hAnsi="Arial" w:cs="Arial"/>
                      <w:sz w:val="16"/>
                      <w:szCs w:val="16"/>
                    </w:rPr>
                  </w:pPr>
                  <w:r w:rsidRPr="00A7727B">
                    <w:rPr>
                      <w:rFonts w:ascii="Arial" w:hAnsi="Arial" w:cs="Arial"/>
                      <w:sz w:val="16"/>
                      <w:szCs w:val="16"/>
                    </w:rPr>
                    <w:t>Цена с НДС</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Место вскрытия конвертов:</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Вскрытие конвертов с заявками состоится на сайте системы электронных торгов группы B2B-Center (www.b2b-center.ru).</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Дата вскрытия конвертов (крайний срок подачи конкурсных заявок):</w:t>
                  </w:r>
                </w:p>
              </w:tc>
              <w:tc>
                <w:tcPr>
                  <w:tcW w:w="0" w:type="auto"/>
                  <w:shd w:val="clear" w:color="auto" w:fill="F7F7F7"/>
                  <w:hideMark/>
                </w:tcPr>
                <w:p w:rsidR="00A7727B" w:rsidRPr="00A7727B" w:rsidRDefault="00A7727B">
                  <w:pPr>
                    <w:rPr>
                      <w:rFonts w:ascii="Arial" w:hAnsi="Arial" w:cs="Arial"/>
                      <w:sz w:val="16"/>
                      <w:szCs w:val="16"/>
                    </w:rPr>
                  </w:pPr>
                  <w:r w:rsidRPr="00A7727B">
                    <w:rPr>
                      <w:rFonts w:ascii="Arial" w:hAnsi="Arial" w:cs="Arial"/>
                      <w:sz w:val="16"/>
                      <w:szCs w:val="16"/>
                    </w:rPr>
                    <w:t xml:space="preserve">Вскрытие конвертов с заявками состоится </w:t>
                  </w:r>
                  <w:r w:rsidRPr="00A7727B">
                    <w:rPr>
                      <w:rFonts w:ascii="Arial" w:hAnsi="Arial" w:cs="Arial"/>
                      <w:b/>
                      <w:bCs/>
                      <w:sz w:val="16"/>
                      <w:szCs w:val="16"/>
                    </w:rPr>
                    <w:t>18.12.2012 в 7:00 по московскому времени</w:t>
                  </w:r>
                  <w:r w:rsidRPr="00A7727B">
                    <w:rPr>
                      <w:rFonts w:ascii="Arial" w:hAnsi="Arial" w:cs="Arial"/>
                      <w:sz w:val="16"/>
                      <w:szCs w:val="16"/>
                    </w:rPr>
                    <w:t>.</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Дата рассмотрения предложений:</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20.12.2012 15:00</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Место рассмотрения предложений:</w:t>
                  </w:r>
                </w:p>
              </w:tc>
              <w:tc>
                <w:tcPr>
                  <w:tcW w:w="0" w:type="auto"/>
                  <w:shd w:val="clear" w:color="auto" w:fill="F7F7F7"/>
                  <w:hideMark/>
                </w:tcPr>
                <w:p w:rsidR="00A7727B" w:rsidRPr="00A7727B" w:rsidRDefault="00A7727B">
                  <w:pPr>
                    <w:rPr>
                      <w:rFonts w:ascii="Arial" w:hAnsi="Arial" w:cs="Arial"/>
                      <w:sz w:val="16"/>
                      <w:szCs w:val="16"/>
                    </w:rPr>
                  </w:pPr>
                  <w:r w:rsidRPr="00A7727B">
                    <w:rPr>
                      <w:rFonts w:ascii="Arial" w:hAnsi="Arial" w:cs="Arial"/>
                      <w:sz w:val="16"/>
                      <w:szCs w:val="16"/>
                    </w:rPr>
                    <w:t>628187, Тюменская область, ХМАО-Югра, город Нягань. мкр. Энергетиков. 70</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Дата и время подведения итогов:</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24.12.2012 15:00</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Место подведения итогов:</w:t>
                  </w:r>
                </w:p>
              </w:tc>
              <w:tc>
                <w:tcPr>
                  <w:tcW w:w="0" w:type="auto"/>
                  <w:shd w:val="clear" w:color="auto" w:fill="F7F7F7"/>
                  <w:hideMark/>
                </w:tcPr>
                <w:p w:rsidR="00A7727B" w:rsidRPr="00A7727B" w:rsidRDefault="00A7727B">
                  <w:pPr>
                    <w:rPr>
                      <w:rFonts w:ascii="Arial" w:hAnsi="Arial" w:cs="Arial"/>
                      <w:sz w:val="16"/>
                      <w:szCs w:val="16"/>
                    </w:rPr>
                  </w:pPr>
                  <w:r w:rsidRPr="00A7727B">
                    <w:rPr>
                      <w:rFonts w:ascii="Arial" w:hAnsi="Arial" w:cs="Arial"/>
                      <w:sz w:val="16"/>
                      <w:szCs w:val="16"/>
                    </w:rPr>
                    <w:t>628187, Тюменская область, ХМАО-Югра, город Нягань. мкр. Энергетиков. 70</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Победитель конкурса:</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Лимитная (начальная) цена закупки:</w:t>
                  </w:r>
                </w:p>
              </w:tc>
              <w:tc>
                <w:tcPr>
                  <w:tcW w:w="0" w:type="auto"/>
                  <w:shd w:val="clear" w:color="auto" w:fill="F7F7F7"/>
                  <w:hideMark/>
                </w:tcPr>
                <w:p w:rsidR="00A7727B" w:rsidRPr="00A7727B" w:rsidRDefault="00A7727B">
                  <w:pPr>
                    <w:rPr>
                      <w:rFonts w:ascii="Arial" w:hAnsi="Arial" w:cs="Arial"/>
                      <w:sz w:val="16"/>
                      <w:szCs w:val="16"/>
                    </w:rPr>
                  </w:pPr>
                  <w:r w:rsidRPr="00A7727B">
                    <w:rPr>
                      <w:rFonts w:ascii="Arial" w:hAnsi="Arial" w:cs="Arial"/>
                      <w:sz w:val="16"/>
                      <w:szCs w:val="16"/>
                    </w:rPr>
                    <w:t>Лот № 1. 41 763 340,00 руб. (Цена с НДС)</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Переторжка (регулирование цены):</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Организатор конкурса намерен воспользоваться правом на проведение переторжки (регулирования цены).</w: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Дополнительная информация о конкурсе:</w:t>
                  </w:r>
                </w:p>
              </w:tc>
              <w:tc>
                <w:tcPr>
                  <w:tcW w:w="0" w:type="auto"/>
                  <w:shd w:val="clear" w:color="auto" w:fill="F7F7F7"/>
                  <w:hideMark/>
                </w:tcPr>
                <w:p w:rsidR="00A7727B" w:rsidRPr="00A7727B" w:rsidRDefault="00A7727B">
                  <w:pPr>
                    <w:rPr>
                      <w:rFonts w:ascii="Arial" w:hAnsi="Arial" w:cs="Arial"/>
                      <w:sz w:val="16"/>
                      <w:szCs w:val="16"/>
                    </w:rPr>
                  </w:pPr>
                  <w:r w:rsidRPr="00A7727B">
                    <w:rPr>
                      <w:rFonts w:ascii="Arial" w:hAnsi="Arial" w:cs="Arial"/>
                      <w:sz w:val="16"/>
                      <w:szCs w:val="16"/>
                    </w:rPr>
                    <w:t xml:space="preserve">Информация о закупке размещена на Официальном сайте РФ – </w:t>
                  </w:r>
                  <w:proofErr w:type="spellStart"/>
                  <w:r w:rsidRPr="00A7727B">
                    <w:rPr>
                      <w:rFonts w:ascii="Arial" w:hAnsi="Arial" w:cs="Arial"/>
                      <w:sz w:val="16"/>
                      <w:szCs w:val="16"/>
                    </w:rPr>
                    <w:t>www.zakupki.gov.ru</w:t>
                  </w:r>
                  <w:proofErr w:type="spellEnd"/>
                  <w:r w:rsidRPr="00A7727B">
                    <w:rPr>
                      <w:rFonts w:ascii="Arial" w:hAnsi="Arial" w:cs="Arial"/>
                      <w:sz w:val="16"/>
                      <w:szCs w:val="16"/>
                    </w:rPr>
                    <w:t xml:space="preserve">, на </w:t>
                  </w:r>
                  <w:proofErr w:type="spellStart"/>
                  <w:r w:rsidRPr="00A7727B">
                    <w:rPr>
                      <w:rFonts w:ascii="Arial" w:hAnsi="Arial" w:cs="Arial"/>
                      <w:sz w:val="16"/>
                      <w:szCs w:val="16"/>
                    </w:rPr>
                    <w:t>электронно</w:t>
                  </w:r>
                  <w:proofErr w:type="spellEnd"/>
                  <w:r w:rsidRPr="00A7727B">
                    <w:rPr>
                      <w:rFonts w:ascii="Arial" w:hAnsi="Arial" w:cs="Arial"/>
                      <w:sz w:val="16"/>
                      <w:szCs w:val="16"/>
                    </w:rPr>
                    <w:t xml:space="preserve"> торговой площадке - http://www.b2b-MRSK.ru/ , а также на сайте Заказчика по адресу: </w:t>
                  </w:r>
                  <w:proofErr w:type="spellStart"/>
                  <w:r w:rsidRPr="00A7727B">
                    <w:rPr>
                      <w:rFonts w:ascii="Arial" w:hAnsi="Arial" w:cs="Arial"/>
                      <w:sz w:val="16"/>
                      <w:szCs w:val="16"/>
                    </w:rPr>
                    <w:t>www.te.ru</w:t>
                  </w:r>
                  <w:proofErr w:type="spellEnd"/>
                  <w:r w:rsidRPr="00A7727B">
                    <w:rPr>
                      <w:rFonts w:ascii="Arial" w:hAnsi="Arial" w:cs="Arial"/>
                      <w:sz w:val="16"/>
                      <w:szCs w:val="16"/>
                    </w:rPr>
                    <w:t xml:space="preserve"> в разделе «Закупки» и доступна для ознакомления без взимания платы.</w:t>
                  </w:r>
                  <w:r w:rsidRPr="00A7727B">
                    <w:rPr>
                      <w:rFonts w:ascii="Arial" w:hAnsi="Arial" w:cs="Arial"/>
                      <w:sz w:val="16"/>
                      <w:szCs w:val="16"/>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7727B">
                    <w:rPr>
                      <w:rFonts w:ascii="Arial" w:hAnsi="Arial" w:cs="Arial"/>
                      <w:sz w:val="16"/>
                      <w:szCs w:val="16"/>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7727B">
                    <w:rPr>
                      <w:rFonts w:ascii="Arial" w:hAnsi="Arial" w:cs="Arial"/>
                      <w:sz w:val="16"/>
                      <w:szCs w:val="16"/>
                    </w:rPr>
                    <w:br/>
                    <w:t xml:space="preserve">Остальные и более подробные условия Конкурса содержатся в Конкурсной документации, </w:t>
                  </w:r>
                  <w:r w:rsidRPr="00A7727B">
                    <w:rPr>
                      <w:rFonts w:ascii="Arial" w:hAnsi="Arial" w:cs="Arial"/>
                      <w:sz w:val="16"/>
                      <w:szCs w:val="16"/>
                    </w:rPr>
                    <w:lastRenderedPageBreak/>
                    <w:t>являющейся неотъемлемым приложением к данному Извещению.</w:t>
                  </w:r>
                  <w:r w:rsidRPr="00A7727B">
                    <w:rPr>
                      <w:rFonts w:ascii="Arial" w:hAnsi="Arial" w:cs="Arial"/>
                      <w:sz w:val="16"/>
                      <w:szCs w:val="16"/>
                    </w:rPr>
                    <w:br/>
                    <w:t>Дополнительная информация о Конкурсе может быть получена:</w:t>
                  </w:r>
                  <w:r w:rsidRPr="00A7727B">
                    <w:rPr>
                      <w:rFonts w:ascii="Arial" w:hAnsi="Arial" w:cs="Arial"/>
                      <w:sz w:val="16"/>
                      <w:szCs w:val="16"/>
                    </w:rPr>
                    <w:br/>
                    <w:t xml:space="preserve">по организационным вопросам, Дряхлов Александр Геннадьевич, телефон (34672) 93-2-63, факс (34672) 93-1-75. </w:t>
                  </w:r>
                  <w:proofErr w:type="spellStart"/>
                  <w:r w:rsidRPr="00A7727B">
                    <w:rPr>
                      <w:rFonts w:ascii="Arial" w:hAnsi="Arial" w:cs="Arial"/>
                      <w:sz w:val="16"/>
                      <w:szCs w:val="16"/>
                    </w:rPr>
                    <w:t>E-mail</w:t>
                  </w:r>
                  <w:proofErr w:type="spellEnd"/>
                  <w:r w:rsidRPr="00A7727B">
                    <w:rPr>
                      <w:rFonts w:ascii="Arial" w:hAnsi="Arial" w:cs="Arial"/>
                      <w:sz w:val="16"/>
                      <w:szCs w:val="16"/>
                    </w:rPr>
                    <w:t xml:space="preserve">: </w:t>
                  </w:r>
                  <w:proofErr w:type="spellStart"/>
                  <w:r w:rsidRPr="00A7727B">
                    <w:rPr>
                      <w:rFonts w:ascii="Arial" w:hAnsi="Arial" w:cs="Arial"/>
                      <w:sz w:val="16"/>
                      <w:szCs w:val="16"/>
                    </w:rPr>
                    <w:t>Dryakhlovag@npek.te.ru</w:t>
                  </w:r>
                  <w:proofErr w:type="spellEnd"/>
                  <w:r w:rsidRPr="00A7727B">
                    <w:rPr>
                      <w:rFonts w:ascii="Arial" w:hAnsi="Arial" w:cs="Arial"/>
                      <w:sz w:val="16"/>
                      <w:szCs w:val="16"/>
                    </w:rPr>
                    <w:t xml:space="preserve">; </w:t>
                  </w:r>
                  <w:r w:rsidRPr="00A7727B">
                    <w:rPr>
                      <w:rFonts w:ascii="Arial" w:hAnsi="Arial" w:cs="Arial"/>
                      <w:sz w:val="16"/>
                      <w:szCs w:val="16"/>
                    </w:rPr>
                    <w:br/>
                    <w:t xml:space="preserve">по техническим вопросам, Гончаренко Игорь Александрович, тел.: (34672) 9-33-64, </w:t>
                  </w:r>
                  <w:proofErr w:type="spellStart"/>
                  <w:proofErr w:type="gramStart"/>
                  <w:r w:rsidRPr="00A7727B">
                    <w:rPr>
                      <w:rFonts w:ascii="Arial" w:hAnsi="Arial" w:cs="Arial"/>
                      <w:sz w:val="16"/>
                      <w:szCs w:val="16"/>
                    </w:rPr>
                    <w:t>е</w:t>
                  </w:r>
                  <w:proofErr w:type="gramEnd"/>
                  <w:r w:rsidRPr="00A7727B">
                    <w:rPr>
                      <w:rFonts w:ascii="Arial" w:hAnsi="Arial" w:cs="Arial"/>
                      <w:sz w:val="16"/>
                      <w:szCs w:val="16"/>
                    </w:rPr>
                    <w:t>-mail</w:t>
                  </w:r>
                  <w:proofErr w:type="spellEnd"/>
                  <w:r w:rsidRPr="00A7727B">
                    <w:rPr>
                      <w:rFonts w:ascii="Arial" w:hAnsi="Arial" w:cs="Arial"/>
                      <w:sz w:val="16"/>
                      <w:szCs w:val="16"/>
                    </w:rPr>
                    <w:t>: GIA@npek.te.ru</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lastRenderedPageBreak/>
                    <w:t>Адрес места поставки товара, проведения работ или оказания услуг:</w:t>
                  </w:r>
                </w:p>
              </w:tc>
              <w:tc>
                <w:tcPr>
                  <w:tcW w:w="0" w:type="auto"/>
                  <w:hideMark/>
                </w:tcPr>
                <w:p w:rsidR="00A7727B" w:rsidRPr="00A7727B" w:rsidRDefault="00A7727B">
                  <w:pPr>
                    <w:rPr>
                      <w:rFonts w:ascii="Arial" w:hAnsi="Arial" w:cs="Arial"/>
                      <w:sz w:val="16"/>
                      <w:szCs w:val="16"/>
                    </w:rPr>
                  </w:pPr>
                  <w:hyperlink w:history="1">
                    <w:r w:rsidRPr="00A7727B">
                      <w:rPr>
                        <w:rFonts w:ascii="Arial" w:hAnsi="Arial" w:cs="Arial"/>
                        <w:color w:val="1C50A4"/>
                        <w:sz w:val="16"/>
                        <w:szCs w:val="16"/>
                      </w:rPr>
                      <w:t>628187, Тюменская обл., г. Нягань, мкр. Энергетиков, д. 70</w:t>
                    </w:r>
                  </w:hyperlink>
                  <w:r w:rsidRPr="00A7727B">
                    <w:rPr>
                      <w:rFonts w:ascii="Arial" w:hAnsi="Arial" w:cs="Arial"/>
                      <w:sz w:val="16"/>
                      <w:szCs w:val="16"/>
                    </w:rPr>
                    <w:t xml:space="preserve"> </w:t>
                  </w:r>
                  <w:r w:rsidRPr="00A7727B">
                    <w:rPr>
                      <w:rFonts w:ascii="Arial" w:hAnsi="Arial" w:cs="Arial"/>
                      <w:sz w:val="16"/>
                      <w:szCs w:val="16"/>
                    </w:rPr>
                    <w:pict/>
                  </w:r>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Выгрузка на ОС:</w:t>
                  </w:r>
                </w:p>
              </w:tc>
              <w:tc>
                <w:tcPr>
                  <w:tcW w:w="0" w:type="auto"/>
                  <w:shd w:val="clear" w:color="auto" w:fill="F7F7F7"/>
                  <w:hideMark/>
                </w:tcPr>
                <w:p w:rsidR="00A7727B" w:rsidRPr="00A7727B" w:rsidRDefault="00A7727B" w:rsidP="00A7727B">
                  <w:pPr>
                    <w:rPr>
                      <w:rFonts w:ascii="Arial" w:hAnsi="Arial" w:cs="Arial"/>
                      <w:vanish/>
                      <w:sz w:val="16"/>
                      <w:szCs w:val="16"/>
                    </w:rPr>
                  </w:pPr>
                  <w:r w:rsidRPr="00A7727B">
                    <w:rPr>
                      <w:rFonts w:ascii="Arial" w:hAnsi="Arial" w:cs="Arial"/>
                      <w:sz w:val="16"/>
                      <w:szCs w:val="16"/>
                    </w:rPr>
                    <w:t xml:space="preserve">28.11.2012 06:20: </w:t>
                  </w:r>
                  <w:r w:rsidRPr="00A7727B">
                    <w:rPr>
                      <w:rFonts w:ascii="Arial" w:hAnsi="Arial" w:cs="Arial"/>
                      <w:vanish/>
                      <w:sz w:val="16"/>
                      <w:szCs w:val="16"/>
                    </w:rPr>
                    <w:br/>
                    <w:t>Ошибка проверки аутентификационной информации: Пользователь [048-765-698 22] не найден.</w:t>
                  </w:r>
                </w:p>
              </w:tc>
            </w:tr>
            <w:tr w:rsidR="00A7727B" w:rsidRPr="00A7727B">
              <w:trPr>
                <w:tblCellSpacing w:w="0" w:type="dxa"/>
              </w:trPr>
              <w:tc>
                <w:tcPr>
                  <w:tcW w:w="0" w:type="auto"/>
                  <w:hideMark/>
                </w:tcPr>
                <w:p w:rsidR="00A7727B" w:rsidRPr="00A7727B" w:rsidRDefault="00A7727B">
                  <w:pPr>
                    <w:jc w:val="right"/>
                    <w:rPr>
                      <w:rFonts w:ascii="Arial" w:hAnsi="Arial" w:cs="Arial"/>
                      <w:sz w:val="16"/>
                      <w:szCs w:val="16"/>
                    </w:rPr>
                  </w:pPr>
                  <w:r w:rsidRPr="00A7727B">
                    <w:rPr>
                      <w:rFonts w:ascii="Arial" w:hAnsi="Arial" w:cs="Arial"/>
                      <w:sz w:val="16"/>
                      <w:szCs w:val="16"/>
                    </w:rPr>
                    <w:t>Дата последнего редактирования:</w:t>
                  </w:r>
                </w:p>
              </w:tc>
              <w:tc>
                <w:tcPr>
                  <w:tcW w:w="0" w:type="auto"/>
                  <w:hideMark/>
                </w:tcPr>
                <w:p w:rsidR="00A7727B" w:rsidRPr="00A7727B" w:rsidRDefault="00A7727B">
                  <w:pPr>
                    <w:rPr>
                      <w:rFonts w:ascii="Arial" w:hAnsi="Arial" w:cs="Arial"/>
                      <w:sz w:val="16"/>
                      <w:szCs w:val="16"/>
                    </w:rPr>
                  </w:pPr>
                  <w:r w:rsidRPr="00A7727B">
                    <w:rPr>
                      <w:rFonts w:ascii="Arial" w:hAnsi="Arial" w:cs="Arial"/>
                      <w:sz w:val="16"/>
                      <w:szCs w:val="16"/>
                    </w:rPr>
                    <w:t xml:space="preserve">28.11.2012 06:09, </w:t>
                  </w:r>
                  <w:hyperlink r:id="rId19" w:tgtFrame="_blank" w:tooltip="Отправить личное сообщение" w:history="1">
                    <w:r w:rsidRPr="00A7727B">
                      <w:rPr>
                        <w:rStyle w:val="userlinkmenu"/>
                        <w:rFonts w:ascii="Arial" w:hAnsi="Arial" w:cs="Arial"/>
                        <w:color w:val="1C50A4"/>
                        <w:sz w:val="16"/>
                        <w:szCs w:val="16"/>
                      </w:rPr>
                      <w:t>Дряхлов Александр Геннадьевич</w:t>
                    </w:r>
                  </w:hyperlink>
                </w:p>
              </w:tc>
            </w:tr>
            <w:tr w:rsidR="00A7727B" w:rsidRPr="00A7727B">
              <w:trPr>
                <w:tblCellSpacing w:w="0" w:type="dxa"/>
              </w:trPr>
              <w:tc>
                <w:tcPr>
                  <w:tcW w:w="0" w:type="auto"/>
                  <w:shd w:val="clear" w:color="auto" w:fill="F7F7F7"/>
                  <w:hideMark/>
                </w:tcPr>
                <w:p w:rsidR="00A7727B" w:rsidRPr="00A7727B" w:rsidRDefault="00A7727B">
                  <w:pPr>
                    <w:jc w:val="right"/>
                    <w:rPr>
                      <w:rFonts w:ascii="Arial" w:hAnsi="Arial" w:cs="Arial"/>
                      <w:sz w:val="16"/>
                      <w:szCs w:val="16"/>
                    </w:rPr>
                  </w:pPr>
                  <w:r w:rsidRPr="00A7727B">
                    <w:rPr>
                      <w:rFonts w:ascii="Arial" w:hAnsi="Arial" w:cs="Arial"/>
                      <w:sz w:val="16"/>
                      <w:szCs w:val="16"/>
                    </w:rPr>
                    <w:t>Информация о подписи:</w:t>
                  </w:r>
                </w:p>
              </w:tc>
              <w:tc>
                <w:tcPr>
                  <w:tcW w:w="0" w:type="auto"/>
                  <w:shd w:val="clear" w:color="auto" w:fill="F7F7F7"/>
                  <w:hideMark/>
                </w:tcPr>
                <w:p w:rsidR="00A7727B" w:rsidRPr="00A7727B" w:rsidRDefault="00A7727B">
                  <w:pPr>
                    <w:rPr>
                      <w:rFonts w:ascii="Arial" w:hAnsi="Arial" w:cs="Arial"/>
                      <w:sz w:val="16"/>
                      <w:szCs w:val="16"/>
                    </w:rPr>
                  </w:pPr>
                  <w:hyperlink r:id="rId20" w:tgtFrame="signature" w:history="1">
                    <w:r w:rsidRPr="00A7727B">
                      <w:rPr>
                        <w:rFonts w:ascii="Arial" w:hAnsi="Arial" w:cs="Arial"/>
                        <w:color w:val="1C50A4"/>
                        <w:sz w:val="16"/>
                        <w:szCs w:val="16"/>
                      </w:rPr>
                      <w:t>Подписано ЭЦП</w:t>
                    </w:r>
                  </w:hyperlink>
                </w:p>
              </w:tc>
            </w:tr>
          </w:tbl>
          <w:p w:rsidR="00A7727B" w:rsidRPr="00A7727B" w:rsidRDefault="00A7727B">
            <w:pPr>
              <w:rPr>
                <w:rFonts w:ascii="Arial" w:hAnsi="Arial" w:cs="Arial"/>
                <w:sz w:val="16"/>
                <w:szCs w:val="16"/>
              </w:rPr>
            </w:pPr>
          </w:p>
        </w:tc>
      </w:tr>
    </w:tbl>
    <w:p w:rsidR="00BB2E86" w:rsidRPr="00A7727B" w:rsidRDefault="00BB2E86" w:rsidP="00A7727B"/>
    <w:sectPr w:rsidR="00BB2E86" w:rsidRPr="00A7727B" w:rsidSect="00BB2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5A85"/>
    <w:rsid w:val="000240FB"/>
    <w:rsid w:val="00070BD1"/>
    <w:rsid w:val="000A3778"/>
    <w:rsid w:val="000D5A85"/>
    <w:rsid w:val="00105C2E"/>
    <w:rsid w:val="00137458"/>
    <w:rsid w:val="00154E03"/>
    <w:rsid w:val="00170FA2"/>
    <w:rsid w:val="00175CCA"/>
    <w:rsid w:val="00182D27"/>
    <w:rsid w:val="001849A9"/>
    <w:rsid w:val="001D423A"/>
    <w:rsid w:val="001D631D"/>
    <w:rsid w:val="001F634F"/>
    <w:rsid w:val="00212B6E"/>
    <w:rsid w:val="002467B2"/>
    <w:rsid w:val="002724B9"/>
    <w:rsid w:val="002979BF"/>
    <w:rsid w:val="002B14D7"/>
    <w:rsid w:val="002D2CD6"/>
    <w:rsid w:val="002D33E2"/>
    <w:rsid w:val="002E283B"/>
    <w:rsid w:val="002F5450"/>
    <w:rsid w:val="002F77A1"/>
    <w:rsid w:val="0030416E"/>
    <w:rsid w:val="00315F48"/>
    <w:rsid w:val="003579BC"/>
    <w:rsid w:val="003D69C8"/>
    <w:rsid w:val="00401E63"/>
    <w:rsid w:val="00447F63"/>
    <w:rsid w:val="004502C2"/>
    <w:rsid w:val="00457858"/>
    <w:rsid w:val="00486FC1"/>
    <w:rsid w:val="004A6ECE"/>
    <w:rsid w:val="004D0097"/>
    <w:rsid w:val="004F22CF"/>
    <w:rsid w:val="00547BBB"/>
    <w:rsid w:val="0056622E"/>
    <w:rsid w:val="00566998"/>
    <w:rsid w:val="005A58B0"/>
    <w:rsid w:val="006019BE"/>
    <w:rsid w:val="00614006"/>
    <w:rsid w:val="006A0C1F"/>
    <w:rsid w:val="006E61C2"/>
    <w:rsid w:val="006F1349"/>
    <w:rsid w:val="00703D05"/>
    <w:rsid w:val="00720194"/>
    <w:rsid w:val="00727FE0"/>
    <w:rsid w:val="0079075F"/>
    <w:rsid w:val="0081714F"/>
    <w:rsid w:val="0084710A"/>
    <w:rsid w:val="00873307"/>
    <w:rsid w:val="0087572C"/>
    <w:rsid w:val="008A15DC"/>
    <w:rsid w:val="008B1FC4"/>
    <w:rsid w:val="008F45CB"/>
    <w:rsid w:val="009465F4"/>
    <w:rsid w:val="00946EB1"/>
    <w:rsid w:val="00994C1A"/>
    <w:rsid w:val="009A2731"/>
    <w:rsid w:val="009B121C"/>
    <w:rsid w:val="009B29EB"/>
    <w:rsid w:val="009C382A"/>
    <w:rsid w:val="009E52C4"/>
    <w:rsid w:val="00A10A26"/>
    <w:rsid w:val="00A6150A"/>
    <w:rsid w:val="00A7727B"/>
    <w:rsid w:val="00A86519"/>
    <w:rsid w:val="00B1029D"/>
    <w:rsid w:val="00B24CEB"/>
    <w:rsid w:val="00B57611"/>
    <w:rsid w:val="00B61034"/>
    <w:rsid w:val="00B83405"/>
    <w:rsid w:val="00BB2E86"/>
    <w:rsid w:val="00CE4C67"/>
    <w:rsid w:val="00D1293A"/>
    <w:rsid w:val="00D20075"/>
    <w:rsid w:val="00D51977"/>
    <w:rsid w:val="00D630FB"/>
    <w:rsid w:val="00DB3793"/>
    <w:rsid w:val="00DF6724"/>
    <w:rsid w:val="00E06BAE"/>
    <w:rsid w:val="00E335D7"/>
    <w:rsid w:val="00F01AE9"/>
    <w:rsid w:val="00F02035"/>
    <w:rsid w:val="00F30E51"/>
    <w:rsid w:val="00F34F04"/>
    <w:rsid w:val="00F43261"/>
    <w:rsid w:val="00F45332"/>
    <w:rsid w:val="00F53D10"/>
    <w:rsid w:val="00F7320B"/>
    <w:rsid w:val="00FB1315"/>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86"/>
  </w:style>
  <w:style w:type="paragraph" w:styleId="1">
    <w:name w:val="heading 1"/>
    <w:basedOn w:val="a"/>
    <w:link w:val="10"/>
    <w:uiPriority w:val="9"/>
    <w:qFormat/>
    <w:rsid w:val="000D5A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D5A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5A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D5A8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D5A85"/>
    <w:rPr>
      <w:color w:val="1873E5"/>
      <w:u w:val="single"/>
    </w:rPr>
  </w:style>
  <w:style w:type="character" w:customStyle="1" w:styleId="bg">
    <w:name w:val="bg"/>
    <w:basedOn w:val="a0"/>
    <w:rsid w:val="000D5A85"/>
  </w:style>
  <w:style w:type="paragraph" w:customStyle="1" w:styleId="imp">
    <w:name w:val="imp"/>
    <w:basedOn w:val="a"/>
    <w:rsid w:val="000D5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5A85"/>
    <w:rPr>
      <w:b/>
      <w:bCs/>
    </w:rPr>
  </w:style>
  <w:style w:type="character" w:customStyle="1" w:styleId="userlinkmenu">
    <w:name w:val="userlink_menu"/>
    <w:basedOn w:val="a0"/>
    <w:rsid w:val="000D5A85"/>
  </w:style>
  <w:style w:type="character" w:customStyle="1" w:styleId="bg1">
    <w:name w:val="bg1"/>
    <w:basedOn w:val="a0"/>
    <w:rsid w:val="00A7727B"/>
    <w:rPr>
      <w:color w:val="A0A0A0"/>
      <w:sz w:val="18"/>
      <w:szCs w:val="18"/>
    </w:rPr>
  </w:style>
</w:styles>
</file>

<file path=word/webSettings.xml><?xml version="1.0" encoding="utf-8"?>
<w:webSettings xmlns:r="http://schemas.openxmlformats.org/officeDocument/2006/relationships" xmlns:w="http://schemas.openxmlformats.org/wordprocessingml/2006/main">
  <w:divs>
    <w:div w:id="1852379470">
      <w:bodyDiv w:val="1"/>
      <w:marLeft w:val="0"/>
      <w:marRight w:val="0"/>
      <w:marTop w:val="0"/>
      <w:marBottom w:val="0"/>
      <w:divBdr>
        <w:top w:val="none" w:sz="0" w:space="0" w:color="auto"/>
        <w:left w:val="none" w:sz="0" w:space="0" w:color="auto"/>
        <w:bottom w:val="none" w:sz="0" w:space="0" w:color="auto"/>
        <w:right w:val="none" w:sz="0" w:space="0" w:color="auto"/>
      </w:divBdr>
      <w:divsChild>
        <w:div w:id="733549009">
          <w:marLeft w:val="0"/>
          <w:marRight w:val="0"/>
          <w:marTop w:val="0"/>
          <w:marBottom w:val="0"/>
          <w:divBdr>
            <w:top w:val="none" w:sz="0" w:space="0" w:color="auto"/>
            <w:left w:val="none" w:sz="0" w:space="0" w:color="auto"/>
            <w:bottom w:val="none" w:sz="0" w:space="0" w:color="auto"/>
            <w:right w:val="none" w:sz="0" w:space="0" w:color="auto"/>
          </w:divBdr>
        </w:div>
        <w:div w:id="444274855">
          <w:marLeft w:val="0"/>
          <w:marRight w:val="0"/>
          <w:marTop w:val="0"/>
          <w:marBottom w:val="0"/>
          <w:divBdr>
            <w:top w:val="none" w:sz="0" w:space="0" w:color="auto"/>
            <w:left w:val="none" w:sz="0" w:space="0" w:color="auto"/>
            <w:bottom w:val="none" w:sz="0" w:space="0" w:color="auto"/>
            <w:right w:val="none" w:sz="0" w:space="0" w:color="auto"/>
          </w:divBdr>
        </w:div>
        <w:div w:id="1124470899">
          <w:marLeft w:val="0"/>
          <w:marRight w:val="0"/>
          <w:marTop w:val="0"/>
          <w:marBottom w:val="0"/>
          <w:divBdr>
            <w:top w:val="none" w:sz="0" w:space="0" w:color="auto"/>
            <w:left w:val="none" w:sz="0" w:space="0" w:color="auto"/>
            <w:bottom w:val="none" w:sz="0" w:space="0" w:color="auto"/>
            <w:right w:val="none" w:sz="0" w:space="0" w:color="auto"/>
          </w:divBdr>
        </w:div>
        <w:div w:id="404498126">
          <w:marLeft w:val="0"/>
          <w:marRight w:val="0"/>
          <w:marTop w:val="0"/>
          <w:marBottom w:val="0"/>
          <w:divBdr>
            <w:top w:val="none" w:sz="0" w:space="0" w:color="auto"/>
            <w:left w:val="none" w:sz="0" w:space="0" w:color="auto"/>
            <w:bottom w:val="none" w:sz="0" w:space="0" w:color="auto"/>
            <w:right w:val="none" w:sz="0" w:space="0" w:color="auto"/>
          </w:divBdr>
        </w:div>
        <w:div w:id="1143160490">
          <w:marLeft w:val="0"/>
          <w:marRight w:val="0"/>
          <w:marTop w:val="0"/>
          <w:marBottom w:val="0"/>
          <w:divBdr>
            <w:top w:val="none" w:sz="0" w:space="0" w:color="auto"/>
            <w:left w:val="none" w:sz="0" w:space="0" w:color="auto"/>
            <w:bottom w:val="none" w:sz="0" w:space="0" w:color="auto"/>
            <w:right w:val="none" w:sz="0" w:space="0" w:color="auto"/>
          </w:divBdr>
        </w:div>
        <w:div w:id="686829819">
          <w:marLeft w:val="0"/>
          <w:marRight w:val="0"/>
          <w:marTop w:val="0"/>
          <w:marBottom w:val="0"/>
          <w:divBdr>
            <w:top w:val="none" w:sz="0" w:space="0" w:color="auto"/>
            <w:left w:val="none" w:sz="0" w:space="0" w:color="auto"/>
            <w:bottom w:val="none" w:sz="0" w:space="0" w:color="auto"/>
            <w:right w:val="none" w:sz="0" w:space="0" w:color="auto"/>
          </w:divBdr>
        </w:div>
        <w:div w:id="298338925">
          <w:marLeft w:val="0"/>
          <w:marRight w:val="0"/>
          <w:marTop w:val="0"/>
          <w:marBottom w:val="0"/>
          <w:divBdr>
            <w:top w:val="none" w:sz="0" w:space="0" w:color="auto"/>
            <w:left w:val="none" w:sz="0" w:space="0" w:color="auto"/>
            <w:bottom w:val="none" w:sz="0" w:space="0" w:color="auto"/>
            <w:right w:val="none" w:sz="0" w:space="0" w:color="auto"/>
          </w:divBdr>
        </w:div>
        <w:div w:id="1191411436">
          <w:marLeft w:val="0"/>
          <w:marRight w:val="0"/>
          <w:marTop w:val="0"/>
          <w:marBottom w:val="0"/>
          <w:divBdr>
            <w:top w:val="none" w:sz="0" w:space="0" w:color="auto"/>
            <w:left w:val="none" w:sz="0" w:space="0" w:color="auto"/>
            <w:bottom w:val="none" w:sz="0" w:space="0" w:color="auto"/>
            <w:right w:val="none" w:sz="0" w:space="0" w:color="auto"/>
          </w:divBdr>
        </w:div>
        <w:div w:id="1634480534">
          <w:marLeft w:val="0"/>
          <w:marRight w:val="0"/>
          <w:marTop w:val="0"/>
          <w:marBottom w:val="0"/>
          <w:divBdr>
            <w:top w:val="none" w:sz="0" w:space="0" w:color="auto"/>
            <w:left w:val="none" w:sz="0" w:space="0" w:color="auto"/>
            <w:bottom w:val="none" w:sz="0" w:space="0" w:color="auto"/>
            <w:right w:val="none" w:sz="0" w:space="0" w:color="auto"/>
          </w:divBdr>
        </w:div>
      </w:divsChild>
    </w:div>
    <w:div w:id="2067101687">
      <w:bodyDiv w:val="1"/>
      <w:marLeft w:val="0"/>
      <w:marRight w:val="0"/>
      <w:marTop w:val="0"/>
      <w:marBottom w:val="0"/>
      <w:divBdr>
        <w:top w:val="none" w:sz="0" w:space="0" w:color="auto"/>
        <w:left w:val="none" w:sz="0" w:space="0" w:color="auto"/>
        <w:bottom w:val="none" w:sz="0" w:space="0" w:color="auto"/>
        <w:right w:val="none" w:sz="0" w:space="0" w:color="auto"/>
      </w:divBdr>
      <w:divsChild>
        <w:div w:id="1074622592">
          <w:marLeft w:val="0"/>
          <w:marRight w:val="15"/>
          <w:marTop w:val="0"/>
          <w:marBottom w:val="30"/>
          <w:divBdr>
            <w:top w:val="none" w:sz="0" w:space="0" w:color="auto"/>
            <w:left w:val="none" w:sz="0" w:space="0" w:color="auto"/>
            <w:bottom w:val="none" w:sz="0" w:space="0" w:color="auto"/>
            <w:right w:val="none" w:sz="0" w:space="0" w:color="auto"/>
          </w:divBdr>
        </w:div>
        <w:div w:id="277108901">
          <w:marLeft w:val="0"/>
          <w:marRight w:val="15"/>
          <w:marTop w:val="0"/>
          <w:marBottom w:val="30"/>
          <w:divBdr>
            <w:top w:val="none" w:sz="0" w:space="0" w:color="auto"/>
            <w:left w:val="none" w:sz="0" w:space="0" w:color="auto"/>
            <w:bottom w:val="none" w:sz="0" w:space="0" w:color="auto"/>
            <w:right w:val="none" w:sz="0" w:space="0" w:color="auto"/>
          </w:divBdr>
        </w:div>
        <w:div w:id="1239246618">
          <w:marLeft w:val="0"/>
          <w:marRight w:val="15"/>
          <w:marTop w:val="0"/>
          <w:marBottom w:val="30"/>
          <w:divBdr>
            <w:top w:val="none" w:sz="0" w:space="0" w:color="auto"/>
            <w:left w:val="none" w:sz="0" w:space="0" w:color="auto"/>
            <w:bottom w:val="none" w:sz="0" w:space="0" w:color="auto"/>
            <w:right w:val="none" w:sz="0" w:space="0" w:color="auto"/>
          </w:divBdr>
        </w:div>
        <w:div w:id="1755854483">
          <w:marLeft w:val="0"/>
          <w:marRight w:val="15"/>
          <w:marTop w:val="0"/>
          <w:marBottom w:val="30"/>
          <w:divBdr>
            <w:top w:val="none" w:sz="0" w:space="0" w:color="auto"/>
            <w:left w:val="none" w:sz="0" w:space="0" w:color="auto"/>
            <w:bottom w:val="none" w:sz="0" w:space="0" w:color="auto"/>
            <w:right w:val="none" w:sz="0" w:space="0" w:color="auto"/>
          </w:divBdr>
        </w:div>
        <w:div w:id="1116485786">
          <w:marLeft w:val="0"/>
          <w:marRight w:val="15"/>
          <w:marTop w:val="0"/>
          <w:marBottom w:val="30"/>
          <w:divBdr>
            <w:top w:val="none" w:sz="0" w:space="0" w:color="auto"/>
            <w:left w:val="none" w:sz="0" w:space="0" w:color="auto"/>
            <w:bottom w:val="none" w:sz="0" w:space="0" w:color="auto"/>
            <w:right w:val="none" w:sz="0" w:space="0" w:color="auto"/>
          </w:divBdr>
        </w:div>
        <w:div w:id="2119136155">
          <w:marLeft w:val="0"/>
          <w:marRight w:val="15"/>
          <w:marTop w:val="0"/>
          <w:marBottom w:val="30"/>
          <w:divBdr>
            <w:top w:val="none" w:sz="0" w:space="0" w:color="auto"/>
            <w:left w:val="none" w:sz="0" w:space="0" w:color="auto"/>
            <w:bottom w:val="none" w:sz="0" w:space="0" w:color="auto"/>
            <w:right w:val="none" w:sz="0" w:space="0" w:color="auto"/>
          </w:divBdr>
        </w:div>
        <w:div w:id="738670101">
          <w:marLeft w:val="0"/>
          <w:marRight w:val="0"/>
          <w:marTop w:val="0"/>
          <w:marBottom w:val="0"/>
          <w:divBdr>
            <w:top w:val="none" w:sz="0" w:space="0" w:color="auto"/>
            <w:left w:val="none" w:sz="0" w:space="0" w:color="auto"/>
            <w:bottom w:val="none" w:sz="0" w:space="0" w:color="auto"/>
            <w:right w:val="none" w:sz="0" w:space="0" w:color="auto"/>
          </w:divBdr>
        </w:div>
        <w:div w:id="1790582909">
          <w:marLeft w:val="0"/>
          <w:marRight w:val="0"/>
          <w:marTop w:val="0"/>
          <w:marBottom w:val="0"/>
          <w:divBdr>
            <w:top w:val="none" w:sz="0" w:space="0" w:color="auto"/>
            <w:left w:val="none" w:sz="0" w:space="0" w:color="auto"/>
            <w:bottom w:val="none" w:sz="0" w:space="0" w:color="auto"/>
            <w:right w:val="none" w:sz="0" w:space="0" w:color="auto"/>
          </w:divBdr>
        </w:div>
        <w:div w:id="1765177610">
          <w:marLeft w:val="0"/>
          <w:marRight w:val="0"/>
          <w:marTop w:val="0"/>
          <w:marBottom w:val="0"/>
          <w:divBdr>
            <w:top w:val="none" w:sz="0" w:space="0" w:color="auto"/>
            <w:left w:val="none" w:sz="0" w:space="0" w:color="auto"/>
            <w:bottom w:val="none" w:sz="0" w:space="0" w:color="auto"/>
            <w:right w:val="none" w:sz="0" w:space="0" w:color="auto"/>
          </w:divBdr>
        </w:div>
        <w:div w:id="303393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047&amp;show=statistics" TargetMode="External"/><Relationship Id="rId13" Type="http://schemas.openxmlformats.org/officeDocument/2006/relationships/hyperlink" Target="http://www.b2b-mrsk.ru/popups/send_message.html?action=send&amp;to=121928&amp;subject=%D0%92%D0%BE%D0%BF%D1%80%D0%BE%D1%81+%D0%BF%D0%BE+%D0%BA%D0%BE%D0%BD%D0%BA%D1%83%D1%80%D1%81%D1%83+%E2%84%96+33047"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3047&amp;action=send_letters" TargetMode="External"/><Relationship Id="rId12" Type="http://schemas.openxmlformats.org/officeDocument/2006/relationships/hyperlink" Target="http://www.b2b-mrsk.ru/market/list_tenders.html?all=0&amp;cat_id=64560599&amp;open=1" TargetMode="External"/><Relationship Id="rId17" Type="http://schemas.openxmlformats.org/officeDocument/2006/relationships/hyperlink" Target="http://www.b2b-mrsk.ru/market/view_tender.html?id=33047&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3047&amp;action=docs" TargetMode="External"/><Relationship Id="rId20" Type="http://schemas.openxmlformats.org/officeDocument/2006/relationships/hyperlink" Target="http://www.b2b-mrsk.ru/market/view_tender.html?id=33047&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3047&amp;action=invitations" TargetMode="External"/><Relationship Id="rId11" Type="http://schemas.openxmlformats.org/officeDocument/2006/relationships/hyperlink" Target="http://www.b2b-mrsk.ru/market/list_tenders.html?all=0&amp;cat_id=64560598&amp;open=1" TargetMode="External"/><Relationship Id="rId5" Type="http://schemas.openxmlformats.org/officeDocument/2006/relationships/hyperlink" Target="http://www.b2b-mrsk.ru/market/view_tender.html?id=33047&amp;action=explanation" TargetMode="External"/><Relationship Id="rId15" Type="http://schemas.openxmlformats.org/officeDocument/2006/relationships/hyperlink" Target="http://www.b2b-mrsk.ru/download.html?file=file%2F3722903.rar&amp;title=%D0%9A%D0%BE%D0%BD%D0%BA%D1%83%D1%80%D1%81%D0%BD%D0%B0%D1%8F+%D0%B4%D0%BE%D0%BA%D1%83%D0%BC%D0%B5%D0%BD%D1%82%D0%B0%D1%86%D0%B8%D1%8F+33047.rar" TargetMode="External"/><Relationship Id="rId10" Type="http://schemas.openxmlformats.org/officeDocument/2006/relationships/hyperlink" Target="http://www.b2b-mrsk.ru/market/list_tenders.html?all=0&amp;cat_id=64560591&amp;open=1" TargetMode="External"/><Relationship Id="rId19" Type="http://schemas.openxmlformats.org/officeDocument/2006/relationships/hyperlink" Target="http://www.b2b-mrsk.ru/popups/send_message.html?action=send&amp;to=121928" TargetMode="External"/><Relationship Id="rId4" Type="http://schemas.openxmlformats.org/officeDocument/2006/relationships/hyperlink" Target="http://www.b2b-mrsk.ru/market/view_tender.html?id=33047&amp;show=lots" TargetMode="External"/><Relationship Id="rId9" Type="http://schemas.openxmlformats.org/officeDocument/2006/relationships/hyperlink" Target="http://www.b2b-mrsk.ru/firms/view_firm.html?id=102374" TargetMode="External"/><Relationship Id="rId14" Type="http://schemas.openxmlformats.org/officeDocument/2006/relationships/hyperlink" Target="mailto:MAN@npek.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1889</Words>
  <Characters>10768</Characters>
  <Application>Microsoft Office Word</Application>
  <DocSecurity>0</DocSecurity>
  <Lines>89</Lines>
  <Paragraphs>25</Paragraphs>
  <ScaleCrop>false</ScaleCrop>
  <Company>te</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3</cp:revision>
  <dcterms:created xsi:type="dcterms:W3CDTF">2012-11-28T02:15:00Z</dcterms:created>
  <dcterms:modified xsi:type="dcterms:W3CDTF">2012-11-28T02:48:00Z</dcterms:modified>
</cp:coreProperties>
</file>