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B4" w:rsidRPr="008841B4" w:rsidRDefault="008841B4" w:rsidP="008841B4">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8841B4">
        <w:rPr>
          <w:rFonts w:ascii="Arial" w:eastAsia="Times New Roman" w:hAnsi="Arial" w:cs="Arial"/>
          <w:color w:val="333333"/>
          <w:kern w:val="36"/>
          <w:sz w:val="27"/>
          <w:szCs w:val="27"/>
          <w:lang w:eastAsia="ru-RU"/>
        </w:rPr>
        <w:t>Конкурс (тендер) № 39615 </w:t>
      </w:r>
      <w:r w:rsidRPr="008841B4">
        <w:rPr>
          <w:rFonts w:ascii="Arial" w:eastAsia="Times New Roman" w:hAnsi="Arial" w:cs="Arial"/>
          <w:color w:val="A0A0A0"/>
          <w:kern w:val="36"/>
          <w:sz w:val="20"/>
          <w:lang w:eastAsia="ru-RU"/>
        </w:rPr>
        <w:t>(вскрытие конвертов 08.04.2014 в 07:00)</w:t>
      </w:r>
    </w:p>
    <w:tbl>
      <w:tblPr>
        <w:tblW w:w="5000" w:type="pct"/>
        <w:tblCellSpacing w:w="0" w:type="dxa"/>
        <w:tblCellMar>
          <w:left w:w="0" w:type="dxa"/>
          <w:right w:w="0" w:type="dxa"/>
        </w:tblCellMar>
        <w:tblLook w:val="04A0"/>
      </w:tblPr>
      <w:tblGrid>
        <w:gridCol w:w="14286"/>
      </w:tblGrid>
      <w:tr w:rsidR="008841B4" w:rsidRPr="008841B4">
        <w:trPr>
          <w:tblCellSpacing w:w="0" w:type="dxa"/>
        </w:trPr>
        <w:tc>
          <w:tcPr>
            <w:tcW w:w="0" w:type="auto"/>
            <w:hideMark/>
          </w:tcPr>
          <w:p w:rsidR="008841B4" w:rsidRPr="008841B4" w:rsidRDefault="008841B4" w:rsidP="008841B4">
            <w:pPr>
              <w:shd w:val="clear" w:color="auto" w:fill="0786D0"/>
              <w:spacing w:after="25"/>
              <w:ind w:firstLine="0"/>
              <w:jc w:val="left"/>
              <w:rPr>
                <w:rFonts w:ascii="Arial" w:eastAsia="Times New Roman" w:hAnsi="Arial" w:cs="Arial"/>
                <w:color w:val="FFFFFF"/>
                <w:sz w:val="18"/>
                <w:szCs w:val="18"/>
                <w:lang w:eastAsia="ru-RU"/>
              </w:rPr>
            </w:pPr>
            <w:r w:rsidRPr="008841B4">
              <w:rPr>
                <w:rFonts w:ascii="Arial" w:eastAsia="Times New Roman" w:hAnsi="Arial" w:cs="Arial"/>
                <w:color w:val="FFFFFF"/>
                <w:sz w:val="18"/>
                <w:szCs w:val="18"/>
                <w:lang w:eastAsia="ru-RU"/>
              </w:rPr>
              <w:t>Извещение</w:t>
            </w:r>
          </w:p>
          <w:p w:rsidR="008841B4" w:rsidRPr="008841B4" w:rsidRDefault="008841B4" w:rsidP="008841B4">
            <w:pPr>
              <w:shd w:val="clear" w:color="auto" w:fill="D5DADB"/>
              <w:spacing w:after="25"/>
              <w:ind w:firstLine="0"/>
              <w:jc w:val="left"/>
              <w:rPr>
                <w:rFonts w:ascii="Arial" w:eastAsia="Times New Roman" w:hAnsi="Arial" w:cs="Arial"/>
                <w:color w:val="333333"/>
                <w:sz w:val="18"/>
                <w:szCs w:val="18"/>
                <w:lang w:eastAsia="ru-RU"/>
              </w:rPr>
            </w:pPr>
            <w:hyperlink r:id="rId4" w:history="1">
              <w:r w:rsidRPr="008841B4">
                <w:rPr>
                  <w:rFonts w:ascii="Arial" w:eastAsia="Times New Roman" w:hAnsi="Arial" w:cs="Arial"/>
                  <w:color w:val="333333"/>
                  <w:sz w:val="18"/>
                  <w:szCs w:val="18"/>
                  <w:u w:val="single"/>
                  <w:bdr w:val="none" w:sz="0" w:space="0" w:color="auto" w:frame="1"/>
                  <w:lang w:eastAsia="ru-RU"/>
                </w:rPr>
                <w:t>Лоты</w:t>
              </w:r>
            </w:hyperlink>
            <w:r w:rsidRPr="008841B4">
              <w:rPr>
                <w:rFonts w:ascii="Arial" w:eastAsia="Times New Roman" w:hAnsi="Arial" w:cs="Arial"/>
                <w:color w:val="333333"/>
                <w:sz w:val="18"/>
                <w:szCs w:val="18"/>
                <w:lang w:eastAsia="ru-RU"/>
              </w:rPr>
              <w:t> - 1</w:t>
            </w:r>
          </w:p>
          <w:p w:rsidR="008841B4" w:rsidRPr="008841B4" w:rsidRDefault="008841B4" w:rsidP="008841B4">
            <w:pPr>
              <w:shd w:val="clear" w:color="auto" w:fill="D5DADB"/>
              <w:spacing w:after="25"/>
              <w:ind w:firstLine="0"/>
              <w:jc w:val="left"/>
              <w:rPr>
                <w:rFonts w:ascii="Arial" w:eastAsia="Times New Roman" w:hAnsi="Arial" w:cs="Arial"/>
                <w:color w:val="333333"/>
                <w:sz w:val="18"/>
                <w:szCs w:val="18"/>
                <w:lang w:eastAsia="ru-RU"/>
              </w:rPr>
            </w:pPr>
            <w:hyperlink r:id="rId5" w:history="1">
              <w:r w:rsidRPr="008841B4">
                <w:rPr>
                  <w:rFonts w:ascii="Arial" w:eastAsia="Times New Roman" w:hAnsi="Arial" w:cs="Arial"/>
                  <w:color w:val="333333"/>
                  <w:sz w:val="18"/>
                  <w:szCs w:val="18"/>
                  <w:u w:val="single"/>
                  <w:bdr w:val="none" w:sz="0" w:space="0" w:color="auto" w:frame="1"/>
                  <w:lang w:eastAsia="ru-RU"/>
                </w:rPr>
                <w:t>Запросы разъяснений</w:t>
              </w:r>
            </w:hyperlink>
            <w:r w:rsidRPr="008841B4">
              <w:rPr>
                <w:rFonts w:ascii="Arial" w:eastAsia="Times New Roman" w:hAnsi="Arial" w:cs="Arial"/>
                <w:color w:val="333333"/>
                <w:sz w:val="18"/>
                <w:szCs w:val="18"/>
                <w:lang w:eastAsia="ru-RU"/>
              </w:rPr>
              <w:t> - 0</w:t>
            </w:r>
          </w:p>
          <w:p w:rsidR="008841B4" w:rsidRPr="008841B4" w:rsidRDefault="008841B4" w:rsidP="008841B4">
            <w:pPr>
              <w:shd w:val="clear" w:color="auto" w:fill="D5DADB"/>
              <w:spacing w:after="25"/>
              <w:ind w:firstLine="0"/>
              <w:jc w:val="left"/>
              <w:rPr>
                <w:rFonts w:ascii="Arial" w:eastAsia="Times New Roman" w:hAnsi="Arial" w:cs="Arial"/>
                <w:color w:val="333333"/>
                <w:sz w:val="18"/>
                <w:szCs w:val="18"/>
                <w:lang w:eastAsia="ru-RU"/>
              </w:rPr>
            </w:pPr>
            <w:hyperlink r:id="rId6" w:history="1">
              <w:r w:rsidRPr="008841B4">
                <w:rPr>
                  <w:rFonts w:ascii="Arial" w:eastAsia="Times New Roman" w:hAnsi="Arial" w:cs="Arial"/>
                  <w:color w:val="333333"/>
                  <w:sz w:val="18"/>
                  <w:szCs w:val="18"/>
                  <w:u w:val="single"/>
                  <w:bdr w:val="none" w:sz="0" w:space="0" w:color="auto" w:frame="1"/>
                  <w:lang w:eastAsia="ru-RU"/>
                </w:rPr>
                <w:t>Приглашения к участию</w:t>
              </w:r>
            </w:hyperlink>
            <w:r w:rsidRPr="008841B4">
              <w:rPr>
                <w:rFonts w:ascii="Arial" w:eastAsia="Times New Roman" w:hAnsi="Arial" w:cs="Arial"/>
                <w:color w:val="333333"/>
                <w:sz w:val="18"/>
                <w:szCs w:val="18"/>
                <w:lang w:eastAsia="ru-RU"/>
              </w:rPr>
              <w:t> - 0</w:t>
            </w:r>
          </w:p>
          <w:p w:rsidR="008841B4" w:rsidRPr="008841B4" w:rsidRDefault="008841B4" w:rsidP="008841B4">
            <w:pPr>
              <w:shd w:val="clear" w:color="auto" w:fill="D5DADB"/>
              <w:spacing w:after="25"/>
              <w:ind w:firstLine="0"/>
              <w:jc w:val="left"/>
              <w:rPr>
                <w:rFonts w:ascii="Arial" w:eastAsia="Times New Roman" w:hAnsi="Arial" w:cs="Arial"/>
                <w:color w:val="333333"/>
                <w:sz w:val="18"/>
                <w:szCs w:val="18"/>
                <w:lang w:eastAsia="ru-RU"/>
              </w:rPr>
            </w:pPr>
            <w:hyperlink r:id="rId7" w:history="1">
              <w:r w:rsidRPr="008841B4">
                <w:rPr>
                  <w:rFonts w:ascii="Arial" w:eastAsia="Times New Roman" w:hAnsi="Arial" w:cs="Arial"/>
                  <w:color w:val="333333"/>
                  <w:sz w:val="18"/>
                  <w:szCs w:val="18"/>
                  <w:u w:val="single"/>
                  <w:bdr w:val="none" w:sz="0" w:space="0" w:color="auto" w:frame="1"/>
                  <w:lang w:eastAsia="ru-RU"/>
                </w:rPr>
                <w:t>Претенденты</w:t>
              </w:r>
            </w:hyperlink>
            <w:r w:rsidRPr="008841B4">
              <w:rPr>
                <w:rFonts w:ascii="Arial" w:eastAsia="Times New Roman" w:hAnsi="Arial" w:cs="Arial"/>
                <w:color w:val="333333"/>
                <w:sz w:val="18"/>
                <w:szCs w:val="18"/>
                <w:lang w:eastAsia="ru-RU"/>
              </w:rPr>
              <w:t> - 3</w:t>
            </w:r>
          </w:p>
          <w:p w:rsidR="008841B4" w:rsidRPr="008841B4" w:rsidRDefault="008841B4" w:rsidP="008841B4">
            <w:pPr>
              <w:shd w:val="clear" w:color="auto" w:fill="D5DADB"/>
              <w:spacing w:after="25"/>
              <w:ind w:firstLine="0"/>
              <w:jc w:val="left"/>
              <w:rPr>
                <w:rFonts w:ascii="Arial" w:eastAsia="Times New Roman" w:hAnsi="Arial" w:cs="Arial"/>
                <w:color w:val="333333"/>
                <w:sz w:val="18"/>
                <w:szCs w:val="18"/>
                <w:lang w:eastAsia="ru-RU"/>
              </w:rPr>
            </w:pPr>
            <w:hyperlink r:id="rId8" w:history="1">
              <w:r w:rsidRPr="008841B4">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841B4" w:rsidRPr="008841B4" w:rsidRDefault="008841B4" w:rsidP="008841B4">
      <w:pPr>
        <w:spacing w:after="0"/>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14440"/>
      </w:tblGrid>
      <w:tr w:rsidR="008841B4" w:rsidRPr="008841B4">
        <w:trPr>
          <w:tblCellSpacing w:w="7" w:type="dxa"/>
        </w:trPr>
        <w:tc>
          <w:tcPr>
            <w:tcW w:w="0" w:type="auto"/>
            <w:shd w:val="clear" w:color="auto" w:fill="C2C9CD"/>
            <w:tcMar>
              <w:top w:w="63" w:type="dxa"/>
              <w:left w:w="63" w:type="dxa"/>
              <w:bottom w:w="63" w:type="dxa"/>
              <w:right w:w="63" w:type="dxa"/>
            </w:tcMar>
            <w:hideMark/>
          </w:tcPr>
          <w:p w:rsidR="008841B4" w:rsidRPr="008841B4" w:rsidRDefault="008841B4" w:rsidP="008841B4">
            <w:pPr>
              <w:shd w:val="clear" w:color="auto" w:fill="C2C9CD"/>
              <w:spacing w:after="0" w:line="288" w:lineRule="auto"/>
              <w:ind w:firstLine="0"/>
              <w:jc w:val="left"/>
              <w:outlineLvl w:val="2"/>
              <w:rPr>
                <w:rFonts w:ascii="Arial" w:eastAsia="Times New Roman" w:hAnsi="Arial" w:cs="Arial"/>
                <w:color w:val="333333"/>
                <w:sz w:val="18"/>
                <w:szCs w:val="18"/>
                <w:lang w:eastAsia="ru-RU"/>
              </w:rPr>
            </w:pPr>
            <w:hyperlink r:id="rId9" w:history="1">
              <w:r w:rsidRPr="008841B4">
                <w:rPr>
                  <w:rFonts w:ascii="Arial" w:eastAsia="Times New Roman" w:hAnsi="Arial" w:cs="Arial"/>
                  <w:b/>
                  <w:bCs/>
                  <w:color w:val="1C50A4"/>
                  <w:sz w:val="18"/>
                  <w:szCs w:val="18"/>
                  <w:lang w:eastAsia="ru-RU"/>
                </w:rPr>
                <w:t>Филиал ОАО "Тюменьэнерго" Урайские электрические сети</w:t>
              </w:r>
            </w:hyperlink>
            <w:r w:rsidRPr="008841B4">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8841B4">
              <w:rPr>
                <w:rFonts w:ascii="Arial" w:eastAsia="Times New Roman" w:hAnsi="Arial" w:cs="Arial"/>
                <w:b/>
                <w:bCs/>
                <w:color w:val="333333"/>
                <w:sz w:val="18"/>
                <w:szCs w:val="18"/>
                <w:lang w:eastAsia="ru-RU"/>
              </w:rPr>
              <w:t>приглашает принять участие в процедуре (тендере)</w:t>
            </w:r>
            <w:r w:rsidRPr="008841B4">
              <w:rPr>
                <w:rFonts w:ascii="Arial" w:eastAsia="Times New Roman" w:hAnsi="Arial" w:cs="Arial"/>
                <w:color w:val="333333"/>
                <w:sz w:val="18"/>
                <w:szCs w:val="18"/>
                <w:lang w:eastAsia="ru-RU"/>
              </w:rPr>
              <w:t>.</w:t>
            </w:r>
          </w:p>
        </w:tc>
      </w:tr>
      <w:tr w:rsidR="008841B4" w:rsidRPr="008841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98"/>
              <w:gridCol w:w="12014"/>
            </w:tblGrid>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Предмет конкурса (тендера):</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строительство ПС 110/35/10кВ Самза и ПП-35 кВ филиала ОАО "Тюменьэнерго" Урайские ЭС</w:t>
                  </w:r>
                  <w:r w:rsidRPr="008841B4">
                    <w:rPr>
                      <w:rFonts w:ascii="Arial" w:eastAsia="Times New Roman" w:hAnsi="Arial" w:cs="Arial"/>
                      <w:sz w:val="18"/>
                      <w:szCs w:val="18"/>
                      <w:lang w:eastAsia="ru-RU"/>
                    </w:rPr>
                    <w:br/>
                  </w:r>
                  <w:r w:rsidRPr="008841B4">
                    <w:rPr>
                      <w:rFonts w:ascii="Arial" w:eastAsia="Times New Roman" w:hAnsi="Arial" w:cs="Arial"/>
                      <w:b/>
                      <w:bCs/>
                      <w:sz w:val="18"/>
                      <w:szCs w:val="18"/>
                      <w:lang w:eastAsia="ru-RU"/>
                    </w:rPr>
                    <w:t>Лот № 1.</w:t>
                  </w:r>
                  <w:r w:rsidRPr="008841B4">
                    <w:rPr>
                      <w:rFonts w:ascii="Arial" w:eastAsia="Times New Roman" w:hAnsi="Arial" w:cs="Arial"/>
                      <w:sz w:val="18"/>
                      <w:szCs w:val="18"/>
                      <w:lang w:eastAsia="ru-RU"/>
                    </w:rPr>
                    <w:t xml:space="preserve"> Строительство ПС 110/35/10кВ Самза и ПП-35 кВ филиала ОАО "Тюменьэнерго" Урайские ЭС</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Категории ОКДП:</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3115161 </w:t>
                  </w:r>
                  <w:hyperlink r:id="rId10" w:history="1">
                    <w:r w:rsidRPr="008841B4">
                      <w:rPr>
                        <w:rFonts w:ascii="Arial" w:eastAsia="Times New Roman" w:hAnsi="Arial" w:cs="Arial"/>
                        <w:color w:val="1C50A4"/>
                        <w:sz w:val="18"/>
                        <w:szCs w:val="18"/>
                        <w:lang w:eastAsia="ru-RU"/>
                      </w:rPr>
                      <w:t>Трансформаторы силовые V габарита (мощностью до 32000 кВА включительно, напряжением от 35 до 110 кВ включительно) общего назначения</w:t>
                    </w:r>
                  </w:hyperlink>
                  <w:r w:rsidRPr="008841B4">
                    <w:rPr>
                      <w:rFonts w:ascii="Arial" w:eastAsia="Times New Roman" w:hAnsi="Arial" w:cs="Arial"/>
                      <w:sz w:val="18"/>
                      <w:szCs w:val="18"/>
                      <w:lang w:eastAsia="ru-RU"/>
                    </w:rPr>
                    <w:br/>
                    <w:t>4527342 </w:t>
                  </w:r>
                  <w:hyperlink r:id="rId11" w:history="1">
                    <w:r w:rsidRPr="008841B4">
                      <w:rPr>
                        <w:rFonts w:ascii="Arial" w:eastAsia="Times New Roman" w:hAnsi="Arial" w:cs="Arial"/>
                        <w:color w:val="1C50A4"/>
                        <w:sz w:val="18"/>
                        <w:szCs w:val="18"/>
                        <w:lang w:eastAsia="ru-RU"/>
                      </w:rPr>
                      <w:t>Линия электропередачи воздушная</w:t>
                    </w:r>
                  </w:hyperlink>
                  <w:r w:rsidRPr="008841B4">
                    <w:rPr>
                      <w:rFonts w:ascii="Arial" w:eastAsia="Times New Roman" w:hAnsi="Arial" w:cs="Arial"/>
                      <w:sz w:val="18"/>
                      <w:szCs w:val="18"/>
                      <w:lang w:eastAsia="ru-RU"/>
                    </w:rPr>
                    <w:br/>
                    <w:t>4560521 </w:t>
                  </w:r>
                  <w:hyperlink r:id="rId12" w:history="1">
                    <w:r w:rsidRPr="008841B4">
                      <w:rPr>
                        <w:rFonts w:ascii="Arial" w:eastAsia="Times New Roman" w:hAnsi="Arial" w:cs="Arial"/>
                        <w:color w:val="1C50A4"/>
                        <w:sz w:val="18"/>
                        <w:szCs w:val="18"/>
                        <w:lang w:eastAsia="ru-RU"/>
                      </w:rPr>
                      <w:t>Строительно-монтажные работы</w:t>
                    </w:r>
                  </w:hyperlink>
                  <w:r w:rsidRPr="008841B4">
                    <w:rPr>
                      <w:rFonts w:ascii="Arial" w:eastAsia="Times New Roman" w:hAnsi="Arial" w:cs="Arial"/>
                      <w:sz w:val="18"/>
                      <w:szCs w:val="18"/>
                      <w:lang w:eastAsia="ru-RU"/>
                    </w:rPr>
                    <w:br/>
                    <w:t>4560522 </w:t>
                  </w:r>
                  <w:hyperlink r:id="rId13" w:history="1">
                    <w:r w:rsidRPr="008841B4">
                      <w:rPr>
                        <w:rFonts w:ascii="Arial" w:eastAsia="Times New Roman" w:hAnsi="Arial" w:cs="Arial"/>
                        <w:color w:val="1C50A4"/>
                        <w:sz w:val="18"/>
                        <w:szCs w:val="18"/>
                        <w:lang w:eastAsia="ru-RU"/>
                      </w:rPr>
                      <w:t>Работы по монтажу оборудования</w:t>
                    </w:r>
                  </w:hyperlink>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Категория ОКВЭД:</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15pt" o:ole="">
                        <v:imagedata r:id="rId14" o:title=""/>
                      </v:shape>
                      <w:control r:id="rId15" w:name="DefaultOcxName" w:shapeid="_x0000_i1058"/>
                    </w:object>
                  </w:r>
                  <w:r w:rsidRPr="008841B4">
                    <w:rPr>
                      <w:rFonts w:ascii="Arial" w:eastAsia="Times New Roman" w:hAnsi="Arial" w:cs="Arial"/>
                      <w:sz w:val="18"/>
                      <w:szCs w:val="18"/>
                      <w:lang w:eastAsia="ru-RU"/>
                    </w:rPr>
                    <w:t xml:space="preserve">Производство электродвигателей, генераторов и трансформаторов, кроме ремонта;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7" type="#_x0000_t75" style="width:1in;height:18.15pt" o:ole="">
                        <v:imagedata r:id="rId16" o:title=""/>
                      </v:shape>
                      <w:control r:id="rId17" w:name="DefaultOcxName1" w:shapeid="_x0000_i1057"/>
                    </w:object>
                  </w:r>
                  <w:r w:rsidRPr="008841B4">
                    <w:rPr>
                      <w:rFonts w:ascii="Arial" w:eastAsia="Times New Roman" w:hAnsi="Arial" w:cs="Arial"/>
                      <w:sz w:val="18"/>
                      <w:szCs w:val="18"/>
                      <w:lang w:eastAsia="ru-RU"/>
                    </w:rPr>
                    <w:t xml:space="preserve">Предоставление услуг по монтажу, ремонту, техническому обслуживанию и перемотке электродвигателей, генераторов и трансформаторов;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6" type="#_x0000_t75" style="width:1in;height:18.15pt" o:ole="">
                        <v:imagedata r:id="rId18" o:title=""/>
                      </v:shape>
                      <w:control r:id="rId19" w:name="DefaultOcxName2" w:shapeid="_x0000_i1056"/>
                    </w:object>
                  </w:r>
                  <w:r w:rsidRPr="008841B4">
                    <w:rPr>
                      <w:rFonts w:ascii="Arial" w:eastAsia="Times New Roman" w:hAnsi="Arial" w:cs="Arial"/>
                      <w:sz w:val="18"/>
                      <w:szCs w:val="18"/>
                      <w:lang w:eastAsia="ru-RU"/>
                    </w:rPr>
                    <w:t xml:space="preserve">Производство общестроительных работ по возведению зданий;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5" type="#_x0000_t75" style="width:1in;height:18.15pt" o:ole="">
                        <v:imagedata r:id="rId20" o:title=""/>
                      </v:shape>
                      <w:control r:id="rId21" w:name="DefaultOcxName3" w:shapeid="_x0000_i1055"/>
                    </w:object>
                  </w:r>
                  <w:r w:rsidRPr="008841B4">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4" type="#_x0000_t75" style="width:1in;height:18.15pt" o:ole="">
                        <v:imagedata r:id="rId22" o:title=""/>
                      </v:shape>
                      <w:control r:id="rId23" w:name="DefaultOcxName4" w:shapeid="_x0000_i1054"/>
                    </w:object>
                  </w:r>
                  <w:r w:rsidRPr="008841B4">
                    <w:rPr>
                      <w:rFonts w:ascii="Arial" w:eastAsia="Times New Roman" w:hAnsi="Arial" w:cs="Arial"/>
                      <w:sz w:val="18"/>
                      <w:szCs w:val="18"/>
                      <w:lang w:eastAsia="ru-RU"/>
                    </w:rPr>
                    <w:t xml:space="preserve">Строительство гидротехнических сооружений;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3" type="#_x0000_t75" style="width:1in;height:18.15pt" o:ole="">
                        <v:imagedata r:id="rId24" o:title=""/>
                      </v:shape>
                      <w:control r:id="rId25" w:name="DefaultOcxName5" w:shapeid="_x0000_i1053"/>
                    </w:object>
                  </w:r>
                  <w:r w:rsidRPr="008841B4">
                    <w:rPr>
                      <w:rFonts w:ascii="Arial" w:eastAsia="Times New Roman" w:hAnsi="Arial" w:cs="Arial"/>
                      <w:sz w:val="18"/>
                      <w:szCs w:val="18"/>
                      <w:lang w:eastAsia="ru-RU"/>
                    </w:rPr>
                    <w:t xml:space="preserve">Производство электромонтажных работ;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object w:dxaOrig="1440" w:dyaOrig="1440">
                      <v:shape id="_x0000_i1052" type="#_x0000_t75" style="width:1in;height:18.15pt" o:ole="">
                        <v:imagedata r:id="rId26" o:title=""/>
                      </v:shape>
                      <w:control r:id="rId27" w:name="DefaultOcxName6" w:shapeid="_x0000_i1052"/>
                    </w:object>
                  </w:r>
                  <w:r w:rsidRPr="008841B4">
                    <w:rPr>
                      <w:rFonts w:ascii="Arial" w:eastAsia="Times New Roman" w:hAnsi="Arial" w:cs="Arial"/>
                      <w:sz w:val="18"/>
                      <w:szCs w:val="18"/>
                      <w:lang w:eastAsia="ru-RU"/>
                    </w:rPr>
                    <w:t xml:space="preserve">Инженерные изыскания для строительства; </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Конкурс (тендер) объявлен:</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13.03.2014 11:51</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Сроки поставки:</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b/>
                      <w:bCs/>
                      <w:sz w:val="18"/>
                      <w:szCs w:val="18"/>
                      <w:lang w:eastAsia="ru-RU"/>
                    </w:rPr>
                    <w:t>01.06.2014 - 31.03.2015</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Почтовый адрес заказчика:</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628285, Ханты-Мансийский Автономный округ - Югра, г. Урай, мкр. Электросети</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Местонахождение заказчика:</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628285, Ханты-Мансийский Автономный округ - Югра, г. Урай, мкр. Электросети</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Контактное лицо:</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hyperlink r:id="rId28" w:tgtFrame="_blank" w:tooltip="Отправить личное сообщение" w:history="1">
                    <w:r w:rsidRPr="008841B4">
                      <w:rPr>
                        <w:rFonts w:ascii="Arial" w:eastAsia="Times New Roman" w:hAnsi="Arial" w:cs="Arial"/>
                        <w:color w:val="1C50A4"/>
                        <w:sz w:val="18"/>
                        <w:lang w:eastAsia="ru-RU"/>
                      </w:rPr>
                      <w:t>Окунцев Евгений Сергеевич</w:t>
                    </w:r>
                  </w:hyperlink>
                  <w:r w:rsidRPr="008841B4">
                    <w:rPr>
                      <w:rFonts w:ascii="Arial" w:eastAsia="Times New Roman" w:hAnsi="Arial" w:cs="Arial"/>
                      <w:sz w:val="18"/>
                      <w:szCs w:val="18"/>
                      <w:lang w:eastAsia="ru-RU"/>
                    </w:rPr>
                    <w:t xml:space="preserve">, тел.+7 (34676) 5-32-60, </w:t>
                  </w:r>
                  <w:hyperlink r:id="rId29" w:history="1">
                    <w:r w:rsidRPr="008841B4">
                      <w:rPr>
                        <w:rFonts w:ascii="Arial" w:eastAsia="Times New Roman" w:hAnsi="Arial" w:cs="Arial"/>
                        <w:color w:val="1C50A4"/>
                        <w:sz w:val="18"/>
                        <w:szCs w:val="18"/>
                        <w:lang w:eastAsia="ru-RU"/>
                      </w:rPr>
                      <w:t>OkuntsevES@yec.te.ru</w:t>
                    </w:r>
                  </w:hyperlink>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Конкурсная комиссия:</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Назначена приказом ОАО "Тюменьэнерго" № 53 от 05.02.2014 г.</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Требования к участникам:</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8841B4">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8841B4">
                    <w:rPr>
                      <w:rFonts w:ascii="Arial" w:eastAsia="Times New Roman" w:hAnsi="Arial" w:cs="Arial"/>
                      <w:sz w:val="18"/>
                      <w:szCs w:val="18"/>
                      <w:lang w:eastAsia="ru-RU"/>
                    </w:rPr>
                    <w:br/>
                  </w:r>
                  <w:r w:rsidRPr="008841B4">
                    <w:rPr>
                      <w:rFonts w:ascii="Arial" w:eastAsia="Times New Roman" w:hAnsi="Arial" w:cs="Arial"/>
                      <w:sz w:val="18"/>
                      <w:szCs w:val="18"/>
                      <w:lang w:eastAsia="ru-RU"/>
                    </w:rPr>
                    <w:lastRenderedPageBreak/>
                    <w:t>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8841B4">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8841B4">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8841B4">
                    <w:rPr>
                      <w:rFonts w:ascii="Arial" w:eastAsia="Times New Roman" w:hAnsi="Arial" w:cs="Arial"/>
                      <w:sz w:val="18"/>
                      <w:szCs w:val="18"/>
                      <w:lang w:eastAsia="ru-RU"/>
                    </w:rPr>
                    <w:br/>
                    <w:t>б) участвовать в системе страхования вкладов;</w:t>
                  </w:r>
                  <w:r w:rsidRPr="008841B4">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8841B4">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 * Перечень аттестованного и подлежащего аттестации оборудования, технологий, материалов и систем указан, на сайте ОАО «Россети» – www.rugrids.ru и ОАО «ФСК ЕЭС» - www.fsk-ees.ru в разделе «Аттестация»</w:t>
                  </w:r>
                  <w:r w:rsidRPr="008841B4">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8841B4">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 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8841B4">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8841B4">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8841B4">
                    <w:rPr>
                      <w:rFonts w:ascii="Arial" w:eastAsia="Times New Roman" w:hAnsi="Arial" w:cs="Arial"/>
                      <w:sz w:val="18"/>
                      <w:szCs w:val="18"/>
                      <w:lang w:eastAsia="ru-RU"/>
                    </w:rPr>
                    <w:br/>
                    <w:t>Участник должен обладать необходимыми кадровыми ресурсами согласно Приложению №1 к Техническому заданию. Заявка Участника будет отклонена, в случае несоответствия установленным требованиям.</w:t>
                  </w:r>
                  <w:r w:rsidRPr="008841B4">
                    <w:rPr>
                      <w:rFonts w:ascii="Arial" w:eastAsia="Times New Roman" w:hAnsi="Arial" w:cs="Arial"/>
                      <w:sz w:val="18"/>
                      <w:szCs w:val="18"/>
                      <w:lang w:eastAsia="ru-RU"/>
                    </w:rPr>
                    <w:br/>
                    <w:t>Участник должен обладать необходимыми основными машинами и механизмами: согласно Приложению №1 к Техническому заданию. Заявка Участника будет отклонена, в случае несоответствия установленным требованиям.</w:t>
                  </w:r>
                  <w:r w:rsidRPr="008841B4">
                    <w:rPr>
                      <w:rFonts w:ascii="Arial" w:eastAsia="Times New Roman" w:hAnsi="Arial" w:cs="Arial"/>
                      <w:sz w:val="18"/>
                      <w:szCs w:val="18"/>
                      <w:lang w:eastAsia="ru-RU"/>
                    </w:rPr>
                    <w:b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8841B4">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8841B4">
                    <w:rPr>
                      <w:rFonts w:ascii="Arial" w:eastAsia="Times New Roman" w:hAnsi="Arial" w:cs="Arial"/>
                      <w:sz w:val="18"/>
                      <w:szCs w:val="18"/>
                      <w:lang w:eastAsia="ru-RU"/>
                    </w:rPr>
                    <w:br/>
                    <w:t>Участник должен иметь устойчивое финансовое состояние.</w:t>
                  </w:r>
                  <w:r w:rsidRPr="008841B4">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8841B4">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841B4">
                    <w:rPr>
                      <w:rFonts w:ascii="Arial" w:eastAsia="Times New Roman" w:hAnsi="Arial" w:cs="Arial"/>
                      <w:sz w:val="18"/>
                      <w:szCs w:val="18"/>
                      <w:lang w:eastAsia="ru-RU"/>
                    </w:rPr>
                    <w:br/>
                    <w:t xml:space="preserve">СЧА= стр.1600-стр.1400-стр.1500, </w:t>
                  </w:r>
                  <w:r w:rsidRPr="008841B4">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8841B4">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8841B4">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8841B4">
                    <w:rPr>
                      <w:rFonts w:ascii="Arial" w:eastAsia="Times New Roman" w:hAnsi="Arial" w:cs="Arial"/>
                      <w:sz w:val="18"/>
                      <w:szCs w:val="18"/>
                      <w:lang w:eastAsia="ru-RU"/>
                    </w:rPr>
                    <w:br/>
                    <w:t>,</w:t>
                  </w:r>
                  <w:r w:rsidRPr="008841B4">
                    <w:rPr>
                      <w:rFonts w:ascii="Arial" w:eastAsia="Times New Roman" w:hAnsi="Arial" w:cs="Arial"/>
                      <w:sz w:val="18"/>
                      <w:szCs w:val="18"/>
                      <w:lang w:eastAsia="ru-RU"/>
                    </w:rPr>
                    <w:br/>
                  </w:r>
                  <w:r w:rsidRPr="008841B4">
                    <w:rPr>
                      <w:rFonts w:ascii="Arial" w:eastAsia="Times New Roman" w:hAnsi="Arial" w:cs="Arial"/>
                      <w:sz w:val="18"/>
                      <w:szCs w:val="18"/>
                      <w:lang w:eastAsia="ru-RU"/>
                    </w:rPr>
                    <w:lastRenderedPageBreak/>
                    <w:t>где V – сумма показателей выручки за последний завершенный период (год) и за текущий год на отчетную дату;</w:t>
                  </w:r>
                  <w:r w:rsidRPr="008841B4">
                    <w:rPr>
                      <w:rFonts w:ascii="Arial" w:eastAsia="Times New Roman" w:hAnsi="Arial" w:cs="Arial"/>
                      <w:sz w:val="18"/>
                      <w:szCs w:val="18"/>
                      <w:lang w:eastAsia="ru-RU"/>
                    </w:rPr>
                    <w:br/>
                    <w:t>Р – период выполнения обязательств по договору (в месяцах),</w:t>
                  </w:r>
                  <w:r w:rsidRPr="008841B4">
                    <w:rPr>
                      <w:rFonts w:ascii="Arial" w:eastAsia="Times New Roman" w:hAnsi="Arial" w:cs="Arial"/>
                      <w:sz w:val="18"/>
                      <w:szCs w:val="18"/>
                      <w:lang w:eastAsia="ru-RU"/>
                    </w:rPr>
                    <w:br/>
                    <w:t>В – количество месяцев в периоде, в котором сформирован показатель V</w:t>
                  </w:r>
                  <w:r w:rsidRPr="008841B4">
                    <w:rPr>
                      <w:rFonts w:ascii="Arial" w:eastAsia="Times New Roman" w:hAnsi="Arial" w:cs="Arial"/>
                      <w:sz w:val="18"/>
                      <w:szCs w:val="18"/>
                      <w:lang w:eastAsia="ru-RU"/>
                    </w:rPr>
                    <w:br/>
                    <w:t>S – сумма договора</w:t>
                  </w:r>
                  <w:r w:rsidRPr="008841B4">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8841B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841B4">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841B4">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8841B4">
                    <w:rPr>
                      <w:rFonts w:ascii="Arial" w:eastAsia="Times New Roman" w:hAnsi="Arial" w:cs="Arial"/>
                      <w:sz w:val="18"/>
                      <w:szCs w:val="18"/>
                      <w:lang w:eastAsia="ru-RU"/>
                    </w:rPr>
                    <w:br/>
                    <w:t xml:space="preserve">а) участник должен дать согласие на проведение проверки благонадежности Службой экономической безопасности ОАО «Тюменьэнерго»; 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 в) деятельность Участника должна быть безубыточной за последний завершенный год; г) экономическая деятельности Участника не должна быть приостановлена в административном порядке; д) участник не должен иметь задолженность по уплате налогов; е) на имущество Участника не должен быть наложен арест; 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 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и) руководитель и собственники участника, включая конечных бенефициаров, не должны быть работниками ОАО «Россети», ДЗО (ВЗО) ОАО «Россети», а также их родственниками; к) участник не должен быть аффилирован к другим участникам регламентированной закупочной процедуры; 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м) отсутствие сведений о предстоящем исключении контрагента из ЕГРЮЛ/ЕГРИП; н) отсутствие фактов предоставления недостоверных сведений и документов в рамках закупочной процедуры; 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8841B4">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lastRenderedPageBreak/>
                    <w:t>Комплект конкурсной документации:</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ОАО «Россети» (www.b2b-mrsk.ru), а также на сайте Заказчика по адресу: www.te.ru в разделе «Закупки» и доступна для ознакомления без взимания платы.</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Конкурсная документация:</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hyperlink r:id="rId30" w:tgtFrame="_blank" w:history="1">
                    <w:r w:rsidRPr="008841B4">
                      <w:rPr>
                        <w:rFonts w:ascii="Arial" w:eastAsia="Times New Roman" w:hAnsi="Arial" w:cs="Arial"/>
                        <w:color w:val="1C50A4"/>
                        <w:sz w:val="18"/>
                        <w:szCs w:val="18"/>
                        <w:lang w:eastAsia="ru-RU"/>
                      </w:rPr>
                      <w:t xml:space="preserve">Скачать файл </w:t>
                    </w:r>
                    <w:r w:rsidRPr="008841B4">
                      <w:rPr>
                        <w:rFonts w:ascii="Arial" w:eastAsia="Times New Roman" w:hAnsi="Arial" w:cs="Arial"/>
                        <w:b/>
                        <w:bCs/>
                        <w:color w:val="1C50A4"/>
                        <w:sz w:val="18"/>
                        <w:szCs w:val="18"/>
                        <w:lang w:eastAsia="ru-RU"/>
                      </w:rPr>
                      <w:t>ПИР ПС Самза.rar</w:t>
                    </w:r>
                  </w:hyperlink>
                  <w:r w:rsidRPr="008841B4">
                    <w:rPr>
                      <w:rFonts w:ascii="Arial" w:eastAsia="Times New Roman" w:hAnsi="Arial" w:cs="Arial"/>
                      <w:sz w:val="18"/>
                      <w:szCs w:val="18"/>
                      <w:lang w:eastAsia="ru-RU"/>
                    </w:rPr>
                    <w:t> (31.5 Мб)</w:t>
                  </w:r>
                </w:p>
                <w:p w:rsidR="008841B4" w:rsidRPr="008841B4" w:rsidRDefault="008841B4" w:rsidP="008841B4">
                  <w:pPr>
                    <w:spacing w:after="0"/>
                    <w:ind w:firstLine="0"/>
                    <w:jc w:val="left"/>
                    <w:rPr>
                      <w:rFonts w:ascii="Arial" w:eastAsia="Times New Roman" w:hAnsi="Arial" w:cs="Arial"/>
                      <w:sz w:val="18"/>
                      <w:szCs w:val="18"/>
                      <w:lang w:eastAsia="ru-RU"/>
                    </w:rPr>
                  </w:pPr>
                  <w:hyperlink r:id="rId31" w:tgtFrame="_blank" w:history="1">
                    <w:r w:rsidRPr="008841B4">
                      <w:rPr>
                        <w:rFonts w:ascii="Arial" w:eastAsia="Times New Roman" w:hAnsi="Arial" w:cs="Arial"/>
                        <w:color w:val="1C50A4"/>
                        <w:sz w:val="18"/>
                        <w:szCs w:val="18"/>
                        <w:lang w:eastAsia="ru-RU"/>
                      </w:rPr>
                      <w:t xml:space="preserve">Скачать файл </w:t>
                    </w:r>
                    <w:r w:rsidRPr="008841B4">
                      <w:rPr>
                        <w:rFonts w:ascii="Arial" w:eastAsia="Times New Roman" w:hAnsi="Arial" w:cs="Arial"/>
                        <w:b/>
                        <w:bCs/>
                        <w:color w:val="1C50A4"/>
                        <w:sz w:val="18"/>
                        <w:szCs w:val="18"/>
                        <w:lang w:eastAsia="ru-RU"/>
                      </w:rPr>
                      <w:t>04 КД Реконструкция ПС Самза.rar</w:t>
                    </w:r>
                  </w:hyperlink>
                  <w:r w:rsidRPr="008841B4">
                    <w:rPr>
                      <w:rFonts w:ascii="Arial" w:eastAsia="Times New Roman" w:hAnsi="Arial" w:cs="Arial"/>
                      <w:sz w:val="18"/>
                      <w:szCs w:val="18"/>
                      <w:lang w:eastAsia="ru-RU"/>
                    </w:rPr>
                    <w:t> (13.4 Мб)</w:t>
                  </w:r>
                </w:p>
                <w:p w:rsidR="008841B4" w:rsidRPr="008841B4" w:rsidRDefault="008841B4" w:rsidP="008841B4">
                  <w:pPr>
                    <w:spacing w:after="0"/>
                    <w:ind w:firstLine="0"/>
                    <w:jc w:val="left"/>
                    <w:rPr>
                      <w:rFonts w:ascii="Arial" w:eastAsia="Times New Roman" w:hAnsi="Arial" w:cs="Arial"/>
                      <w:sz w:val="18"/>
                      <w:szCs w:val="18"/>
                      <w:lang w:eastAsia="ru-RU"/>
                    </w:rPr>
                  </w:pPr>
                  <w:hyperlink r:id="rId32" w:history="1">
                    <w:r w:rsidRPr="008841B4">
                      <w:rPr>
                        <w:rFonts w:ascii="Arial" w:eastAsia="Times New Roman" w:hAnsi="Arial" w:cs="Arial"/>
                        <w:b/>
                        <w:bCs/>
                        <w:color w:val="1C50A4"/>
                        <w:sz w:val="18"/>
                        <w:szCs w:val="18"/>
                        <w:lang w:eastAsia="ru-RU"/>
                      </w:rPr>
                      <w:t>Редактировать конкурсную документацию</w:t>
                    </w:r>
                  </w:hyperlink>
                  <w:r w:rsidRPr="008841B4">
                    <w:rPr>
                      <w:rFonts w:ascii="Arial" w:eastAsia="Times New Roman" w:hAnsi="Arial" w:cs="Arial"/>
                      <w:sz w:val="18"/>
                      <w:szCs w:val="18"/>
                      <w:lang w:eastAsia="ru-RU"/>
                    </w:rPr>
                    <w:t xml:space="preserve"> </w:t>
                  </w:r>
                </w:p>
                <w:p w:rsidR="008841B4" w:rsidRPr="008841B4" w:rsidRDefault="008841B4" w:rsidP="008841B4">
                  <w:pPr>
                    <w:spacing w:after="0"/>
                    <w:ind w:firstLine="0"/>
                    <w:jc w:val="left"/>
                    <w:rPr>
                      <w:rFonts w:ascii="Arial" w:eastAsia="Times New Roman" w:hAnsi="Arial" w:cs="Arial"/>
                      <w:sz w:val="18"/>
                      <w:szCs w:val="18"/>
                      <w:lang w:eastAsia="ru-RU"/>
                    </w:rPr>
                  </w:pPr>
                  <w:hyperlink r:id="rId33" w:tgtFrame="signature" w:history="1">
                    <w:r w:rsidRPr="008841B4">
                      <w:rPr>
                        <w:rFonts w:ascii="Arial" w:eastAsia="Times New Roman" w:hAnsi="Arial" w:cs="Arial"/>
                        <w:color w:val="1C50A4"/>
                        <w:sz w:val="18"/>
                        <w:szCs w:val="18"/>
                        <w:lang w:eastAsia="ru-RU"/>
                      </w:rPr>
                      <w:t>Подписана ЭП</w:t>
                    </w:r>
                  </w:hyperlink>
                </w:p>
                <w:p w:rsidR="008841B4" w:rsidRPr="008841B4" w:rsidRDefault="008841B4" w:rsidP="008841B4">
                  <w:pPr>
                    <w:spacing w:after="0"/>
                    <w:ind w:firstLine="0"/>
                    <w:jc w:val="left"/>
                    <w:rPr>
                      <w:rFonts w:ascii="Arial" w:eastAsia="Times New Roman" w:hAnsi="Arial" w:cs="Arial"/>
                      <w:sz w:val="18"/>
                      <w:szCs w:val="18"/>
                      <w:lang w:eastAsia="ru-RU"/>
                    </w:rPr>
                  </w:pPr>
                  <w:hyperlink r:id="rId34" w:history="1">
                    <w:r w:rsidRPr="008841B4">
                      <w:rPr>
                        <w:rFonts w:ascii="Arial" w:eastAsia="Times New Roman" w:hAnsi="Arial" w:cs="Arial"/>
                        <w:color w:val="1C50A4"/>
                        <w:sz w:val="18"/>
                        <w:szCs w:val="18"/>
                        <w:lang w:eastAsia="ru-RU"/>
                      </w:rPr>
                      <w:t>Перевести документацию на другой язык</w:t>
                    </w:r>
                  </w:hyperlink>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Порядок предоставления конкурсной документации:</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lastRenderedPageBreak/>
                    <w:t>Обеспечение конкурсных заявок, кроме банковских гарантий:</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Конкурсные заявки:</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При выборе победителя учитывается:</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Цена с НДС</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Место вскрытия конвертов:</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Дата вскрытия конвертов (крайний срок подачи конкурсных заявок):</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 xml:space="preserve">Вскрытие конвертов с заявками состоится </w:t>
                  </w:r>
                  <w:r w:rsidRPr="008841B4">
                    <w:rPr>
                      <w:rFonts w:ascii="Arial" w:eastAsia="Times New Roman" w:hAnsi="Arial" w:cs="Arial"/>
                      <w:b/>
                      <w:bCs/>
                      <w:sz w:val="18"/>
                      <w:szCs w:val="18"/>
                      <w:lang w:eastAsia="ru-RU"/>
                    </w:rPr>
                    <w:t>08.04.2014 в 07:00 по московскому времени</w:t>
                  </w:r>
                  <w:r w:rsidRPr="008841B4">
                    <w:rPr>
                      <w:rFonts w:ascii="Arial" w:eastAsia="Times New Roman" w:hAnsi="Arial" w:cs="Arial"/>
                      <w:sz w:val="18"/>
                      <w:szCs w:val="18"/>
                      <w:lang w:eastAsia="ru-RU"/>
                    </w:rPr>
                    <w:t>.</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Дата рассмотрения предложений:</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28.04.2014 07:00</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Место рассмотрения предложений:</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628285, Россия, г. Урай, Тюменская область, ХМАО-Югра, мкр. Электросети</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Дата и время подведения итогов:</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08.05.2014 07:00</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Место подведения итогов:</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628285, Россия, г. Урай, Тюменская область, ХМАО-Югра, мкр. Электросети</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Победитель конкурса:</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Лимитная (начальная) цена закупки:</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Лот № 1. 241 649 781,00 руб. (цена с НДС)</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Переторжка (регулирование цены):</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Дополнительная информация о конкурсе:</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ОАО «Россети» (www.b2b-mrsk.ru), а также на сайте Заказчика по адресу: www.te.ru в разделе «Закупки» и доступна для ознакомления без взимания платы.</w:t>
                  </w:r>
                  <w:r w:rsidRPr="008841B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841B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841B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841B4">
                    <w:rPr>
                      <w:rFonts w:ascii="Arial" w:eastAsia="Times New Roman" w:hAnsi="Arial" w:cs="Arial"/>
                      <w:sz w:val="18"/>
                      <w:szCs w:val="18"/>
                      <w:lang w:eastAsia="ru-RU"/>
                    </w:rPr>
                    <w:br/>
                  </w:r>
                  <w:r w:rsidRPr="008841B4">
                    <w:rPr>
                      <w:rFonts w:ascii="Arial" w:eastAsia="Times New Roman" w:hAnsi="Arial" w:cs="Arial"/>
                      <w:sz w:val="18"/>
                      <w:szCs w:val="18"/>
                      <w:lang w:eastAsia="ru-RU"/>
                    </w:rPr>
                    <w:lastRenderedPageBreak/>
                    <w:t>по организационным вопросам:</w:t>
                  </w:r>
                  <w:r w:rsidRPr="008841B4">
                    <w:rPr>
                      <w:rFonts w:ascii="Arial" w:eastAsia="Times New Roman" w:hAnsi="Arial" w:cs="Arial"/>
                      <w:sz w:val="18"/>
                      <w:szCs w:val="18"/>
                      <w:lang w:eastAsia="ru-RU"/>
                    </w:rPr>
                    <w:br/>
                    <w:t>Окунцев Евгений Сергеевич</w:t>
                  </w:r>
                  <w:r w:rsidRPr="008841B4">
                    <w:rPr>
                      <w:rFonts w:ascii="Arial" w:eastAsia="Times New Roman" w:hAnsi="Arial" w:cs="Arial"/>
                      <w:sz w:val="18"/>
                      <w:szCs w:val="18"/>
                      <w:lang w:eastAsia="ru-RU"/>
                    </w:rPr>
                    <w:br/>
                    <w:t xml:space="preserve">телефон (34676) 5-32-60, факс (34676) 5-32-39, </w:t>
                  </w:r>
                  <w:r w:rsidRPr="008841B4">
                    <w:rPr>
                      <w:rFonts w:ascii="Arial" w:eastAsia="Times New Roman" w:hAnsi="Arial" w:cs="Arial"/>
                      <w:sz w:val="18"/>
                      <w:szCs w:val="18"/>
                      <w:lang w:eastAsia="ru-RU"/>
                    </w:rPr>
                    <w:br/>
                    <w:t xml:space="preserve">e-mail: OkuntsevES@yec.te.ru; </w:t>
                  </w:r>
                  <w:r w:rsidRPr="008841B4">
                    <w:rPr>
                      <w:rFonts w:ascii="Arial" w:eastAsia="Times New Roman" w:hAnsi="Arial" w:cs="Arial"/>
                      <w:sz w:val="18"/>
                      <w:szCs w:val="18"/>
                      <w:lang w:eastAsia="ru-RU"/>
                    </w:rPr>
                    <w:br/>
                  </w:r>
                  <w:r w:rsidRPr="008841B4">
                    <w:rPr>
                      <w:rFonts w:ascii="Arial" w:eastAsia="Times New Roman" w:hAnsi="Arial" w:cs="Arial"/>
                      <w:sz w:val="18"/>
                      <w:szCs w:val="18"/>
                      <w:lang w:eastAsia="ru-RU"/>
                    </w:rPr>
                    <w:br/>
                    <w:t xml:space="preserve">по техническим вопросам: </w:t>
                  </w:r>
                  <w:r w:rsidRPr="008841B4">
                    <w:rPr>
                      <w:rFonts w:ascii="Arial" w:eastAsia="Times New Roman" w:hAnsi="Arial" w:cs="Arial"/>
                      <w:sz w:val="18"/>
                      <w:szCs w:val="18"/>
                      <w:lang w:eastAsia="ru-RU"/>
                    </w:rPr>
                    <w:br/>
                    <w:t>Громов Александр Иванович</w:t>
                  </w:r>
                  <w:r w:rsidRPr="008841B4">
                    <w:rPr>
                      <w:rFonts w:ascii="Arial" w:eastAsia="Times New Roman" w:hAnsi="Arial" w:cs="Arial"/>
                      <w:sz w:val="18"/>
                      <w:szCs w:val="18"/>
                      <w:lang w:eastAsia="ru-RU"/>
                    </w:rPr>
                    <w:br/>
                    <w:t xml:space="preserve">телефон: тел. (34676) 5-33-77, </w:t>
                  </w:r>
                  <w:r w:rsidRPr="008841B4">
                    <w:rPr>
                      <w:rFonts w:ascii="Arial" w:eastAsia="Times New Roman" w:hAnsi="Arial" w:cs="Arial"/>
                      <w:sz w:val="18"/>
                      <w:szCs w:val="18"/>
                      <w:lang w:eastAsia="ru-RU"/>
                    </w:rPr>
                    <w:br/>
                    <w:t>е-mail: GromovAI@yec.te.ru</w:t>
                  </w: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lastRenderedPageBreak/>
                    <w:t>Адрес места поставки товара, проведения работ или оказания услуг:</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hyperlink w:history="1">
                    <w:r w:rsidRPr="008841B4">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8841B4">
                    <w:rPr>
                      <w:rFonts w:ascii="Arial" w:eastAsia="Times New Roman" w:hAnsi="Arial" w:cs="Arial"/>
                      <w:sz w:val="18"/>
                      <w:szCs w:val="18"/>
                      <w:lang w:eastAsia="ru-RU"/>
                    </w:rPr>
                    <w:t xml:space="preserve"> </w:t>
                  </w:r>
                  <w:r w:rsidRPr="008841B4">
                    <w:rPr>
                      <w:rFonts w:ascii="Arial" w:eastAsia="Times New Roman" w:hAnsi="Arial" w:cs="Arial"/>
                      <w:sz w:val="18"/>
                      <w:szCs w:val="18"/>
                      <w:lang w:eastAsia="ru-RU"/>
                    </w:rPr>
                    <w:pict/>
                  </w:r>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175"/>
                    <w:gridCol w:w="3175"/>
                  </w:tblGrid>
                  <w:tr w:rsidR="008841B4" w:rsidRPr="008841B4">
                    <w:trPr>
                      <w:tblCellSpacing w:w="15" w:type="dxa"/>
                    </w:trPr>
                    <w:tc>
                      <w:tcPr>
                        <w:tcW w:w="3130" w:type="dxa"/>
                        <w:tcMar>
                          <w:top w:w="38" w:type="dxa"/>
                          <w:left w:w="38" w:type="dxa"/>
                          <w:bottom w:w="38" w:type="dxa"/>
                          <w:right w:w="38" w:type="dxa"/>
                        </w:tcMar>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pict/>
                        </w:r>
                        <w:r w:rsidRPr="008841B4">
                          <w:rPr>
                            <w:rFonts w:ascii="Arial" w:eastAsia="Times New Roman" w:hAnsi="Arial" w:cs="Arial"/>
                            <w:b/>
                            <w:bCs/>
                            <w:sz w:val="18"/>
                            <w:szCs w:val="18"/>
                            <w:lang w:eastAsia="ru-RU"/>
                          </w:rPr>
                          <w:t>Извещение [</w:t>
                        </w:r>
                        <w:hyperlink r:id="rId35" w:history="1">
                          <w:r w:rsidRPr="008841B4">
                            <w:rPr>
                              <w:rFonts w:ascii="Arial" w:eastAsia="Times New Roman" w:hAnsi="Arial" w:cs="Arial"/>
                              <w:b/>
                              <w:bCs/>
                              <w:color w:val="1C50A4"/>
                              <w:sz w:val="18"/>
                              <w:szCs w:val="18"/>
                              <w:lang w:eastAsia="ru-RU"/>
                            </w:rPr>
                            <w:t>XML</w:t>
                          </w:r>
                        </w:hyperlink>
                        <w:r w:rsidRPr="008841B4">
                          <w:rPr>
                            <w:rFonts w:ascii="Arial" w:eastAsia="Times New Roman" w:hAnsi="Arial" w:cs="Arial"/>
                            <w:b/>
                            <w:bCs/>
                            <w:sz w:val="18"/>
                            <w:szCs w:val="18"/>
                            <w:lang w:eastAsia="ru-RU"/>
                          </w:rPr>
                          <w:t xml:space="preserve">] </w:t>
                        </w:r>
                      </w:p>
                      <w:p w:rsidR="008841B4" w:rsidRPr="008841B4" w:rsidRDefault="008841B4" w:rsidP="008841B4">
                        <w:pPr>
                          <w:spacing w:before="100" w:beforeAutospacing="1" w:after="100" w:afterAutospacing="1"/>
                          <w:ind w:firstLine="0"/>
                          <w:jc w:val="left"/>
                          <w:rPr>
                            <w:rFonts w:ascii="Arial" w:eastAsia="Times New Roman" w:hAnsi="Arial" w:cs="Arial"/>
                            <w:sz w:val="18"/>
                            <w:szCs w:val="18"/>
                            <w:lang w:eastAsia="ru-RU"/>
                          </w:rPr>
                        </w:pPr>
                        <w:r w:rsidRPr="008841B4">
                          <w:rPr>
                            <w:rFonts w:ascii="Arial" w:eastAsia="Times New Roman" w:hAnsi="Arial" w:cs="Arial"/>
                            <w:b/>
                            <w:bCs/>
                            <w:color w:val="006600"/>
                            <w:sz w:val="18"/>
                            <w:lang w:eastAsia="ru-RU"/>
                          </w:rPr>
                          <w:t>Выгружено</w:t>
                        </w:r>
                        <w:r w:rsidRPr="008841B4">
                          <w:rPr>
                            <w:rFonts w:ascii="Arial" w:eastAsia="Times New Roman" w:hAnsi="Arial" w:cs="Arial"/>
                            <w:color w:val="006600"/>
                            <w:sz w:val="18"/>
                            <w:szCs w:val="18"/>
                            <w:lang w:eastAsia="ru-RU"/>
                          </w:rPr>
                          <w:br/>
                        </w:r>
                        <w:r w:rsidRPr="008841B4">
                          <w:rPr>
                            <w:rFonts w:ascii="Arial" w:eastAsia="Times New Roman" w:hAnsi="Arial" w:cs="Arial"/>
                            <w:color w:val="006600"/>
                            <w:sz w:val="18"/>
                            <w:lang w:eastAsia="ru-RU"/>
                          </w:rPr>
                          <w:t>13.03.2014 13:50 (версия 1)</w:t>
                        </w:r>
                        <w:r w:rsidRPr="008841B4">
                          <w:rPr>
                            <w:rFonts w:ascii="Arial" w:eastAsia="Times New Roman" w:hAnsi="Arial" w:cs="Arial"/>
                            <w:sz w:val="18"/>
                            <w:szCs w:val="18"/>
                            <w:lang w:eastAsia="ru-RU"/>
                          </w:rPr>
                          <w:t xml:space="preserve"> </w:t>
                        </w:r>
                        <w:r w:rsidRPr="008841B4">
                          <w:rPr>
                            <w:rFonts w:ascii="Arial" w:eastAsia="Times New Roman" w:hAnsi="Arial" w:cs="Arial"/>
                            <w:sz w:val="18"/>
                            <w:szCs w:val="18"/>
                            <w:lang w:eastAsia="ru-RU"/>
                          </w:rPr>
                          <w:br/>
                          <w:t>[</w:t>
                        </w:r>
                        <w:hyperlink r:id="rId36" w:history="1">
                          <w:r w:rsidRPr="008841B4">
                            <w:rPr>
                              <w:rFonts w:ascii="Arial" w:eastAsia="Times New Roman" w:hAnsi="Arial" w:cs="Arial"/>
                              <w:color w:val="1C50A4"/>
                              <w:sz w:val="18"/>
                              <w:szCs w:val="18"/>
                              <w:lang w:eastAsia="ru-RU"/>
                            </w:rPr>
                            <w:t>Выгрузить повторно</w:t>
                          </w:r>
                        </w:hyperlink>
                        <w:r w:rsidRPr="008841B4">
                          <w:rPr>
                            <w:rFonts w:ascii="Arial" w:eastAsia="Times New Roman" w:hAnsi="Arial" w:cs="Arial"/>
                            <w:sz w:val="18"/>
                            <w:szCs w:val="18"/>
                            <w:lang w:eastAsia="ru-RU"/>
                          </w:rPr>
                          <w:t xml:space="preserve">] </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b/>
                            <w:bCs/>
                            <w:sz w:val="18"/>
                            <w:szCs w:val="18"/>
                            <w:lang w:eastAsia="ru-RU"/>
                          </w:rPr>
                          <w:t>Номер извещения на ОС:</w:t>
                        </w:r>
                      </w:p>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color w:val="FF0000"/>
                            <w:sz w:val="18"/>
                            <w:lang w:eastAsia="ru-RU"/>
                          </w:rPr>
                          <w:t>Не задан</w:t>
                        </w:r>
                        <w:r w:rsidRPr="008841B4">
                          <w:rPr>
                            <w:rFonts w:ascii="Arial" w:eastAsia="Times New Roman" w:hAnsi="Arial" w:cs="Arial"/>
                            <w:sz w:val="18"/>
                            <w:szCs w:val="18"/>
                            <w:lang w:eastAsia="ru-RU"/>
                          </w:rPr>
                          <w:t>. [</w:t>
                        </w:r>
                        <w:hyperlink w:history="1">
                          <w:r w:rsidRPr="008841B4">
                            <w:rPr>
                              <w:rFonts w:ascii="Arial" w:eastAsia="Times New Roman" w:hAnsi="Arial" w:cs="Arial"/>
                              <w:color w:val="1C50A4"/>
                              <w:sz w:val="18"/>
                              <w:szCs w:val="18"/>
                              <w:lang w:eastAsia="ru-RU"/>
                            </w:rPr>
                            <w:t>Задать</w:t>
                          </w:r>
                        </w:hyperlink>
                        <w:r w:rsidRPr="008841B4">
                          <w:rPr>
                            <w:rFonts w:ascii="Arial" w:eastAsia="Times New Roman" w:hAnsi="Arial" w:cs="Arial"/>
                            <w:sz w:val="18"/>
                            <w:szCs w:val="18"/>
                            <w:lang w:eastAsia="ru-RU"/>
                          </w:rPr>
                          <w:t>]</w:t>
                        </w:r>
                      </w:p>
                      <w:p w:rsidR="008841B4" w:rsidRPr="008841B4" w:rsidRDefault="008841B4" w:rsidP="008841B4">
                        <w:pPr>
                          <w:spacing w:after="0"/>
                          <w:ind w:firstLine="0"/>
                          <w:jc w:val="left"/>
                          <w:rPr>
                            <w:rFonts w:ascii="Arial" w:eastAsia="Times New Roman" w:hAnsi="Arial" w:cs="Arial"/>
                            <w:vanish/>
                            <w:sz w:val="18"/>
                            <w:szCs w:val="18"/>
                            <w:lang w:eastAsia="ru-RU"/>
                          </w:rPr>
                        </w:pPr>
                        <w:r w:rsidRPr="008841B4">
                          <w:rPr>
                            <w:rFonts w:ascii="Arial" w:eastAsia="Times New Roman" w:hAnsi="Arial" w:cs="Arial"/>
                            <w:vanish/>
                            <w:sz w:val="18"/>
                            <w:lang w:eastAsia="ru-RU"/>
                          </w:rPr>
                          <w:t>Пример: 31300123456</w:t>
                        </w:r>
                        <w:r w:rsidRPr="008841B4">
                          <w:rPr>
                            <w:rFonts w:ascii="Arial" w:eastAsia="Times New Roman" w:hAnsi="Arial" w:cs="Arial"/>
                            <w:vanish/>
                            <w:sz w:val="18"/>
                            <w:szCs w:val="18"/>
                            <w:lang w:eastAsia="ru-RU"/>
                          </w:rPr>
                          <w:t xml:space="preserve"> </w:t>
                        </w:r>
                      </w:p>
                      <w:p w:rsidR="008841B4" w:rsidRPr="008841B4" w:rsidRDefault="008841B4" w:rsidP="008841B4">
                        <w:pPr>
                          <w:pBdr>
                            <w:bottom w:val="single" w:sz="6" w:space="1" w:color="auto"/>
                          </w:pBdr>
                          <w:spacing w:after="0"/>
                          <w:ind w:firstLine="0"/>
                          <w:jc w:val="center"/>
                          <w:rPr>
                            <w:rFonts w:ascii="Arial" w:eastAsia="Times New Roman" w:hAnsi="Arial" w:cs="Arial"/>
                            <w:vanish/>
                            <w:sz w:val="16"/>
                            <w:szCs w:val="16"/>
                            <w:lang w:eastAsia="ru-RU"/>
                          </w:rPr>
                        </w:pPr>
                        <w:r w:rsidRPr="008841B4">
                          <w:rPr>
                            <w:rFonts w:ascii="Arial" w:eastAsia="Times New Roman" w:hAnsi="Arial" w:cs="Arial"/>
                            <w:vanish/>
                            <w:sz w:val="16"/>
                            <w:szCs w:val="16"/>
                            <w:lang w:eastAsia="ru-RU"/>
                          </w:rPr>
                          <w:t>Начало формы</w:t>
                        </w:r>
                      </w:p>
                      <w:p w:rsidR="008841B4" w:rsidRPr="008841B4" w:rsidRDefault="008841B4" w:rsidP="008841B4">
                        <w:pPr>
                          <w:spacing w:after="0"/>
                          <w:ind w:firstLine="0"/>
                          <w:jc w:val="left"/>
                          <w:rPr>
                            <w:rFonts w:ascii="Arial" w:eastAsia="Times New Roman" w:hAnsi="Arial" w:cs="Arial"/>
                            <w:vanish/>
                            <w:sz w:val="18"/>
                            <w:szCs w:val="18"/>
                            <w:lang w:eastAsia="ru-RU"/>
                          </w:rPr>
                        </w:pPr>
                        <w:r w:rsidRPr="008841B4">
                          <w:rPr>
                            <w:rFonts w:ascii="Arial" w:eastAsia="Times New Roman" w:hAnsi="Arial" w:cs="Arial"/>
                            <w:vanish/>
                            <w:sz w:val="18"/>
                            <w:szCs w:val="18"/>
                            <w:lang w:eastAsia="ru-RU"/>
                          </w:rPr>
                          <w:object w:dxaOrig="1440" w:dyaOrig="1440">
                            <v:shape id="_x0000_i1051" type="#_x0000_t75" style="width:1in;height:18.15pt" o:ole="">
                              <v:imagedata r:id="rId37" o:title=""/>
                            </v:shape>
                            <w:control r:id="rId38" w:name="DefaultOcxName7" w:shapeid="_x0000_i1051"/>
                          </w:object>
                        </w:r>
                        <w:r w:rsidRPr="008841B4">
                          <w:rPr>
                            <w:rFonts w:ascii="Arial" w:eastAsia="Times New Roman" w:hAnsi="Arial" w:cs="Arial"/>
                            <w:vanish/>
                            <w:sz w:val="18"/>
                            <w:szCs w:val="18"/>
                            <w:lang w:eastAsia="ru-RU"/>
                          </w:rPr>
                          <w:object w:dxaOrig="1440" w:dyaOrig="1440">
                            <v:shape id="_x0000_i1050" type="#_x0000_t75" style="width:1in;height:18.15pt" o:ole="">
                              <v:imagedata r:id="rId39" o:title=""/>
                            </v:shape>
                            <w:control r:id="rId40" w:name="DefaultOcxName8" w:shapeid="_x0000_i1050"/>
                          </w:object>
                        </w:r>
                        <w:r w:rsidRPr="008841B4">
                          <w:rPr>
                            <w:rFonts w:ascii="Arial" w:eastAsia="Times New Roman" w:hAnsi="Arial" w:cs="Arial"/>
                            <w:vanish/>
                            <w:sz w:val="18"/>
                            <w:szCs w:val="18"/>
                            <w:lang w:eastAsia="ru-RU"/>
                          </w:rPr>
                          <w:object w:dxaOrig="1440" w:dyaOrig="1440">
                            <v:shape id="_x0000_i1049" type="#_x0000_t75" style="width:53.85pt;height:22.55pt" o:ole="">
                              <v:imagedata r:id="rId41" o:title=""/>
                            </v:shape>
                            <w:control r:id="rId42" w:name="DefaultOcxName9" w:shapeid="_x0000_i1049"/>
                          </w:object>
                        </w:r>
                      </w:p>
                      <w:p w:rsidR="008841B4" w:rsidRPr="008841B4" w:rsidRDefault="008841B4" w:rsidP="008841B4">
                        <w:pPr>
                          <w:pBdr>
                            <w:top w:val="single" w:sz="6" w:space="1" w:color="auto"/>
                          </w:pBdr>
                          <w:spacing w:after="0"/>
                          <w:ind w:firstLine="0"/>
                          <w:jc w:val="center"/>
                          <w:rPr>
                            <w:rFonts w:ascii="Arial" w:eastAsia="Times New Roman" w:hAnsi="Arial" w:cs="Arial"/>
                            <w:vanish/>
                            <w:sz w:val="16"/>
                            <w:szCs w:val="16"/>
                            <w:lang w:eastAsia="ru-RU"/>
                          </w:rPr>
                        </w:pPr>
                        <w:r w:rsidRPr="008841B4">
                          <w:rPr>
                            <w:rFonts w:ascii="Arial" w:eastAsia="Times New Roman" w:hAnsi="Arial" w:cs="Arial"/>
                            <w:vanish/>
                            <w:sz w:val="16"/>
                            <w:szCs w:val="16"/>
                            <w:lang w:eastAsia="ru-RU"/>
                          </w:rPr>
                          <w:t>Конец формы</w:t>
                        </w:r>
                      </w:p>
                      <w:p w:rsidR="008841B4" w:rsidRPr="008841B4" w:rsidRDefault="008841B4" w:rsidP="008841B4">
                        <w:pPr>
                          <w:spacing w:after="0"/>
                          <w:ind w:firstLine="0"/>
                          <w:jc w:val="left"/>
                          <w:rPr>
                            <w:rFonts w:ascii="Arial" w:eastAsia="Times New Roman" w:hAnsi="Arial" w:cs="Arial"/>
                            <w:sz w:val="18"/>
                            <w:szCs w:val="18"/>
                            <w:lang w:eastAsia="ru-RU"/>
                          </w:rPr>
                        </w:pPr>
                      </w:p>
                    </w:tc>
                    <w:tc>
                      <w:tcPr>
                        <w:tcW w:w="3130" w:type="dxa"/>
                        <w:tcMar>
                          <w:top w:w="38" w:type="dxa"/>
                          <w:left w:w="38" w:type="dxa"/>
                          <w:bottom w:w="38" w:type="dxa"/>
                          <w:right w:w="38" w:type="dxa"/>
                        </w:tcMar>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b/>
                            <w:bCs/>
                            <w:sz w:val="18"/>
                            <w:szCs w:val="18"/>
                            <w:lang w:eastAsia="ru-RU"/>
                          </w:rPr>
                          <w:t>Протоколы</w:t>
                        </w:r>
                        <w:r w:rsidRPr="008841B4">
                          <w:rPr>
                            <w:rFonts w:ascii="Arial" w:eastAsia="Times New Roman" w:hAnsi="Arial" w:cs="Arial"/>
                            <w:sz w:val="18"/>
                            <w:szCs w:val="18"/>
                            <w:lang w:eastAsia="ru-RU"/>
                          </w:rPr>
                          <w:t xml:space="preserve"> </w:t>
                        </w:r>
                      </w:p>
                      <w:p w:rsidR="008841B4" w:rsidRPr="008841B4" w:rsidRDefault="008841B4" w:rsidP="008841B4">
                        <w:pPr>
                          <w:spacing w:before="100" w:beforeAutospacing="1" w:after="100" w:afterAutospacing="1"/>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Протоколы отсутствуют</w:t>
                        </w:r>
                      </w:p>
                    </w:tc>
                  </w:tr>
                </w:tbl>
                <w:p w:rsidR="008841B4" w:rsidRPr="008841B4" w:rsidRDefault="008841B4" w:rsidP="008841B4">
                  <w:pPr>
                    <w:spacing w:after="0"/>
                    <w:ind w:firstLine="0"/>
                    <w:jc w:val="left"/>
                    <w:rPr>
                      <w:rFonts w:ascii="Arial" w:eastAsia="Times New Roman" w:hAnsi="Arial" w:cs="Arial"/>
                      <w:sz w:val="18"/>
                      <w:szCs w:val="18"/>
                      <w:lang w:eastAsia="ru-RU"/>
                    </w:rPr>
                  </w:pPr>
                </w:p>
              </w:tc>
            </w:tr>
            <w:tr w:rsidR="008841B4" w:rsidRPr="008841B4">
              <w:trPr>
                <w:tblCellSpacing w:w="0" w:type="dxa"/>
              </w:trPr>
              <w:tc>
                <w:tcPr>
                  <w:tcW w:w="0" w:type="auto"/>
                  <w:shd w:val="clear" w:color="auto" w:fill="F7F7F7"/>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Дата последнего редактирования:</w:t>
                  </w:r>
                </w:p>
              </w:tc>
              <w:tc>
                <w:tcPr>
                  <w:tcW w:w="0" w:type="auto"/>
                  <w:shd w:val="clear" w:color="auto" w:fill="F7F7F7"/>
                  <w:hideMark/>
                </w:tcPr>
                <w:p w:rsidR="008841B4" w:rsidRPr="008841B4" w:rsidRDefault="008841B4" w:rsidP="008841B4">
                  <w:pPr>
                    <w:spacing w:after="0"/>
                    <w:ind w:firstLine="0"/>
                    <w:jc w:val="left"/>
                    <w:rPr>
                      <w:rFonts w:ascii="Arial" w:eastAsia="Times New Roman" w:hAnsi="Arial" w:cs="Arial"/>
                      <w:sz w:val="18"/>
                      <w:szCs w:val="18"/>
                      <w:lang w:eastAsia="ru-RU"/>
                    </w:rPr>
                  </w:pPr>
                  <w:r w:rsidRPr="008841B4">
                    <w:rPr>
                      <w:rFonts w:ascii="Arial" w:eastAsia="Times New Roman" w:hAnsi="Arial" w:cs="Arial"/>
                      <w:sz w:val="18"/>
                      <w:szCs w:val="18"/>
                      <w:lang w:eastAsia="ru-RU"/>
                    </w:rPr>
                    <w:t xml:space="preserve">12.03.2014 07:16, </w:t>
                  </w:r>
                  <w:hyperlink r:id="rId43" w:tgtFrame="_blank" w:tooltip="Отправить личное сообщение" w:history="1">
                    <w:r w:rsidRPr="008841B4">
                      <w:rPr>
                        <w:rFonts w:ascii="Arial" w:eastAsia="Times New Roman" w:hAnsi="Arial" w:cs="Arial"/>
                        <w:color w:val="1C50A4"/>
                        <w:sz w:val="18"/>
                        <w:lang w:eastAsia="ru-RU"/>
                      </w:rPr>
                      <w:t>Окунцев Евгений Сергеевич</w:t>
                    </w:r>
                  </w:hyperlink>
                </w:p>
              </w:tc>
            </w:tr>
            <w:tr w:rsidR="008841B4" w:rsidRPr="008841B4">
              <w:trPr>
                <w:tblCellSpacing w:w="0" w:type="dxa"/>
              </w:trPr>
              <w:tc>
                <w:tcPr>
                  <w:tcW w:w="0" w:type="auto"/>
                  <w:hideMark/>
                </w:tcPr>
                <w:p w:rsidR="008841B4" w:rsidRPr="008841B4" w:rsidRDefault="008841B4" w:rsidP="008841B4">
                  <w:pPr>
                    <w:spacing w:after="0"/>
                    <w:ind w:firstLine="0"/>
                    <w:jc w:val="right"/>
                    <w:rPr>
                      <w:rFonts w:ascii="Arial" w:eastAsia="Times New Roman" w:hAnsi="Arial" w:cs="Arial"/>
                      <w:sz w:val="15"/>
                      <w:szCs w:val="15"/>
                      <w:lang w:eastAsia="ru-RU"/>
                    </w:rPr>
                  </w:pPr>
                  <w:r w:rsidRPr="008841B4">
                    <w:rPr>
                      <w:rFonts w:ascii="Arial" w:eastAsia="Times New Roman" w:hAnsi="Arial" w:cs="Arial"/>
                      <w:sz w:val="15"/>
                      <w:szCs w:val="15"/>
                      <w:lang w:eastAsia="ru-RU"/>
                    </w:rPr>
                    <w:t>Информация о подписи:</w:t>
                  </w:r>
                </w:p>
              </w:tc>
              <w:tc>
                <w:tcPr>
                  <w:tcW w:w="0" w:type="auto"/>
                  <w:hideMark/>
                </w:tcPr>
                <w:p w:rsidR="008841B4" w:rsidRPr="008841B4" w:rsidRDefault="008841B4" w:rsidP="008841B4">
                  <w:pPr>
                    <w:spacing w:after="0"/>
                    <w:ind w:firstLine="0"/>
                    <w:jc w:val="left"/>
                    <w:rPr>
                      <w:rFonts w:ascii="Arial" w:eastAsia="Times New Roman" w:hAnsi="Arial" w:cs="Arial"/>
                      <w:sz w:val="18"/>
                      <w:szCs w:val="18"/>
                      <w:lang w:eastAsia="ru-RU"/>
                    </w:rPr>
                  </w:pPr>
                  <w:hyperlink r:id="rId44" w:tgtFrame="signature" w:history="1">
                    <w:r w:rsidRPr="008841B4">
                      <w:rPr>
                        <w:rFonts w:ascii="Arial" w:eastAsia="Times New Roman" w:hAnsi="Arial" w:cs="Arial"/>
                        <w:color w:val="1C50A4"/>
                        <w:sz w:val="18"/>
                        <w:szCs w:val="18"/>
                        <w:lang w:eastAsia="ru-RU"/>
                      </w:rPr>
                      <w:t>Подписано ЭП</w:t>
                    </w:r>
                  </w:hyperlink>
                </w:p>
              </w:tc>
            </w:tr>
          </w:tbl>
          <w:p w:rsidR="008841B4" w:rsidRPr="008841B4" w:rsidRDefault="008841B4" w:rsidP="008841B4">
            <w:pPr>
              <w:spacing w:after="0"/>
              <w:ind w:firstLine="0"/>
              <w:jc w:val="left"/>
              <w:rPr>
                <w:rFonts w:ascii="Arial" w:eastAsia="Times New Roman" w:hAnsi="Arial" w:cs="Arial"/>
                <w:sz w:val="18"/>
                <w:szCs w:val="18"/>
                <w:lang w:eastAsia="ru-RU"/>
              </w:rPr>
            </w:pPr>
          </w:p>
        </w:tc>
      </w:tr>
    </w:tbl>
    <w:p w:rsidR="00661485" w:rsidRDefault="00661485"/>
    <w:sectPr w:rsidR="00661485" w:rsidSect="008841B4">
      <w:pgSz w:w="16838" w:h="11906" w:orient="landscape" w:code="9"/>
      <w:pgMar w:top="1701" w:right="1418"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displayVerticalDrawingGridEvery w:val="2"/>
  <w:characterSpacingControl w:val="doNotCompress"/>
  <w:compat/>
  <w:rsids>
    <w:rsidRoot w:val="008841B4"/>
    <w:rsid w:val="00661485"/>
    <w:rsid w:val="008841B4"/>
    <w:rsid w:val="00910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8841B4"/>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1B4"/>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8841B4"/>
    <w:pPr>
      <w:spacing w:before="100" w:beforeAutospacing="1" w:after="100" w:afterAutospacing="1"/>
      <w:ind w:firstLine="0"/>
      <w:jc w:val="left"/>
    </w:pPr>
    <w:rPr>
      <w:rFonts w:eastAsia="Times New Roman" w:cs="Times New Roman"/>
      <w:szCs w:val="24"/>
      <w:lang w:eastAsia="ru-RU"/>
    </w:rPr>
  </w:style>
  <w:style w:type="character" w:customStyle="1" w:styleId="bg1">
    <w:name w:val="bg1"/>
    <w:basedOn w:val="a0"/>
    <w:rsid w:val="008841B4"/>
    <w:rPr>
      <w:color w:val="A0A0A0"/>
      <w:sz w:val="18"/>
      <w:szCs w:val="18"/>
    </w:rPr>
  </w:style>
  <w:style w:type="character" w:customStyle="1" w:styleId="userlinkmenu">
    <w:name w:val="userlink_menu"/>
    <w:basedOn w:val="a0"/>
    <w:rsid w:val="008841B4"/>
  </w:style>
  <w:style w:type="character" w:customStyle="1" w:styleId="aux1">
    <w:name w:val="aux1"/>
    <w:basedOn w:val="a0"/>
    <w:rsid w:val="008841B4"/>
    <w:rPr>
      <w:color w:val="006600"/>
    </w:rPr>
  </w:style>
  <w:style w:type="character" w:customStyle="1" w:styleId="imp1">
    <w:name w:val="imp1"/>
    <w:basedOn w:val="a0"/>
    <w:rsid w:val="008841B4"/>
    <w:rPr>
      <w:color w:val="FF0000"/>
    </w:rPr>
  </w:style>
  <w:style w:type="character" w:customStyle="1" w:styleId="gray-text">
    <w:name w:val="gray-text"/>
    <w:basedOn w:val="a0"/>
    <w:rsid w:val="008841B4"/>
  </w:style>
  <w:style w:type="paragraph" w:styleId="z-">
    <w:name w:val="HTML Top of Form"/>
    <w:basedOn w:val="a"/>
    <w:next w:val="a"/>
    <w:link w:val="z-0"/>
    <w:hidden/>
    <w:uiPriority w:val="99"/>
    <w:semiHidden/>
    <w:unhideWhenUsed/>
    <w:rsid w:val="008841B4"/>
    <w:pPr>
      <w:pBdr>
        <w:bottom w:val="single" w:sz="6" w:space="1" w:color="auto"/>
      </w:pBdr>
      <w:spacing w:after="0"/>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41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41B4"/>
    <w:pPr>
      <w:pBdr>
        <w:top w:val="single" w:sz="6" w:space="1" w:color="auto"/>
      </w:pBdr>
      <w:spacing w:after="0"/>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41B4"/>
    <w:rPr>
      <w:rFonts w:ascii="Arial" w:eastAsia="Times New Roman" w:hAnsi="Arial" w:cs="Arial"/>
      <w:vanish/>
      <w:sz w:val="16"/>
      <w:szCs w:val="16"/>
      <w:lang w:eastAsia="ru-RU"/>
    </w:rPr>
  </w:style>
  <w:style w:type="paragraph" w:customStyle="1" w:styleId="gray-text1">
    <w:name w:val="gray-text1"/>
    <w:basedOn w:val="a"/>
    <w:rsid w:val="008841B4"/>
    <w:pPr>
      <w:spacing w:before="100" w:beforeAutospacing="1" w:after="100" w:afterAutospacing="1"/>
      <w:ind w:firstLine="0"/>
      <w:jc w:val="left"/>
    </w:pPr>
    <w:rPr>
      <w:rFonts w:eastAsia="Times New Roman" w:cs="Times New Roman"/>
      <w:szCs w:val="24"/>
      <w:lang w:eastAsia="ru-RU"/>
    </w:rPr>
  </w:style>
  <w:style w:type="paragraph" w:styleId="a4">
    <w:name w:val="Balloon Text"/>
    <w:basedOn w:val="a"/>
    <w:link w:val="a5"/>
    <w:uiPriority w:val="99"/>
    <w:semiHidden/>
    <w:unhideWhenUsed/>
    <w:rsid w:val="008841B4"/>
    <w:pPr>
      <w:spacing w:after="0"/>
    </w:pPr>
    <w:rPr>
      <w:rFonts w:ascii="Tahoma" w:hAnsi="Tahoma" w:cs="Tahoma"/>
      <w:sz w:val="16"/>
      <w:szCs w:val="16"/>
    </w:rPr>
  </w:style>
  <w:style w:type="character" w:customStyle="1" w:styleId="a5">
    <w:name w:val="Текст выноски Знак"/>
    <w:basedOn w:val="a0"/>
    <w:link w:val="a4"/>
    <w:uiPriority w:val="99"/>
    <w:semiHidden/>
    <w:rsid w:val="008841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509789">
      <w:bodyDiv w:val="1"/>
      <w:marLeft w:val="0"/>
      <w:marRight w:val="0"/>
      <w:marTop w:val="0"/>
      <w:marBottom w:val="0"/>
      <w:divBdr>
        <w:top w:val="none" w:sz="0" w:space="0" w:color="auto"/>
        <w:left w:val="none" w:sz="0" w:space="0" w:color="auto"/>
        <w:bottom w:val="none" w:sz="0" w:space="0" w:color="auto"/>
        <w:right w:val="none" w:sz="0" w:space="0" w:color="auto"/>
      </w:divBdr>
      <w:divsChild>
        <w:div w:id="1930503602">
          <w:marLeft w:val="0"/>
          <w:marRight w:val="13"/>
          <w:marTop w:val="0"/>
          <w:marBottom w:val="25"/>
          <w:divBdr>
            <w:top w:val="none" w:sz="0" w:space="0" w:color="auto"/>
            <w:left w:val="none" w:sz="0" w:space="0" w:color="auto"/>
            <w:bottom w:val="none" w:sz="0" w:space="0" w:color="auto"/>
            <w:right w:val="none" w:sz="0" w:space="0" w:color="auto"/>
          </w:divBdr>
        </w:div>
        <w:div w:id="657029654">
          <w:marLeft w:val="0"/>
          <w:marRight w:val="13"/>
          <w:marTop w:val="0"/>
          <w:marBottom w:val="25"/>
          <w:divBdr>
            <w:top w:val="none" w:sz="0" w:space="0" w:color="auto"/>
            <w:left w:val="none" w:sz="0" w:space="0" w:color="auto"/>
            <w:bottom w:val="none" w:sz="0" w:space="0" w:color="auto"/>
            <w:right w:val="none" w:sz="0" w:space="0" w:color="auto"/>
          </w:divBdr>
        </w:div>
        <w:div w:id="1313874141">
          <w:marLeft w:val="0"/>
          <w:marRight w:val="13"/>
          <w:marTop w:val="0"/>
          <w:marBottom w:val="25"/>
          <w:divBdr>
            <w:top w:val="none" w:sz="0" w:space="0" w:color="auto"/>
            <w:left w:val="none" w:sz="0" w:space="0" w:color="auto"/>
            <w:bottom w:val="none" w:sz="0" w:space="0" w:color="auto"/>
            <w:right w:val="none" w:sz="0" w:space="0" w:color="auto"/>
          </w:divBdr>
        </w:div>
        <w:div w:id="1521511700">
          <w:marLeft w:val="0"/>
          <w:marRight w:val="13"/>
          <w:marTop w:val="0"/>
          <w:marBottom w:val="25"/>
          <w:divBdr>
            <w:top w:val="none" w:sz="0" w:space="0" w:color="auto"/>
            <w:left w:val="none" w:sz="0" w:space="0" w:color="auto"/>
            <w:bottom w:val="none" w:sz="0" w:space="0" w:color="auto"/>
            <w:right w:val="none" w:sz="0" w:space="0" w:color="auto"/>
          </w:divBdr>
        </w:div>
        <w:div w:id="1124739900">
          <w:marLeft w:val="0"/>
          <w:marRight w:val="13"/>
          <w:marTop w:val="0"/>
          <w:marBottom w:val="25"/>
          <w:divBdr>
            <w:top w:val="none" w:sz="0" w:space="0" w:color="auto"/>
            <w:left w:val="none" w:sz="0" w:space="0" w:color="auto"/>
            <w:bottom w:val="none" w:sz="0" w:space="0" w:color="auto"/>
            <w:right w:val="none" w:sz="0" w:space="0" w:color="auto"/>
          </w:divBdr>
        </w:div>
        <w:div w:id="626816587">
          <w:marLeft w:val="0"/>
          <w:marRight w:val="13"/>
          <w:marTop w:val="0"/>
          <w:marBottom w:val="25"/>
          <w:divBdr>
            <w:top w:val="none" w:sz="0" w:space="0" w:color="auto"/>
            <w:left w:val="none" w:sz="0" w:space="0" w:color="auto"/>
            <w:bottom w:val="none" w:sz="0" w:space="0" w:color="auto"/>
            <w:right w:val="none" w:sz="0" w:space="0" w:color="auto"/>
          </w:divBdr>
        </w:div>
        <w:div w:id="1420981230">
          <w:marLeft w:val="0"/>
          <w:marRight w:val="0"/>
          <w:marTop w:val="0"/>
          <w:marBottom w:val="0"/>
          <w:divBdr>
            <w:top w:val="none" w:sz="0" w:space="0" w:color="auto"/>
            <w:left w:val="none" w:sz="0" w:space="0" w:color="auto"/>
            <w:bottom w:val="none" w:sz="0" w:space="0" w:color="auto"/>
            <w:right w:val="none" w:sz="0" w:space="0" w:color="auto"/>
          </w:divBdr>
          <w:divsChild>
            <w:div w:id="1166439704">
              <w:marLeft w:val="0"/>
              <w:marRight w:val="0"/>
              <w:marTop w:val="0"/>
              <w:marBottom w:val="0"/>
              <w:divBdr>
                <w:top w:val="none" w:sz="0" w:space="0" w:color="auto"/>
                <w:left w:val="none" w:sz="0" w:space="0" w:color="auto"/>
                <w:bottom w:val="none" w:sz="0" w:space="0" w:color="auto"/>
                <w:right w:val="none" w:sz="0" w:space="0" w:color="auto"/>
              </w:divBdr>
            </w:div>
            <w:div w:id="1015426425">
              <w:marLeft w:val="0"/>
              <w:marRight w:val="0"/>
              <w:marTop w:val="0"/>
              <w:marBottom w:val="0"/>
              <w:divBdr>
                <w:top w:val="none" w:sz="0" w:space="0" w:color="auto"/>
                <w:left w:val="none" w:sz="0" w:space="0" w:color="auto"/>
                <w:bottom w:val="none" w:sz="0" w:space="0" w:color="auto"/>
                <w:right w:val="none" w:sz="0" w:space="0" w:color="auto"/>
              </w:divBdr>
            </w:div>
            <w:div w:id="304742915">
              <w:marLeft w:val="0"/>
              <w:marRight w:val="0"/>
              <w:marTop w:val="0"/>
              <w:marBottom w:val="0"/>
              <w:divBdr>
                <w:top w:val="none" w:sz="0" w:space="0" w:color="auto"/>
                <w:left w:val="none" w:sz="0" w:space="0" w:color="auto"/>
                <w:bottom w:val="none" w:sz="0" w:space="0" w:color="auto"/>
                <w:right w:val="none" w:sz="0" w:space="0" w:color="auto"/>
              </w:divBdr>
            </w:div>
            <w:div w:id="773209257">
              <w:marLeft w:val="0"/>
              <w:marRight w:val="0"/>
              <w:marTop w:val="0"/>
              <w:marBottom w:val="0"/>
              <w:divBdr>
                <w:top w:val="none" w:sz="0" w:space="0" w:color="auto"/>
                <w:left w:val="none" w:sz="0" w:space="0" w:color="auto"/>
                <w:bottom w:val="none" w:sz="0" w:space="0" w:color="auto"/>
                <w:right w:val="none" w:sz="0" w:space="0" w:color="auto"/>
              </w:divBdr>
            </w:div>
            <w:div w:id="1272779696">
              <w:marLeft w:val="0"/>
              <w:marRight w:val="0"/>
              <w:marTop w:val="0"/>
              <w:marBottom w:val="0"/>
              <w:divBdr>
                <w:top w:val="none" w:sz="0" w:space="0" w:color="auto"/>
                <w:left w:val="none" w:sz="0" w:space="0" w:color="auto"/>
                <w:bottom w:val="none" w:sz="0" w:space="0" w:color="auto"/>
                <w:right w:val="none" w:sz="0" w:space="0" w:color="auto"/>
              </w:divBdr>
            </w:div>
            <w:div w:id="1270162148">
              <w:marLeft w:val="0"/>
              <w:marRight w:val="0"/>
              <w:marTop w:val="0"/>
              <w:marBottom w:val="0"/>
              <w:divBdr>
                <w:top w:val="none" w:sz="0" w:space="0" w:color="auto"/>
                <w:left w:val="none" w:sz="0" w:space="0" w:color="auto"/>
                <w:bottom w:val="none" w:sz="0" w:space="0" w:color="auto"/>
                <w:right w:val="none" w:sz="0" w:space="0" w:color="auto"/>
              </w:divBdr>
            </w:div>
            <w:div w:id="432939463">
              <w:marLeft w:val="0"/>
              <w:marRight w:val="0"/>
              <w:marTop w:val="0"/>
              <w:marBottom w:val="0"/>
              <w:divBdr>
                <w:top w:val="none" w:sz="0" w:space="0" w:color="auto"/>
                <w:left w:val="none" w:sz="0" w:space="0" w:color="auto"/>
                <w:bottom w:val="none" w:sz="0" w:space="0" w:color="auto"/>
                <w:right w:val="none" w:sz="0" w:space="0" w:color="auto"/>
              </w:divBdr>
            </w:div>
          </w:divsChild>
        </w:div>
        <w:div w:id="705108737">
          <w:marLeft w:val="0"/>
          <w:marRight w:val="0"/>
          <w:marTop w:val="0"/>
          <w:marBottom w:val="0"/>
          <w:divBdr>
            <w:top w:val="none" w:sz="0" w:space="0" w:color="auto"/>
            <w:left w:val="none" w:sz="0" w:space="0" w:color="auto"/>
            <w:bottom w:val="none" w:sz="0" w:space="0" w:color="auto"/>
            <w:right w:val="none" w:sz="0" w:space="0" w:color="auto"/>
          </w:divBdr>
        </w:div>
        <w:div w:id="287972233">
          <w:marLeft w:val="0"/>
          <w:marRight w:val="0"/>
          <w:marTop w:val="0"/>
          <w:marBottom w:val="0"/>
          <w:divBdr>
            <w:top w:val="none" w:sz="0" w:space="0" w:color="auto"/>
            <w:left w:val="none" w:sz="0" w:space="0" w:color="auto"/>
            <w:bottom w:val="none" w:sz="0" w:space="0" w:color="auto"/>
            <w:right w:val="none" w:sz="0" w:space="0" w:color="auto"/>
          </w:divBdr>
        </w:div>
        <w:div w:id="1411854544">
          <w:marLeft w:val="0"/>
          <w:marRight w:val="0"/>
          <w:marTop w:val="0"/>
          <w:marBottom w:val="0"/>
          <w:divBdr>
            <w:top w:val="none" w:sz="0" w:space="0" w:color="auto"/>
            <w:left w:val="none" w:sz="0" w:space="0" w:color="auto"/>
            <w:bottom w:val="none" w:sz="0" w:space="0" w:color="auto"/>
            <w:right w:val="none" w:sz="0" w:space="0" w:color="auto"/>
          </w:divBdr>
        </w:div>
        <w:div w:id="968434206">
          <w:marLeft w:val="0"/>
          <w:marRight w:val="0"/>
          <w:marTop w:val="0"/>
          <w:marBottom w:val="0"/>
          <w:divBdr>
            <w:top w:val="none" w:sz="0" w:space="0" w:color="auto"/>
            <w:left w:val="none" w:sz="0" w:space="0" w:color="auto"/>
            <w:bottom w:val="none" w:sz="0" w:space="0" w:color="auto"/>
            <w:right w:val="none" w:sz="0" w:space="0" w:color="auto"/>
          </w:divBdr>
        </w:div>
        <w:div w:id="1608808965">
          <w:marLeft w:val="0"/>
          <w:marRight w:val="0"/>
          <w:marTop w:val="0"/>
          <w:marBottom w:val="0"/>
          <w:divBdr>
            <w:top w:val="none" w:sz="0" w:space="0" w:color="auto"/>
            <w:left w:val="none" w:sz="0" w:space="0" w:color="auto"/>
            <w:bottom w:val="none" w:sz="0" w:space="0" w:color="auto"/>
            <w:right w:val="none" w:sz="0" w:space="0" w:color="auto"/>
          </w:divBdr>
        </w:div>
        <w:div w:id="761032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615&amp;show=statistics" TargetMode="External"/><Relationship Id="rId13" Type="http://schemas.openxmlformats.org/officeDocument/2006/relationships/hyperlink" Target="http://www.b2b-mrsk.ru/market/list_tenders.html?all=0&amp;cat_id=64560522&amp;open=1"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control" Target="activeX/activeX4.xml"/><Relationship Id="rId34" Type="http://schemas.openxmlformats.org/officeDocument/2006/relationships/hyperlink" Target="http://www.b2b-mrsk.ru/translation/translation.html" TargetMode="External"/><Relationship Id="rId42" Type="http://schemas.openxmlformats.org/officeDocument/2006/relationships/control" Target="activeX/activeX10.xml"/><Relationship Id="rId7" Type="http://schemas.openxmlformats.org/officeDocument/2006/relationships/hyperlink" Target="http://www.b2b-mrsk.ru/market/edit_tender.html?id=39615&amp;action=send_letters" TargetMode="External"/><Relationship Id="rId12" Type="http://schemas.openxmlformats.org/officeDocument/2006/relationships/hyperlink" Target="http://www.b2b-mrsk.ru/market/list_tenders.html?all=0&amp;cat_id=64560521&amp;open=1" TargetMode="Externa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hyperlink" Target="http://www.b2b-mrsk.ru/market/view_tender.html?id=39615&amp;action=signed_doc&amp;key=docs" TargetMode="External"/><Relationship Id="rId38" Type="http://schemas.openxmlformats.org/officeDocument/2006/relationships/control" Target="activeX/activeX8.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mailto:OkuntsevES@yec.te.ru" TargetMode="External"/><Relationship Id="rId41"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http://www.b2b-mrsk.ru/market/view_tender.html?id=39615&amp;action=invitations" TargetMode="External"/><Relationship Id="rId11" Type="http://schemas.openxmlformats.org/officeDocument/2006/relationships/hyperlink" Target="http://www.b2b-mrsk.ru/market/list_tenders.html?all=0&amp;cat_id=64527342&amp;open=1" TargetMode="External"/><Relationship Id="rId24" Type="http://schemas.openxmlformats.org/officeDocument/2006/relationships/image" Target="media/image6.wmf"/><Relationship Id="rId32" Type="http://schemas.openxmlformats.org/officeDocument/2006/relationships/hyperlink" Target="http://www.b2b-mrsk.ru/market/edit_tender.html?id=39615&amp;action=docs" TargetMode="External"/><Relationship Id="rId37" Type="http://schemas.openxmlformats.org/officeDocument/2006/relationships/image" Target="media/image8.wmf"/><Relationship Id="rId40" Type="http://schemas.openxmlformats.org/officeDocument/2006/relationships/control" Target="activeX/activeX9.xml"/><Relationship Id="rId45" Type="http://schemas.openxmlformats.org/officeDocument/2006/relationships/fontTable" Target="fontTable.xml"/><Relationship Id="rId5" Type="http://schemas.openxmlformats.org/officeDocument/2006/relationships/hyperlink" Target="http://www.b2b-mrsk.ru/market/view_tender.html?id=39615&amp;action=explanation" TargetMode="Externa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hyperlink" Target="http://www.b2b-mrsk.ru/popups/send_message.html?action=send&amp;to=121926&amp;subject=%D0%92%D0%BE%D0%BF%D1%80%D0%BE%D1%81+%D0%BF%D0%BE+%D0%BA%D0%BE%D0%BD%D0%BA%D1%83%D1%80%D1%81%D1%83+%E2%84%96+39615" TargetMode="External"/><Relationship Id="rId36" Type="http://schemas.openxmlformats.org/officeDocument/2006/relationships/hyperlink" Target="http://www.b2b-mrsk.ru/market/view_tender.html?id=39615&amp;zgr=add_to_queue" TargetMode="External"/><Relationship Id="rId10" Type="http://schemas.openxmlformats.org/officeDocument/2006/relationships/hyperlink" Target="http://www.b2b-mrsk.ru/market/list_tenders.html?all=0&amp;cat_id=43115161&amp;open=1" TargetMode="External"/><Relationship Id="rId19" Type="http://schemas.openxmlformats.org/officeDocument/2006/relationships/control" Target="activeX/activeX3.xml"/><Relationship Id="rId31" Type="http://schemas.openxmlformats.org/officeDocument/2006/relationships/hyperlink" Target="http://www.b2b-mrsk.ru/download.html?file=file%2F8343071.rar&amp;title=04+%D0%9A%D0%94+%D0%A0%D0%B5%D0%BA%D0%BE%D0%BD%D1%81%D1%82%D1%80%D1%83%D0%BA%D1%86%D0%B8%D1%8F+%D0%9F%D0%A1+%D0%A1%D0%B0%D0%BC%D0%B7%D0%B0.rar" TargetMode="External"/><Relationship Id="rId44" Type="http://schemas.openxmlformats.org/officeDocument/2006/relationships/hyperlink" Target="http://www.b2b-mrsk.ru/market/view_tender.html?id=39615&amp;action=signed_doc&amp;key=tender" TargetMode="External"/><Relationship Id="rId4" Type="http://schemas.openxmlformats.org/officeDocument/2006/relationships/hyperlink" Target="http://www.b2b-mrsk.ru/market/view_tender.html?id=39615&amp;show=lots" TargetMode="External"/><Relationship Id="rId9" Type="http://schemas.openxmlformats.org/officeDocument/2006/relationships/hyperlink" Target="http://www.b2b-mrsk.ru/firms/view_firm.html?id=102372"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control" Target="activeX/activeX7.xml"/><Relationship Id="rId30" Type="http://schemas.openxmlformats.org/officeDocument/2006/relationships/hyperlink" Target="http://www.b2b-mrsk.ru/download.html?file=file%2F8303582.rar&amp;title=%D0%9F%D0%98%D0%A0+%D0%9F%D0%A1+%D0%A1%D0%B0%D0%BC%D0%B7%D0%B0.rar" TargetMode="External"/><Relationship Id="rId35" Type="http://schemas.openxmlformats.org/officeDocument/2006/relationships/hyperlink" Target="http://www.b2b-mrsk.ru/market/view_tender.html?id=39615&amp;zgr=get_xml" TargetMode="External"/><Relationship Id="rId43" Type="http://schemas.openxmlformats.org/officeDocument/2006/relationships/hyperlink" Target="http://www.b2b-mrsk.ru/popups/send_message.html?action=send&amp;to=1219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2663</Words>
  <Characters>15183</Characters>
  <Application>Microsoft Office Word</Application>
  <DocSecurity>0</DocSecurity>
  <Lines>126</Lines>
  <Paragraphs>35</Paragraphs>
  <ScaleCrop>false</ScaleCrop>
  <Company>ОАО "Тюменьэнерго"</Company>
  <LinksUpToDate>false</LinksUpToDate>
  <CharactersWithSpaces>17811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2014-03-13T10:03:00Z</cp:lastPrinted>
  <dcterms:created xsi:type="dcterms:W3CDTF">2014-03-13T08:11:00Z</dcterms:created>
  <dcterms:modified xsi:type="dcterms:W3CDTF">2014-03-13T10:03:00Z</dcterms:modified>
</cp:coreProperties>
</file>