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C" w:rsidRPr="00ED4A95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ED4A95" w:rsidRPr="00ED4A95">
        <w:rPr>
          <w:rFonts w:ascii="Times New Roman" w:hAnsi="Times New Roman" w:cs="Times New Roman"/>
          <w:b/>
          <w:bCs/>
        </w:rPr>
        <w:t>31502843650 (1010</w:t>
      </w:r>
      <w:r w:rsidR="00ED4A95">
        <w:rPr>
          <w:rFonts w:ascii="Times New Roman" w:hAnsi="Times New Roman" w:cs="Times New Roman"/>
          <w:b/>
          <w:bCs/>
        </w:rPr>
        <w:t>)-2</w:t>
      </w:r>
    </w:p>
    <w:p w:rsidR="001C62EC" w:rsidRPr="00ED4A95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</w:t>
      </w:r>
    </w:p>
    <w:p w:rsidR="001C62EC" w:rsidRPr="00ED4A95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ED4A95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ED4A95" w:rsidRPr="00ED4A95">
        <w:rPr>
          <w:rFonts w:ascii="Times New Roman" w:hAnsi="Times New Roman" w:cs="Times New Roman"/>
          <w:b/>
          <w:bCs/>
        </w:rPr>
        <w:t>31502843650 (1010</w:t>
      </w:r>
      <w:r w:rsidR="00ED4A95">
        <w:rPr>
          <w:rFonts w:ascii="Times New Roman" w:hAnsi="Times New Roman" w:cs="Times New Roman"/>
          <w:b/>
          <w:bCs/>
        </w:rPr>
        <w:t>)-2</w:t>
      </w: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</w:t>
      </w:r>
      <w:r w:rsidR="004B3DF6"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3276CA"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</w:t>
      </w:r>
      <w:r w:rsidR="006A74F8"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4B3DF6"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D4A95">
        <w:rPr>
          <w:rFonts w:ascii="Times New Roman" w:hAnsi="Times New Roman" w:cs="Times New Roman"/>
          <w:b/>
        </w:rPr>
        <w:t xml:space="preserve">от </w:t>
      </w:r>
      <w:r w:rsidR="004B3DF6" w:rsidRPr="00ED4A95">
        <w:rPr>
          <w:rFonts w:ascii="Times New Roman" w:hAnsi="Times New Roman" w:cs="Times New Roman"/>
          <w:b/>
        </w:rPr>
        <w:t xml:space="preserve"> </w:t>
      </w:r>
      <w:r w:rsidR="00E43536" w:rsidRPr="00ED4A95">
        <w:rPr>
          <w:rFonts w:ascii="Times New Roman" w:hAnsi="Times New Roman" w:cs="Times New Roman"/>
          <w:b/>
        </w:rPr>
        <w:t>2</w:t>
      </w:r>
      <w:r w:rsidR="00ED4A95">
        <w:rPr>
          <w:rFonts w:ascii="Times New Roman" w:hAnsi="Times New Roman" w:cs="Times New Roman"/>
          <w:b/>
        </w:rPr>
        <w:t>1</w:t>
      </w:r>
      <w:r w:rsidR="004B3DF6" w:rsidRPr="00ED4A95">
        <w:rPr>
          <w:rFonts w:ascii="Times New Roman" w:hAnsi="Times New Roman" w:cs="Times New Roman"/>
          <w:b/>
        </w:rPr>
        <w:t>.</w:t>
      </w:r>
      <w:r w:rsidR="003276CA" w:rsidRPr="00ED4A95">
        <w:rPr>
          <w:rFonts w:ascii="Times New Roman" w:hAnsi="Times New Roman" w:cs="Times New Roman"/>
          <w:b/>
        </w:rPr>
        <w:t>1</w:t>
      </w:r>
      <w:r w:rsidR="00ED4A95">
        <w:rPr>
          <w:rFonts w:ascii="Times New Roman" w:hAnsi="Times New Roman" w:cs="Times New Roman"/>
          <w:b/>
        </w:rPr>
        <w:t>2</w:t>
      </w:r>
      <w:r w:rsidR="004B3DF6" w:rsidRPr="00ED4A95">
        <w:rPr>
          <w:rFonts w:ascii="Times New Roman" w:hAnsi="Times New Roman" w:cs="Times New Roman"/>
          <w:b/>
        </w:rPr>
        <w:t>.2015</w:t>
      </w:r>
      <w:r w:rsidRPr="00ED4A95">
        <w:rPr>
          <w:rFonts w:ascii="Times New Roman" w:hAnsi="Times New Roman" w:cs="Times New Roman"/>
          <w:b/>
        </w:rPr>
        <w:t>г.</w:t>
      </w:r>
    </w:p>
    <w:p w:rsidR="001C62EC" w:rsidRPr="00ED4A95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3536" w:rsidRPr="00ED4A95" w:rsidRDefault="001C62EC" w:rsidP="00E435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ED4A95">
        <w:rPr>
          <w:rFonts w:ascii="Times New Roman" w:eastAsia="Times New Roman" w:hAnsi="Times New Roman" w:cs="Times New Roman"/>
          <w:lang w:eastAsia="ru-RU"/>
        </w:rPr>
        <w:br/>
      </w:r>
      <w:r w:rsidR="0010111A" w:rsidRPr="0010111A">
        <w:rPr>
          <w:rFonts w:ascii="Times New Roman" w:eastAsia="Times New Roman" w:hAnsi="Times New Roman" w:cs="Times New Roman"/>
          <w:lang w:eastAsia="ru-RU"/>
        </w:rPr>
        <w:t>Открытый запрос предложений на право заключения договора на поставку расходных материалов для выполнения текущего ремонта и технического обслуживания оборудования филиала АО "Тюменьэнерго" Северные электрические сети</w:t>
      </w:r>
      <w:r w:rsidR="00E43536" w:rsidRPr="00ED4A95">
        <w:rPr>
          <w:rFonts w:ascii="Times New Roman" w:eastAsia="Times New Roman" w:hAnsi="Times New Roman" w:cs="Times New Roman"/>
          <w:lang w:eastAsia="ru-RU"/>
        </w:rPr>
        <w:t>.</w:t>
      </w:r>
    </w:p>
    <w:p w:rsidR="001C62EC" w:rsidRPr="00ED4A95" w:rsidRDefault="001C62EC" w:rsidP="001C62EC">
      <w:pPr>
        <w:spacing w:after="0" w:line="240" w:lineRule="auto"/>
        <w:rPr>
          <w:rFonts w:ascii="Times New Roman" w:hAnsi="Times New Roman" w:cs="Times New Roman"/>
        </w:rPr>
      </w:pPr>
      <w:r w:rsidRPr="00ED4A95">
        <w:rPr>
          <w:rFonts w:ascii="Times New Roman" w:hAnsi="Times New Roman" w:cs="Times New Roman"/>
          <w:b/>
          <w:bCs/>
        </w:rPr>
        <w:t>Состав комиссии</w:t>
      </w:r>
      <w:proofErr w:type="gramStart"/>
      <w:r w:rsidRPr="00ED4A95">
        <w:rPr>
          <w:rFonts w:ascii="Times New Roman" w:hAnsi="Times New Roman" w:cs="Times New Roman"/>
        </w:rPr>
        <w:br/>
        <w:t>Н</w:t>
      </w:r>
      <w:proofErr w:type="gramEnd"/>
      <w:r w:rsidRPr="00ED4A95">
        <w:rPr>
          <w:rFonts w:ascii="Times New Roman" w:hAnsi="Times New Roman" w:cs="Times New Roman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3276CA" w:rsidRPr="00ED4A95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D4A95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3276CA" w:rsidRPr="00ED4A95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3276CA" w:rsidRPr="00ED4A95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Директор                                                                      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>Д.А. Домашний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ED4A95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Начальник СЭБ АО «Тюменьэнерго»                 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Ю.А. Чернявский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ED4A95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Заместитель директора – Главный инженер                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>А.А. Симаков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ED4A95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ED4A95">
        <w:rPr>
          <w:rFonts w:ascii="Times New Roman" w:eastAsia="Times New Roman" w:hAnsi="Times New Roman" w:cs="Times New Roman"/>
          <w:lang w:eastAsia="ru-RU"/>
        </w:rPr>
        <w:t xml:space="preserve"> АО «Тюменьэнерго»  </w:t>
      </w:r>
      <w:r w:rsidRPr="00ED4A95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  Е.А. Ванина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Ведущий юрисконсульт                                             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В.А. Марченко 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>налогового учета и отчетности</w:t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E13BB" w:rsidRPr="00ED4A95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ED4A95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Гейгер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Начальник ПТС                                                       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 Г.К. Браворенко</w:t>
      </w:r>
    </w:p>
    <w:p w:rsidR="003276CA" w:rsidRPr="00ED4A95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Начальник ОЛиМТО                                                    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   М.В. Тинин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Ведущий специалист группы безопасности                              </w:t>
      </w:r>
      <w:r w:rsidRPr="00ED4A95">
        <w:rPr>
          <w:rFonts w:ascii="Times New Roman" w:eastAsia="Times New Roman" w:hAnsi="Times New Roman" w:cs="Times New Roman"/>
          <w:lang w:eastAsia="ru-RU"/>
        </w:rPr>
        <w:tab/>
        <w:t xml:space="preserve">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  В.А. Осипов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D4A95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ED4A95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 xml:space="preserve">Инженер ОЛиМТО                           </w:t>
      </w:r>
      <w:r w:rsidRPr="00ED4A95">
        <w:rPr>
          <w:rFonts w:ascii="Times New Roman" w:eastAsia="Times New Roman" w:hAnsi="Times New Roman" w:cs="Times New Roman"/>
          <w:lang w:eastAsia="ru-RU"/>
        </w:rPr>
        <w:tab/>
      </w:r>
      <w:r w:rsidRPr="00ED4A95">
        <w:rPr>
          <w:rFonts w:ascii="Times New Roman" w:eastAsia="Times New Roman" w:hAnsi="Times New Roman" w:cs="Times New Roman"/>
          <w:lang w:eastAsia="ru-RU"/>
        </w:rPr>
        <w:tab/>
      </w:r>
      <w:r w:rsidRPr="00ED4A95">
        <w:rPr>
          <w:rFonts w:ascii="Times New Roman" w:eastAsia="Times New Roman" w:hAnsi="Times New Roman" w:cs="Times New Roman"/>
          <w:lang w:eastAsia="ru-RU"/>
        </w:rPr>
        <w:tab/>
      </w:r>
      <w:r w:rsidRPr="00ED4A95">
        <w:rPr>
          <w:rFonts w:ascii="Times New Roman" w:eastAsia="Times New Roman" w:hAnsi="Times New Roman" w:cs="Times New Roman"/>
          <w:lang w:eastAsia="ru-RU"/>
        </w:rPr>
        <w:tab/>
      </w:r>
      <w:r w:rsidRPr="00ED4A95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 С.С. Шумель</w:t>
      </w:r>
    </w:p>
    <w:p w:rsidR="003276CA" w:rsidRPr="00ED4A95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caps/>
          <w:lang w:eastAsia="ru-RU"/>
        </w:rPr>
        <w:t>СЛУШАЛИ:</w:t>
      </w:r>
    </w:p>
    <w:p w:rsidR="003276CA" w:rsidRPr="00ED4A95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Секретаря Конкурсной (Закупочной) комиссии:</w:t>
      </w:r>
    </w:p>
    <w:p w:rsidR="003276CA" w:rsidRPr="00ED4A95" w:rsidRDefault="003276CA" w:rsidP="003276C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>Инженера ОЛиМТО</w:t>
      </w:r>
      <w:r w:rsidRPr="00ED4A95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Pr="00ED4A95">
        <w:rPr>
          <w:rFonts w:ascii="Times New Roman" w:eastAsia="Times New Roman" w:hAnsi="Times New Roman" w:cs="Times New Roman"/>
          <w:lang w:eastAsia="ru-RU"/>
        </w:rPr>
        <w:tab/>
      </w:r>
      <w:r w:rsidRPr="00ED4A95">
        <w:rPr>
          <w:rFonts w:ascii="Times New Roman" w:eastAsia="Times New Roman" w:hAnsi="Times New Roman" w:cs="Times New Roman"/>
          <w:lang w:eastAsia="ru-RU"/>
        </w:rPr>
        <w:tab/>
      </w:r>
      <w:r w:rsidRPr="00ED4A95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</w:t>
      </w:r>
      <w:r w:rsidR="004E13BB" w:rsidRPr="00ED4A95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ED4A95">
        <w:rPr>
          <w:rFonts w:ascii="Times New Roman" w:eastAsia="Times New Roman" w:hAnsi="Times New Roman" w:cs="Times New Roman"/>
          <w:lang w:eastAsia="ru-RU"/>
        </w:rPr>
        <w:t xml:space="preserve"> С.С. Шумель</w:t>
      </w:r>
    </w:p>
    <w:p w:rsidR="001C62EC" w:rsidRPr="00ED4A95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ED4A95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ED4A95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ED4A95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017F8D" w:rsidRPr="00ED4A95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4B3DF6" w:rsidRPr="00ED4A95" w:rsidTr="00674DCB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ED4A95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ED4A95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ED4A95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ED4A95" w:rsidRPr="00ED4A95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ED4A95" w:rsidRDefault="00ED4A95" w:rsidP="0003235E">
            <w:pPr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hAnsi="Times New Roman" w:cs="Times New Roman"/>
              </w:rPr>
              <w:t>ООО "Элит-Партнер-Плюс"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ED4A95" w:rsidRDefault="00ED4A95" w:rsidP="00A754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hAnsi="Times New Roman" w:cs="Times New Roman"/>
                <w:bCs/>
              </w:rPr>
              <w:t>620012, РФ, г. Екатеринбург, ул. Стахановская, д. 29, кв. 151.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ED4A95" w:rsidRDefault="00ED4A95" w:rsidP="001C6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hAnsi="Times New Roman" w:cs="Times New Roman"/>
                <w:bCs/>
              </w:rPr>
              <w:t>620012, РФ, г. Екатеринбург, ул. Стахановская, д. 29, кв. 151.</w:t>
            </w:r>
          </w:p>
        </w:tc>
      </w:tr>
      <w:tr w:rsidR="00ED4A95" w:rsidRPr="00ED4A95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03235E">
            <w:pPr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D4A95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ED4A95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ED4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4A95">
              <w:rPr>
                <w:rFonts w:ascii="Times New Roman" w:hAnsi="Times New Roman" w:cs="Times New Roman"/>
                <w:bCs/>
              </w:rPr>
              <w:t>620142, Свердловская область, г. Екатеринбург, ул. Степана Разина, д. 76,</w:t>
            </w:r>
          </w:p>
          <w:p w:rsidR="00ED4A95" w:rsidRPr="00ED4A95" w:rsidRDefault="00ED4A95" w:rsidP="00ED4A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hAnsi="Times New Roman" w:cs="Times New Roman"/>
                <w:bCs/>
              </w:rPr>
              <w:t>кв. 62.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ED4A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D4A95">
              <w:rPr>
                <w:rFonts w:ascii="Times New Roman" w:hAnsi="Times New Roman" w:cs="Times New Roman"/>
                <w:bCs/>
              </w:rPr>
              <w:t>620142, Свердловская область, г. Екатеринбург, ул. Степана Разина, д. 76,</w:t>
            </w:r>
          </w:p>
          <w:p w:rsidR="00ED4A95" w:rsidRPr="00ED4A95" w:rsidRDefault="00ED4A95" w:rsidP="00ED4A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hAnsi="Times New Roman" w:cs="Times New Roman"/>
                <w:bCs/>
              </w:rPr>
              <w:t>кв. 62.</w:t>
            </w:r>
          </w:p>
        </w:tc>
      </w:tr>
      <w:tr w:rsidR="00ED4A95" w:rsidRPr="00ED4A95" w:rsidTr="00674DCB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03235E">
            <w:pPr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D4A95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ED4A95">
              <w:rPr>
                <w:rFonts w:ascii="Times New Roman" w:hAnsi="Times New Roman" w:cs="Times New Roman"/>
              </w:rPr>
              <w:t xml:space="preserve"> Михаил </w:t>
            </w:r>
            <w:r w:rsidRPr="00ED4A95"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6A74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hAnsi="Times New Roman" w:cs="Times New Roman"/>
                <w:bCs/>
              </w:rPr>
              <w:lastRenderedPageBreak/>
              <w:t xml:space="preserve">620050, РФ, г. Екатеринбург, ул. </w:t>
            </w:r>
            <w:proofErr w:type="spellStart"/>
            <w:r w:rsidRPr="00ED4A95">
              <w:rPr>
                <w:rFonts w:ascii="Times New Roman" w:hAnsi="Times New Roman" w:cs="Times New Roman"/>
                <w:bCs/>
              </w:rPr>
              <w:t>Кунарская</w:t>
            </w:r>
            <w:proofErr w:type="spellEnd"/>
            <w:r w:rsidRPr="00ED4A95">
              <w:rPr>
                <w:rFonts w:ascii="Times New Roman" w:hAnsi="Times New Roman" w:cs="Times New Roman"/>
                <w:bCs/>
              </w:rPr>
              <w:t xml:space="preserve">, д. 36, кв. </w:t>
            </w:r>
            <w:bookmarkStart w:id="0" w:name="_GoBack"/>
            <w:bookmarkEnd w:id="0"/>
            <w:r w:rsidRPr="00ED4A9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1C62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hAnsi="Times New Roman" w:cs="Times New Roman"/>
                <w:bCs/>
              </w:rPr>
              <w:t xml:space="preserve">620050, РФ, г. Екатеринбург, ул. </w:t>
            </w:r>
            <w:proofErr w:type="spellStart"/>
            <w:r w:rsidRPr="00ED4A95">
              <w:rPr>
                <w:rFonts w:ascii="Times New Roman" w:hAnsi="Times New Roman" w:cs="Times New Roman"/>
                <w:bCs/>
              </w:rPr>
              <w:t>Кунарская</w:t>
            </w:r>
            <w:proofErr w:type="spellEnd"/>
            <w:r w:rsidRPr="00ED4A95">
              <w:rPr>
                <w:rFonts w:ascii="Times New Roman" w:hAnsi="Times New Roman" w:cs="Times New Roman"/>
                <w:bCs/>
              </w:rPr>
              <w:t>, д. 36, кв. 5</w:t>
            </w:r>
          </w:p>
        </w:tc>
      </w:tr>
    </w:tbl>
    <w:p w:rsidR="001C62EC" w:rsidRPr="00ED4A95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lastRenderedPageBreak/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C62EC" w:rsidRPr="00ED4A95" w:rsidRDefault="001C62EC" w:rsidP="001C62E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C62EC" w:rsidRPr="00ED4A95" w:rsidRDefault="001C62EC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754E7" w:rsidRPr="00ED4A95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A754E7" w:rsidRPr="00ED4A95" w:rsidRDefault="00A754E7" w:rsidP="00A65F5E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ED4A95">
        <w:rPr>
          <w:rFonts w:ascii="Times New Roman" w:eastAsiaTheme="minorEastAsia" w:hAnsi="Times New Roman" w:cs="Times New Roman"/>
          <w:b/>
          <w:bCs/>
          <w:lang w:eastAsia="ru-RU"/>
        </w:rPr>
        <w:t>2.1. Отказать в допуске к участию в конкурсе следующим претендентам, подавшим заявки на участие в открытом запросе предложений:</w:t>
      </w:r>
    </w:p>
    <w:p w:rsidR="00A754E7" w:rsidRPr="00ED4A95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3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A754E7" w:rsidRPr="00ED4A95" w:rsidTr="00E43536">
        <w:trPr>
          <w:trHeight w:val="40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ED4A95" w:rsidRDefault="00A754E7" w:rsidP="0039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ED4A95" w:rsidRDefault="00A754E7" w:rsidP="0039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Обоснование принятого решения</w:t>
            </w:r>
          </w:p>
        </w:tc>
      </w:tr>
      <w:tr w:rsidR="00A754E7" w:rsidRPr="00ED4A95" w:rsidTr="00E43536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54E7" w:rsidRPr="00ED4A95" w:rsidRDefault="00ED4A95" w:rsidP="003965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hAnsi="Times New Roman" w:cs="Times New Roman"/>
              </w:rPr>
              <w:t>ООО "Элит-Партнер-Плюс"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64E" w:rsidRPr="00ED4A95" w:rsidRDefault="00A754E7" w:rsidP="001021D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>Отклонить Заявк</w:t>
            </w:r>
            <w:proofErr w:type="gramStart"/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 xml:space="preserve">у </w:t>
            </w:r>
            <w:r w:rsidR="00ED4A95" w:rsidRPr="00ED4A95">
              <w:rPr>
                <w:rFonts w:ascii="Times New Roman" w:hAnsi="Times New Roman" w:cs="Times New Roman"/>
                <w:bCs/>
              </w:rPr>
              <w:t>ООО</w:t>
            </w:r>
            <w:proofErr w:type="gramEnd"/>
            <w:r w:rsidR="00ED4A95" w:rsidRPr="00ED4A95">
              <w:rPr>
                <w:rFonts w:ascii="Times New Roman" w:hAnsi="Times New Roman" w:cs="Times New Roman"/>
                <w:bCs/>
              </w:rPr>
              <w:t xml:space="preserve"> "Элит-Партнер-Плюс"</w:t>
            </w:r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 xml:space="preserve"> в соответствии с п. 3.9.2.6 </w:t>
            </w:r>
            <w:r w:rsidR="00C83ABA" w:rsidRPr="00ED4A95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>) Конкурсной (закупочной) документации, а именно:</w:t>
            </w:r>
          </w:p>
          <w:p w:rsidR="00ED4A95" w:rsidRPr="00ED4A95" w:rsidRDefault="00ED4A95" w:rsidP="00ED4A9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 xml:space="preserve">1. В соответствии с п. 18 Информационной карты Закупочной документации </w:t>
            </w:r>
            <w:r w:rsidRPr="00ED4A95">
              <w:rPr>
                <w:rFonts w:ascii="Times New Roman" w:hAnsi="Times New Roman" w:cs="Times New Roman"/>
              </w:rPr>
              <w:t xml:space="preserve">размер обеспечения заявки на участие в процедуре запроса предложений  составляет </w:t>
            </w:r>
            <w:r w:rsidRPr="009045A1">
              <w:rPr>
                <w:rFonts w:ascii="Times New Roman" w:hAnsi="Times New Roman" w:cs="Times New Roman"/>
                <w:b/>
                <w:u w:val="single"/>
              </w:rPr>
              <w:t>2 %</w:t>
            </w:r>
            <w:r w:rsidRPr="009045A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045A1">
              <w:rPr>
                <w:rFonts w:ascii="Times New Roman" w:hAnsi="Times New Roman" w:cs="Times New Roman"/>
                <w:b/>
                <w:u w:val="single"/>
              </w:rPr>
              <w:t>начальной цены лота.</w:t>
            </w:r>
          </w:p>
          <w:p w:rsidR="0039596D" w:rsidRPr="00ED4A95" w:rsidRDefault="00ED4A95" w:rsidP="0039596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>Задаток внесен на счет в сумме 10 600,00 (</w:t>
            </w:r>
            <w:proofErr w:type="gramStart"/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proofErr w:type="gramEnd"/>
            <w:r w:rsidRPr="00ED4A95">
              <w:rPr>
                <w:rFonts w:ascii="Times New Roman" w:eastAsiaTheme="minorEastAsia" w:hAnsi="Times New Roman" w:cs="Times New Roman"/>
                <w:lang w:eastAsia="ru-RU"/>
              </w:rPr>
              <w:t>/п №887 от 19.11.2015г.), т.к. 2% начальной цены лота составляет 13 396,13.</w:t>
            </w:r>
          </w:p>
        </w:tc>
      </w:tr>
    </w:tbl>
    <w:p w:rsidR="00674DCB" w:rsidRDefault="00674DCB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4A95" w:rsidRPr="00ED4A95" w:rsidRDefault="00ED4A95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4A95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A65F5E" w:rsidRPr="00ED4A9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gramStart"/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Допустить к итоговой оценке следующие предложения участников запроса предложений (объявления о покупке),</w:t>
      </w:r>
      <w:r w:rsidR="006A74F8"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 xml:space="preserve">подавших заявки на участие в запросе предложений (объявлении о </w:t>
      </w:r>
      <w:proofErr w:type="gramEnd"/>
    </w:p>
    <w:p w:rsidR="001C62EC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bCs/>
          <w:lang w:eastAsia="ru-RU"/>
        </w:rPr>
        <w:t>покупке):</w:t>
      </w:r>
    </w:p>
    <w:p w:rsidR="00ED4A95" w:rsidRDefault="00ED4A95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4A95" w:rsidRDefault="00ED4A95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4A95" w:rsidRPr="00ED4A95" w:rsidRDefault="00ED4A95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4B3DF6" w:rsidRPr="00ED4A95" w:rsidTr="00674DCB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ED4A95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ED4A95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ED4A95" w:rsidRPr="00ED4A95" w:rsidTr="00ED4A95">
        <w:trPr>
          <w:trHeight w:val="255"/>
        </w:trPr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ED4A95" w:rsidRDefault="00ED4A95" w:rsidP="00AF100C">
            <w:pPr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D4A95">
              <w:rPr>
                <w:rFonts w:ascii="Times New Roman" w:hAnsi="Times New Roman" w:cs="Times New Roman"/>
              </w:rPr>
              <w:t>Кеникова</w:t>
            </w:r>
            <w:proofErr w:type="spellEnd"/>
            <w:r w:rsidRPr="00ED4A95">
              <w:rPr>
                <w:rFonts w:ascii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A95" w:rsidRPr="00ED4A95" w:rsidRDefault="00ED4A95" w:rsidP="00AF100C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ED4A95">
              <w:rPr>
                <w:rFonts w:ascii="Times New Roman" w:eastAsia="Times New Roman" w:hAnsi="Times New Roman" w:cs="Times New Roman"/>
                <w:bCs/>
              </w:rPr>
              <w:t xml:space="preserve">660 219,44 </w:t>
            </w:r>
            <w:r w:rsidRPr="00ED4A95">
              <w:rPr>
                <w:rFonts w:ascii="Times New Roman" w:hAnsi="Times New Roman" w:cs="Times New Roman"/>
                <w:bCs/>
              </w:rPr>
              <w:t>руб. (цена с НДС)</w:t>
            </w:r>
          </w:p>
        </w:tc>
      </w:tr>
      <w:tr w:rsidR="00ED4A95" w:rsidRPr="00ED4A95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AF100C">
            <w:pPr>
              <w:rPr>
                <w:rFonts w:ascii="Times New Roman" w:hAnsi="Times New Roman" w:cs="Times New Roman"/>
              </w:rPr>
            </w:pPr>
            <w:r w:rsidRPr="00ED4A9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D4A95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ED4A95">
              <w:rPr>
                <w:rFonts w:ascii="Times New Roman" w:hAnsi="Times New Roman" w:cs="Times New Roman"/>
              </w:rPr>
              <w:t xml:space="preserve"> Михаил Викторович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A95" w:rsidRPr="00ED4A95" w:rsidRDefault="00ED4A95" w:rsidP="00AF100C">
            <w:pPr>
              <w:spacing w:before="100" w:beforeAutospacing="1" w:after="100" w:afterAutospacing="1" w:line="240" w:lineRule="auto"/>
              <w:ind w:right="600"/>
              <w:rPr>
                <w:rFonts w:ascii="Times New Roman" w:hAnsi="Times New Roman" w:cs="Times New Roman"/>
                <w:bCs/>
              </w:rPr>
            </w:pPr>
            <w:r w:rsidRPr="00ED4A95">
              <w:rPr>
                <w:rFonts w:ascii="Times New Roman" w:hAnsi="Times New Roman" w:cs="Times New Roman"/>
                <w:bCs/>
              </w:rPr>
              <w:t>567</w:t>
            </w:r>
            <w:r w:rsidRPr="00ED4A95">
              <w:rPr>
                <w:rFonts w:ascii="Times New Roman" w:hAnsi="Times New Roman" w:cs="Times New Roman"/>
                <w:bCs/>
                <w:lang w:val="en-US"/>
              </w:rPr>
              <w:t> </w:t>
            </w:r>
            <w:r w:rsidRPr="00ED4A95">
              <w:rPr>
                <w:rFonts w:ascii="Times New Roman" w:hAnsi="Times New Roman" w:cs="Times New Roman"/>
                <w:bCs/>
              </w:rPr>
              <w:t>628,40 руб. (цена без НДС)</w:t>
            </w:r>
          </w:p>
        </w:tc>
      </w:tr>
    </w:tbl>
    <w:p w:rsidR="00017F8D" w:rsidRPr="00ED4A95" w:rsidRDefault="00017F8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D4A95" w:rsidRDefault="00ED4A95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ED4A95" w:rsidRDefault="004B3DF6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ED4A95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674DCB" w:rsidRPr="00ED4A95" w:rsidRDefault="00674DCB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ED4A95" w:rsidRDefault="004B3DF6" w:rsidP="00674DC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4B3DF6" w:rsidRPr="00ED4A95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lastRenderedPageBreak/>
        <w:t xml:space="preserve">«Против» </w:t>
      </w:r>
      <w:r w:rsidRPr="00ED4A95">
        <w:rPr>
          <w:rFonts w:ascii="Times New Roman" w:eastAsia="Times New Roman" w:hAnsi="Times New Roman" w:cs="Times New Roman"/>
          <w:lang w:eastAsia="ru-RU"/>
        </w:rPr>
        <w:softHyphen/>
      </w:r>
      <w:r w:rsidRPr="00ED4A95">
        <w:rPr>
          <w:rFonts w:ascii="Times New Roman" w:eastAsia="Times New Roman" w:hAnsi="Times New Roman" w:cs="Times New Roman"/>
          <w:lang w:eastAsia="ru-RU"/>
        </w:rPr>
        <w:softHyphen/>
      </w:r>
      <w:r w:rsidRPr="00ED4A95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4B3DF6" w:rsidRPr="00ED4A95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D4A95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3276CA" w:rsidRPr="00ED4A95" w:rsidRDefault="003276CA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ED4A95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F20E67" w:rsidRPr="00ED4A95" w:rsidRDefault="00F20E67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3276CA" w:rsidRPr="00ED4A95" w:rsidTr="001F39AB">
        <w:trPr>
          <w:trHeight w:val="80"/>
        </w:trPr>
        <w:tc>
          <w:tcPr>
            <w:tcW w:w="5529" w:type="dxa"/>
          </w:tcPr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3276CA" w:rsidRPr="00ED4A95" w:rsidTr="001F39AB">
        <w:trPr>
          <w:trHeight w:val="80"/>
        </w:trPr>
        <w:tc>
          <w:tcPr>
            <w:tcW w:w="5529" w:type="dxa"/>
          </w:tcPr>
          <w:p w:rsidR="003276CA" w:rsidRPr="00ED4A95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ED4A95" w:rsidTr="001F39AB">
        <w:trPr>
          <w:trHeight w:val="80"/>
        </w:trPr>
        <w:tc>
          <w:tcPr>
            <w:tcW w:w="5529" w:type="dxa"/>
          </w:tcPr>
          <w:p w:rsidR="003276CA" w:rsidRPr="00ED4A95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ED4A95" w:rsidTr="001F39AB">
        <w:tc>
          <w:tcPr>
            <w:tcW w:w="5529" w:type="dxa"/>
          </w:tcPr>
          <w:p w:rsidR="003276CA" w:rsidRPr="00ED4A95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3276CA" w:rsidRPr="00ED4A95" w:rsidTr="001F39AB">
        <w:tc>
          <w:tcPr>
            <w:tcW w:w="5529" w:type="dxa"/>
          </w:tcPr>
          <w:p w:rsidR="003276CA" w:rsidRPr="00ED4A95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ED4A95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ED4A95" w:rsidTr="001F39AB">
        <w:tc>
          <w:tcPr>
            <w:tcW w:w="5529" w:type="dxa"/>
          </w:tcPr>
          <w:p w:rsidR="003276CA" w:rsidRPr="00ED4A95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3276CA" w:rsidRPr="00ED4A95" w:rsidTr="001F39AB">
        <w:tc>
          <w:tcPr>
            <w:tcW w:w="5529" w:type="dxa"/>
            <w:vAlign w:val="center"/>
          </w:tcPr>
          <w:p w:rsidR="003276CA" w:rsidRPr="00ED4A95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3276CA" w:rsidRPr="00ED4A95" w:rsidTr="001F39AB">
        <w:tc>
          <w:tcPr>
            <w:tcW w:w="5529" w:type="dxa"/>
            <w:vAlign w:val="center"/>
          </w:tcPr>
          <w:p w:rsidR="003276CA" w:rsidRPr="00ED4A95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3276CA" w:rsidRPr="00ED4A95" w:rsidTr="001F39AB">
        <w:tc>
          <w:tcPr>
            <w:tcW w:w="5529" w:type="dxa"/>
            <w:vAlign w:val="center"/>
          </w:tcPr>
          <w:p w:rsidR="003276CA" w:rsidRPr="00ED4A95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3276CA" w:rsidRPr="00ED4A95" w:rsidTr="001F39AB">
        <w:tc>
          <w:tcPr>
            <w:tcW w:w="5529" w:type="dxa"/>
            <w:vAlign w:val="center"/>
          </w:tcPr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ED4A95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ED4A95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3276CA" w:rsidRPr="00ED4A95" w:rsidTr="001F39AB">
        <w:trPr>
          <w:trHeight w:val="80"/>
        </w:trPr>
        <w:tc>
          <w:tcPr>
            <w:tcW w:w="5529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3276CA" w:rsidRPr="00ED4A95" w:rsidTr="001F39AB">
        <w:trPr>
          <w:trHeight w:val="80"/>
        </w:trPr>
        <w:tc>
          <w:tcPr>
            <w:tcW w:w="5529" w:type="dxa"/>
            <w:vAlign w:val="center"/>
          </w:tcPr>
          <w:p w:rsidR="003276CA" w:rsidRPr="00ED4A95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3276CA" w:rsidRPr="00ED4A95" w:rsidRDefault="003276CA" w:rsidP="00A6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ED4A95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A65F5E" w:rsidRPr="00ED4A95" w:rsidTr="001F39AB">
        <w:trPr>
          <w:trHeight w:val="528"/>
        </w:trPr>
        <w:tc>
          <w:tcPr>
            <w:tcW w:w="5529" w:type="dxa"/>
            <w:vAlign w:val="center"/>
          </w:tcPr>
          <w:p w:rsidR="00A65F5E" w:rsidRPr="00ED4A95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ED4A95" w:rsidRDefault="00A65F5E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A65F5E" w:rsidRPr="00ED4A95" w:rsidRDefault="00A65F5E" w:rsidP="0039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A65F5E" w:rsidRPr="00ED4A95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ED4A95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4A95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1C62EC" w:rsidRPr="00ED4A95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p w:rsidR="001C62EC" w:rsidRPr="00ED4A95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sectPr w:rsidR="001C62EC" w:rsidRPr="00ED4A95" w:rsidSect="00ED4A95">
      <w:pgSz w:w="11906" w:h="16838"/>
      <w:pgMar w:top="1843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C"/>
    <w:rsid w:val="00014980"/>
    <w:rsid w:val="00017F8D"/>
    <w:rsid w:val="00076539"/>
    <w:rsid w:val="0010111A"/>
    <w:rsid w:val="001021D7"/>
    <w:rsid w:val="001323E2"/>
    <w:rsid w:val="001C62EC"/>
    <w:rsid w:val="002041E9"/>
    <w:rsid w:val="003276CA"/>
    <w:rsid w:val="0039596D"/>
    <w:rsid w:val="004B3DF6"/>
    <w:rsid w:val="004E13BB"/>
    <w:rsid w:val="00674DCB"/>
    <w:rsid w:val="006937F5"/>
    <w:rsid w:val="00696733"/>
    <w:rsid w:val="006A74F8"/>
    <w:rsid w:val="006A764E"/>
    <w:rsid w:val="006C6B25"/>
    <w:rsid w:val="009045A1"/>
    <w:rsid w:val="0098220E"/>
    <w:rsid w:val="00A21E6D"/>
    <w:rsid w:val="00A65F5E"/>
    <w:rsid w:val="00A754E7"/>
    <w:rsid w:val="00AB0078"/>
    <w:rsid w:val="00AD094E"/>
    <w:rsid w:val="00BC17DF"/>
    <w:rsid w:val="00C83ABA"/>
    <w:rsid w:val="00CE37BF"/>
    <w:rsid w:val="00D34310"/>
    <w:rsid w:val="00E43536"/>
    <w:rsid w:val="00E53223"/>
    <w:rsid w:val="00E62F6E"/>
    <w:rsid w:val="00EC7BE9"/>
    <w:rsid w:val="00ED4A95"/>
    <w:rsid w:val="00F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7</cp:revision>
  <cp:lastPrinted>2015-12-21T16:10:00Z</cp:lastPrinted>
  <dcterms:created xsi:type="dcterms:W3CDTF">2015-11-24T05:39:00Z</dcterms:created>
  <dcterms:modified xsi:type="dcterms:W3CDTF">2015-12-21T16:10:00Z</dcterms:modified>
</cp:coreProperties>
</file>