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28" w:rsidRPr="009C6B28" w:rsidRDefault="009C6B28" w:rsidP="009C6B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6B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1155854</w:t>
      </w:r>
    </w:p>
    <w:p w:rsidR="009C6B28" w:rsidRPr="009C6B28" w:rsidRDefault="009C6B28" w:rsidP="00C1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C6B28" w:rsidRPr="009C6B28" w:rsidTr="009C6B28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C6B28" w:rsidRPr="009C6B2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14220" w:rsidRPr="001666FB" w:rsidRDefault="009C6B28" w:rsidP="009C6B2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</w:pPr>
                  <w:r w:rsidRPr="001666F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Открытый одноэтапный конкурс без предварительного отбора на право заключения рамочных соглашений на </w:t>
                  </w:r>
                  <w:r w:rsidRPr="001666F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lastRenderedPageBreak/>
                    <w:t xml:space="preserve">выполнение комплекса проектно-изыскательских и строительно-монтажных работ по строительству/реконструкции РС 0,4-10 </w:t>
                  </w:r>
                  <w:proofErr w:type="spellStart"/>
                  <w:r w:rsidRPr="001666F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>кВ</w:t>
                  </w:r>
                  <w:proofErr w:type="spellEnd"/>
                  <w:r w:rsidRPr="001666FB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eastAsia="ru-RU"/>
                    </w:rPr>
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в 2019 году</w:t>
                  </w:r>
                </w:p>
                <w:p w:rsidR="00C14220" w:rsidRDefault="00C14220" w:rsidP="009C6B2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Приём заявок завершается 10.01.2019 в 11:00 по московскому времени  (через 20 суток, 51 минуту и 33 секунды) </w:t>
                  </w:r>
                  <w:r w:rsidRPr="009C6B2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(завершён) </w:t>
                  </w:r>
                  <w:r w:rsidRPr="009C6B2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br/>
                  </w:r>
                  <w:r w:rsidRPr="009C6B2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>Не удалось обновить дату и время окончания процедуры! Проверьте соединение с интернетом и обновите страницу!</w:t>
                  </w:r>
                  <w:r w:rsidRPr="009C6B28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C6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1666FB" w:rsidRPr="001666FB" w:rsidRDefault="001666FB" w:rsidP="001666F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1666F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Номер извещения на ЕИС:</w:t>
                  </w:r>
                  <w:r w:rsidRPr="001666F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666FB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31807339239  </w:t>
                  </w:r>
                </w:p>
                <w:p w:rsidR="009C6B28" w:rsidRPr="001666FB" w:rsidRDefault="001666FB" w:rsidP="001666F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="009C6B28" w:rsidRPr="001666FB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Описание и объем работ, требования к качеству, техническим характеристикам, безопасности, результатам и иные требования, связанные с определением соответствия выполняемых работ потребностям заказчика, указаны в ТЗ (Приложение №1 к КД).</w:t>
                  </w:r>
                  <w:r w:rsidR="009C6B28" w:rsidRPr="001666F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2"/>
                      <w:szCs w:val="32"/>
                      <w:lang w:eastAsia="ru-RU"/>
                    </w:rPr>
                    <w:t xml:space="preserve"> Свернуть </w:t>
                  </w:r>
                </w:p>
              </w:tc>
            </w:tr>
            <w:tr w:rsidR="009C6B28" w:rsidRPr="009C6B2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9C6B28"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комплекса проектно-изыскательских и строительно-монтажных работ по строительству/реконструкции РС 0,4-10 </w:t>
                        </w:r>
                        <w:proofErr w:type="spellStart"/>
                        <w:r w:rsidR="009C6B28"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="009C6B28"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исполнения договоров по технологическому присоединению потребителей филиала АО «Тюменьэнерго» - «Тюменские распределительные сети» в 2019 году 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21.12.2018 10:01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10.01.2019 11:00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28.02.2019 - 31.12.2019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21.12.2018 10:01, </w:t>
                        </w:r>
                        <w:hyperlink r:id="rId6" w:tgtFrame="_blank" w:tooltip="Отправить личное сообщение" w:history="1">
                          <w:r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C6B28" w:rsidRPr="009C6B28" w:rsidRDefault="009C6B28" w:rsidP="009C6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6B28" w:rsidRPr="009C6B2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C6B28" w:rsidRPr="009C6B28" w:rsidRDefault="009C6B28" w:rsidP="009C6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C6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6B28" w:rsidRPr="009C6B2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ECA1268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Договоров подряда.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Участника, должен являться членом саморегулируемой организации и иметь право выполнять работы по инженерным изысканиям, архитектурно-строительному проектированию, строительству и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Техническое предложение должно соответствовать требованиям Заказчика.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Участника/ субподрядчик должен обладать необходимыми кадровыми ресурсами (персоналом основных специальностей) требуемой квалификации для исполнения договора в соответствии с требованиями п. 27.6 Информационной карты Конкурсной документации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Персонал Участника должен быть обучен безопасности труда, пройти проверку знаний общих требований промышленной безопасности, иметь соответствующие средства индивидуальной защиты для выполнения работ по договору.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27.8 Информационной карты Конкурсной документации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9. Требования к благонадежности Участника / членам коллективного Участника: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группы B2B-Center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Заключение рамочного соглашения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F64FF9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намерен завершить конкурс заключением рамочного соглашения по всем лотам.</w:t>
                        </w:r>
                      </w:p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2018.1347_КД.zip</w:t>
                          </w:r>
                        </w:hyperlink>
                        <w:r w:rsidR="009C6B28"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(11.2 МБ)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группы B2B-Center (www.b2b-mrsk.ru) с момента публикации извещения о закупке и до срока окончания подачи заявок (время и дата указаны в Извещении). Закупка проводится в электронной форме. 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не менее 3 (трех) Победителей конкурса, Заявки которых признаны соответствующими требованиям Конкурсной документации (п.3.11.1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выполнении работ российскими лицами с учетом требований пункта 3.10.2 конкурсной документации.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Рамочное соглашение по результатам конкурентной закупки заключается не ранее чем через десять дней и не позднее чем через двадцать дней с даты на сайте в единой информационно-телекоммуникационной сети «Интернет» (www.zakupki.gov.ru)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Рамочного соглашения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рамочное соглашение должно быть заключено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30.01.2019 15:00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08.02.2019 15:00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C6B28" w:rsidRPr="009C6B2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C6B28" w:rsidRPr="009C6B28" w:rsidRDefault="009C6B28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C6B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C6B28" w:rsidRPr="009C6B28" w:rsidRDefault="001666FB" w:rsidP="009C6B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="009C6B28" w:rsidRPr="009C6B2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C6B28" w:rsidRPr="009C6B28" w:rsidRDefault="009C6B28" w:rsidP="009C6B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C6B28" w:rsidRPr="009C6B28" w:rsidRDefault="009C6B28" w:rsidP="009C6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 w:rsidSect="00C142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62AC"/>
    <w:multiLevelType w:val="multilevel"/>
    <w:tmpl w:val="7B14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4C"/>
    <w:rsid w:val="001666FB"/>
    <w:rsid w:val="00716BD3"/>
    <w:rsid w:val="009C6B28"/>
    <w:rsid w:val="00C14220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6E88"/>
  <w15:chartTrackingRefBased/>
  <w15:docId w15:val="{525AFA01-7350-404D-A588-82F2388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6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B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6B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C6B28"/>
  </w:style>
  <w:style w:type="character" w:styleId="a4">
    <w:name w:val="Hyperlink"/>
    <w:basedOn w:val="a0"/>
    <w:uiPriority w:val="99"/>
    <w:semiHidden/>
    <w:unhideWhenUsed/>
    <w:rsid w:val="009C6B28"/>
    <w:rPr>
      <w:color w:val="0000FF"/>
      <w:u w:val="single"/>
    </w:rPr>
  </w:style>
  <w:style w:type="character" w:customStyle="1" w:styleId="btn-txt">
    <w:name w:val="btn-txt"/>
    <w:basedOn w:val="a0"/>
    <w:rsid w:val="009C6B28"/>
  </w:style>
  <w:style w:type="character" w:customStyle="1" w:styleId="value">
    <w:name w:val="value"/>
    <w:basedOn w:val="a0"/>
    <w:rsid w:val="009C6B28"/>
  </w:style>
  <w:style w:type="character" w:customStyle="1" w:styleId="ellipsis">
    <w:name w:val="ellipsis"/>
    <w:basedOn w:val="a0"/>
    <w:rsid w:val="009C6B28"/>
  </w:style>
  <w:style w:type="character" w:customStyle="1" w:styleId="a-more">
    <w:name w:val="a-more"/>
    <w:basedOn w:val="a0"/>
    <w:rsid w:val="009C6B28"/>
  </w:style>
  <w:style w:type="character" w:customStyle="1" w:styleId="a-less">
    <w:name w:val="a-less"/>
    <w:basedOn w:val="a0"/>
    <w:rsid w:val="009C6B28"/>
  </w:style>
  <w:style w:type="character" w:styleId="a5">
    <w:name w:val="Strong"/>
    <w:basedOn w:val="a0"/>
    <w:uiPriority w:val="22"/>
    <w:qFormat/>
    <w:rsid w:val="009C6B28"/>
    <w:rPr>
      <w:b/>
      <w:bCs/>
    </w:rPr>
  </w:style>
  <w:style w:type="character" w:customStyle="1" w:styleId="userlinkmenu">
    <w:name w:val="userlink_menu"/>
    <w:basedOn w:val="a0"/>
    <w:rsid w:val="009C6B28"/>
  </w:style>
  <w:style w:type="character" w:customStyle="1" w:styleId="floathint-marker">
    <w:name w:val="floathint-marker"/>
    <w:basedOn w:val="a0"/>
    <w:rsid w:val="009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44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8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tiumenskie-raspredelitelnye-seti/1023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158" TargetMode="External"/><Relationship Id="rId12" Type="http://schemas.openxmlformats.org/officeDocument/2006/relationships/hyperlink" Target="https://www.b2b-mrsk.ru/market/view.html?id=1155854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42" TargetMode="External"/><Relationship Id="rId11" Type="http://schemas.openxmlformats.org/officeDocument/2006/relationships/hyperlink" Target="https://www.b2b-mrsk.ru/download.html?file=file%2F215132200.zip&amp;title=2018.1347_%D0%9A%D0%94.zip" TargetMode="External"/><Relationship Id="rId5" Type="http://schemas.openxmlformats.org/officeDocument/2006/relationships/hyperlink" Target="https://www.b2b-mrsk.ru/market/view.html?id=1155857" TargetMode="External"/><Relationship Id="rId10" Type="http://schemas.openxmlformats.org/officeDocument/2006/relationships/hyperlink" Target="mailto:Savchenko-YuV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2306</Words>
  <Characters>13145</Characters>
  <Application>Microsoft Office Word</Application>
  <DocSecurity>0</DocSecurity>
  <Lines>109</Lines>
  <Paragraphs>30</Paragraphs>
  <ScaleCrop>false</ScaleCrop>
  <Company>АО Тюменьэнерго</Company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2018-12-21T07:08:00Z</dcterms:created>
  <dcterms:modified xsi:type="dcterms:W3CDTF">2018-12-21T07:10:00Z</dcterms:modified>
</cp:coreProperties>
</file>