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7639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31705100219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Открытый одноэтапный конкурс без предварительного отбора на право заключения договора на приобретение средств вычислительной техники и периферийного оборудования для нужд АО «</w:t>
            </w:r>
            <w:proofErr w:type="spellStart"/>
            <w:r w:rsidRPr="00DE4AB5">
              <w:t>Тюменьэнерго</w:t>
            </w:r>
            <w:proofErr w:type="spellEnd"/>
            <w:r w:rsidRPr="00DE4AB5">
              <w:t>»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94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Конкурс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Нет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78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11.05.2017 11:27 [GMT +5]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валюте договора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8"/>
        <w:gridCol w:w="1046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указано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1</w:t>
            </w:r>
          </w:p>
        </w:tc>
      </w:tr>
    </w:tbl>
    <w:p w:rsidR="00DE4AB5" w:rsidRPr="00DE4AB5" w:rsidRDefault="00DE4AB5" w:rsidP="00DE4AB5">
      <w:r w:rsidRPr="00DE4AB5">
        <w:t>Документация процедуры:</w:t>
      </w:r>
    </w:p>
    <w:p w:rsidR="00DE4AB5" w:rsidRPr="00DE4AB5" w:rsidRDefault="00DE4AB5" w:rsidP="00DE4AB5">
      <w:hyperlink r:id="rId5" w:tgtFrame="_blank" w:history="1">
        <w:r w:rsidRPr="00DE4AB5">
          <w:rPr>
            <w:rStyle w:val="a3"/>
          </w:rPr>
          <w:t>Документация</w:t>
        </w:r>
      </w:hyperlink>
      <w:r w:rsidRPr="00DE4AB5">
        <w:t>, размер 9.4 Мб, добавлен 11.05.2017 09:51 [GMT +5]</w:t>
      </w:r>
    </w:p>
    <w:p w:rsidR="00DE4AB5" w:rsidRPr="00DE4AB5" w:rsidRDefault="00DE4AB5" w:rsidP="00DE4AB5">
      <w:r w:rsidRPr="00DE4AB5"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6589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Акционерное общество энергетики и электрификации «</w:t>
            </w:r>
            <w:proofErr w:type="spellStart"/>
            <w:r w:rsidRPr="00DE4AB5">
              <w:t>Тюменьэнерго</w:t>
            </w:r>
            <w:proofErr w:type="spellEnd"/>
            <w:r w:rsidRPr="00DE4AB5">
              <w:t>»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Заказчик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7513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763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7-3462-776700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Durasova-NI@te.ru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2405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Дурасова Нина Ивановна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г. Сургут</w:t>
            </w:r>
          </w:p>
        </w:tc>
      </w:tr>
    </w:tbl>
    <w:p w:rsidR="00DE4AB5" w:rsidRPr="00DE4AB5" w:rsidRDefault="00DE4AB5" w:rsidP="00DE4AB5">
      <w:r w:rsidRPr="00DE4AB5">
        <w:t>Список лотов</w:t>
      </w:r>
    </w:p>
    <w:p w:rsidR="00DE4AB5" w:rsidRPr="00DE4AB5" w:rsidRDefault="00DE4AB5" w:rsidP="00DE4AB5">
      <w:pPr>
        <w:numPr>
          <w:ilvl w:val="0"/>
          <w:numId w:val="1"/>
        </w:numPr>
      </w:pPr>
      <w:hyperlink r:id="rId6" w:history="1">
        <w:r w:rsidRPr="00DE4AB5">
          <w:rPr>
            <w:rStyle w:val="a3"/>
            <w:i/>
            <w:iCs/>
          </w:rPr>
          <w:t>Лот 1</w:t>
        </w:r>
      </w:hyperlink>
    </w:p>
    <w:p w:rsidR="00DE4AB5" w:rsidRPr="00DE4AB5" w:rsidRDefault="00DE4AB5" w:rsidP="00DE4AB5">
      <w:pPr>
        <w:numPr>
          <w:ilvl w:val="0"/>
          <w:numId w:val="1"/>
        </w:numPr>
      </w:pPr>
      <w:r w:rsidRPr="00DE4AB5"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DE4AB5" w:rsidRPr="00DE4A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DE4AB5" w:rsidRPr="00DE4A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DE4AB5" w:rsidRPr="00DE4A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DE4AB5" w:rsidRPr="00DE4A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>
                        <w:r w:rsidRPr="00DE4AB5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DE4AB5" w:rsidRPr="00DE4AB5" w:rsidRDefault="00DE4AB5" w:rsidP="00DE4AB5"/>
              </w:tc>
            </w:tr>
          </w:tbl>
          <w:p w:rsidR="00DE4AB5" w:rsidRPr="00DE4AB5" w:rsidRDefault="00DE4AB5" w:rsidP="00DE4AB5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E4AB5" w:rsidRPr="00DE4A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E4AB5" w:rsidRPr="00DE4A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/>
                    </w:tc>
                  </w:tr>
                </w:tbl>
                <w:p w:rsidR="00DE4AB5" w:rsidRPr="00DE4AB5" w:rsidRDefault="00DE4AB5" w:rsidP="00DE4AB5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E4AB5" w:rsidRPr="00DE4A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4AB5" w:rsidRPr="00DE4AB5" w:rsidRDefault="00DE4AB5" w:rsidP="00DE4AB5"/>
                    </w:tc>
                  </w:tr>
                </w:tbl>
                <w:p w:rsidR="00DE4AB5" w:rsidRPr="00DE4AB5" w:rsidRDefault="00DE4AB5" w:rsidP="00DE4AB5"/>
              </w:tc>
            </w:tr>
          </w:tbl>
          <w:p w:rsidR="00DE4AB5" w:rsidRPr="00DE4AB5" w:rsidRDefault="00DE4AB5" w:rsidP="00DE4AB5"/>
        </w:tc>
      </w:tr>
    </w:tbl>
    <w:p w:rsidR="00DE4AB5" w:rsidRPr="00DE4AB5" w:rsidRDefault="00DE4AB5" w:rsidP="00DE4AB5">
      <w:r w:rsidRPr="00DE4AB5"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2443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31.05.2017 11:00 [GMT +5]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31.05.2017 11:00 [GMT +5]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2478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20.06.2017 12:00 [GMT +5]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30.06.2017 12:00 [GMT +5]</w:t>
            </w:r>
          </w:p>
        </w:tc>
      </w:tr>
    </w:tbl>
    <w:p w:rsidR="00DE4AB5" w:rsidRPr="00DE4AB5" w:rsidRDefault="00DE4AB5" w:rsidP="00DE4AB5">
      <w:r w:rsidRPr="00DE4AB5"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565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Приобретение средств вычислительной техники и периферийного оборудования для нужд АО "</w:t>
            </w:r>
            <w:proofErr w:type="spellStart"/>
            <w:r w:rsidRPr="00DE4AB5">
              <w:t>Тюменьэнерго</w:t>
            </w:r>
            <w:proofErr w:type="spellEnd"/>
            <w:r w:rsidRPr="00DE4AB5">
              <w:t>"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11 339 607,24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188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9 609 836,64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18 %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1715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Российский рубль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указано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3"/>
        <w:gridCol w:w="1046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226 792,14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указано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установлено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установлено</w:t>
            </w:r>
          </w:p>
        </w:tc>
      </w:tr>
    </w:tbl>
    <w:p w:rsidR="00DE4AB5" w:rsidRPr="00DE4AB5" w:rsidRDefault="00DE4AB5" w:rsidP="00DE4AB5">
      <w:r w:rsidRPr="00DE4AB5"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4"/>
        <w:gridCol w:w="362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proofErr w:type="spellStart"/>
            <w:r w:rsidRPr="00DE4AB5">
              <w:t>Cубъект</w:t>
            </w:r>
            <w:proofErr w:type="spellEnd"/>
            <w:r w:rsidRPr="00DE4AB5"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Да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Нет</w:t>
            </w:r>
          </w:p>
        </w:tc>
      </w:tr>
    </w:tbl>
    <w:p w:rsidR="00DE4AB5" w:rsidRPr="00DE4AB5" w:rsidRDefault="00DE4AB5" w:rsidP="00DE4AB5">
      <w:r w:rsidRPr="00DE4AB5"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7784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E4AB5" w:rsidRPr="00DE4AB5" w:rsidRDefault="00DE4AB5" w:rsidP="00DE4AB5">
      <w:r w:rsidRPr="00DE4AB5"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5185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Указаны в Приложении 3 к Конкурсной документации.</w:t>
            </w:r>
          </w:p>
        </w:tc>
      </w:tr>
    </w:tbl>
    <w:p w:rsidR="00DE4AB5" w:rsidRPr="00DE4AB5" w:rsidRDefault="00DE4AB5" w:rsidP="00DE4AB5">
      <w:r w:rsidRPr="00DE4AB5">
        <w:t>Дополнительная информация для заявителей</w:t>
      </w:r>
    </w:p>
    <w:p w:rsidR="00DE4AB5" w:rsidRPr="00DE4AB5" w:rsidRDefault="00DE4AB5" w:rsidP="00DE4AB5">
      <w:r w:rsidRPr="00DE4AB5"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DE4AB5"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DE4AB5">
        <w:br/>
      </w:r>
      <w:r w:rsidRPr="00DE4AB5"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DE4AB5">
        <w:br/>
        <w:t xml:space="preserve">Информация о закупке размещена на Официальном сайте РФ – www.zakupki.gov.ru, на </w:t>
      </w:r>
      <w:proofErr w:type="spellStart"/>
      <w:r w:rsidRPr="00DE4AB5">
        <w:t>электронно</w:t>
      </w:r>
      <w:proofErr w:type="spellEnd"/>
      <w:r w:rsidRPr="00DE4AB5"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DE4AB5"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DE4AB5"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E4AB5"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DE4AB5"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DE4AB5"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DE4AB5">
        <w:br/>
        <w:t>Дополнительная информация о Конкурсе может быть получена:</w:t>
      </w:r>
      <w:r w:rsidRPr="00DE4AB5">
        <w:br/>
        <w:t>по организационным вопросам:</w:t>
      </w:r>
      <w:r w:rsidRPr="00DE4AB5">
        <w:br/>
        <w:t>Дурасова Нина Ивановна</w:t>
      </w:r>
      <w:r w:rsidRPr="00DE4AB5">
        <w:br/>
        <w:t xml:space="preserve">тел. (3462) 77-67-00, </w:t>
      </w:r>
      <w:r w:rsidRPr="00DE4AB5">
        <w:br/>
        <w:t>е-</w:t>
      </w:r>
      <w:proofErr w:type="spellStart"/>
      <w:r w:rsidRPr="00DE4AB5">
        <w:t>mail</w:t>
      </w:r>
      <w:proofErr w:type="spellEnd"/>
      <w:r w:rsidRPr="00DE4AB5">
        <w:t>: Durasova-NI@te.ru;</w:t>
      </w:r>
      <w:r w:rsidRPr="00DE4AB5">
        <w:br/>
        <w:t>по техническим вопросам:</w:t>
      </w:r>
      <w:r w:rsidRPr="00DE4AB5">
        <w:br/>
        <w:t>Стебенев Александр Витальевич</w:t>
      </w:r>
      <w:r w:rsidRPr="00DE4AB5">
        <w:br/>
        <w:t xml:space="preserve">тел. (3462) 77-63-46, </w:t>
      </w:r>
      <w:r w:rsidRPr="00DE4AB5">
        <w:br/>
        <w:t>е-</w:t>
      </w:r>
      <w:proofErr w:type="spellStart"/>
      <w:r w:rsidRPr="00DE4AB5">
        <w:t>mail</w:t>
      </w:r>
      <w:proofErr w:type="spellEnd"/>
      <w:r w:rsidRPr="00DE4AB5">
        <w:t>: Stebenev-AV@te.ru.</w:t>
      </w:r>
    </w:p>
    <w:p w:rsidR="00DE4AB5" w:rsidRPr="00DE4AB5" w:rsidRDefault="00DE4AB5" w:rsidP="00DE4AB5">
      <w:r w:rsidRPr="00DE4AB5"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7520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В соответствии с Техническим заданием.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Филиалы АО «</w:t>
            </w:r>
            <w:proofErr w:type="spellStart"/>
            <w:r w:rsidRPr="00DE4AB5">
              <w:t>Тюменьэнерго</w:t>
            </w:r>
            <w:proofErr w:type="spellEnd"/>
            <w:r w:rsidRPr="00DE4AB5">
              <w:t>» – в соответствии с п.1.1.2. Технического задания.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316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В соответствии с п.1.1.1. Технического задания срок поставки: в течение 1 месяца с даты подписания договоров.</w:t>
            </w:r>
          </w:p>
        </w:tc>
      </w:tr>
    </w:tbl>
    <w:p w:rsidR="00DE4AB5" w:rsidRPr="00DE4AB5" w:rsidRDefault="00DE4AB5" w:rsidP="00DE4AB5">
      <w:r w:rsidRPr="00DE4AB5">
        <w:t>Перечень документов:</w:t>
      </w:r>
    </w:p>
    <w:p w:rsidR="00DE4AB5" w:rsidRPr="00DE4AB5" w:rsidRDefault="00DE4AB5" w:rsidP="00DE4AB5">
      <w:hyperlink r:id="rId7" w:tgtFrame="_blank" w:history="1">
        <w:r w:rsidRPr="00DE4AB5">
          <w:rPr>
            <w:rStyle w:val="a3"/>
          </w:rPr>
          <w:t>Документация</w:t>
        </w:r>
      </w:hyperlink>
      <w:r w:rsidRPr="00DE4AB5">
        <w:t>, размер 9.4 Мб, добавлен 11.05.2017 09:56 [GMT +5]</w:t>
      </w:r>
    </w:p>
    <w:p w:rsidR="00DE4AB5" w:rsidRPr="00DE4AB5" w:rsidRDefault="00DE4AB5" w:rsidP="00DE4AB5">
      <w:r w:rsidRPr="00DE4AB5">
        <w:t>Заказчики, с которыми заключается договор</w:t>
      </w:r>
    </w:p>
    <w:p w:rsidR="00DE4AB5" w:rsidRPr="00DE4AB5" w:rsidRDefault="00DE4AB5" w:rsidP="00DE4AB5">
      <w:r w:rsidRPr="00DE4AB5">
        <w:t>Акционерное общество энергетики и электрификации «</w:t>
      </w:r>
      <w:proofErr w:type="spellStart"/>
      <w:r w:rsidRPr="00DE4AB5">
        <w:t>Тюменьэнерго</w:t>
      </w:r>
      <w:proofErr w:type="spellEnd"/>
      <w:r w:rsidRPr="00DE4AB5"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89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Акционерное общество энергетики и электрификации «</w:t>
            </w:r>
            <w:proofErr w:type="spellStart"/>
            <w:r w:rsidRPr="00DE4AB5">
              <w:t>Тюменьэнерго</w:t>
            </w:r>
            <w:proofErr w:type="spellEnd"/>
            <w:r w:rsidRPr="00DE4AB5">
              <w:t>»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Дурасова Нина Ивановна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763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Durasova-NI@te.ru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7-3462-776700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063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Сайт: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hyperlink r:id="rId8" w:history="1">
              <w:r w:rsidRPr="00DE4AB5">
                <w:rPr>
                  <w:rStyle w:val="a3"/>
                </w:rPr>
                <w:t>http://www.te.ru/</w:t>
              </w:r>
            </w:hyperlink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628408, Тюменская область, г. Сургут, ул. Университетская, д.4 (код ОКАТО: 71136000000)</w:t>
            </w:r>
            <w:r w:rsidRPr="00DE4AB5">
              <w:br/>
              <w:t>628408, Тюменская область, г. Сургут, ул. Университетская, д.4 (код ОКАТО: 71136000000)</w:t>
            </w:r>
            <w:r w:rsidRPr="00DE4AB5">
              <w:br/>
            </w:r>
          </w:p>
        </w:tc>
      </w:tr>
    </w:tbl>
    <w:p w:rsidR="00DE4AB5" w:rsidRPr="00DE4AB5" w:rsidRDefault="00DE4AB5" w:rsidP="00DE4AB5">
      <w:r w:rsidRPr="00DE4AB5">
        <w:t>Перечень поставляемых товаров, выполняемых работ, оказываемых услуг</w:t>
      </w:r>
    </w:p>
    <w:p w:rsidR="00DE4AB5" w:rsidRPr="00DE4AB5" w:rsidRDefault="00DE4AB5" w:rsidP="00DE4AB5">
      <w:r w:rsidRPr="00DE4AB5"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741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Товар 1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388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046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указано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не указано</w:t>
            </w:r>
          </w:p>
        </w:tc>
      </w:tr>
    </w:tbl>
    <w:p w:rsidR="00DE4AB5" w:rsidRPr="00DE4AB5" w:rsidRDefault="00DE4AB5" w:rsidP="00DE4AB5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699"/>
      </w:tblGrid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26.2</w:t>
            </w:r>
          </w:p>
        </w:tc>
      </w:tr>
      <w:tr w:rsidR="00DE4AB5" w:rsidRPr="00DE4AB5" w:rsidTr="00DE4A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E4AB5" w:rsidRPr="00DE4AB5" w:rsidRDefault="00DE4AB5" w:rsidP="00DE4AB5">
            <w:r w:rsidRPr="00DE4AB5">
              <w:t>26.20.1</w:t>
            </w:r>
          </w:p>
        </w:tc>
      </w:tr>
    </w:tbl>
    <w:p w:rsidR="00DE4AB5" w:rsidRPr="00DE4AB5" w:rsidRDefault="00DE4AB5" w:rsidP="00DE4AB5">
      <w:r w:rsidRPr="00DE4AB5">
        <w:t>Классификатор ОКДП 2</w:t>
      </w:r>
    </w:p>
    <w:p w:rsidR="00DE4AB5" w:rsidRPr="00DE4AB5" w:rsidRDefault="00DE4AB5" w:rsidP="00DE4AB5">
      <w:r w:rsidRPr="00DE4AB5">
        <w:t>26.20.1 Компьютеры, их части и принадлежности</w:t>
      </w:r>
    </w:p>
    <w:p w:rsidR="00DE4AB5" w:rsidRPr="00DE4AB5" w:rsidRDefault="00DE4AB5" w:rsidP="00DE4AB5">
      <w:r w:rsidRPr="00DE4AB5">
        <w:t>Классификатор ОКВЭД 2</w:t>
      </w:r>
    </w:p>
    <w:p w:rsidR="00DE4AB5" w:rsidRPr="00DE4AB5" w:rsidRDefault="00DE4AB5" w:rsidP="00DE4AB5">
      <w:r w:rsidRPr="00DE4AB5">
        <w:t>26.20 Производство компьютеров и периферийного оборудования</w:t>
      </w:r>
    </w:p>
    <w:p w:rsidR="0020441C" w:rsidRDefault="0020441C">
      <w:bookmarkStart w:id="0" w:name="_GoBack"/>
      <w:bookmarkEnd w:id="0"/>
    </w:p>
    <w:sectPr w:rsidR="0020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0FB8"/>
    <w:multiLevelType w:val="multilevel"/>
    <w:tmpl w:val="5FB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0A"/>
    <w:rsid w:val="0020441C"/>
    <w:rsid w:val="00B9600A"/>
    <w:rsid w:val="00D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28F9-7A0E-41B0-B0D7-FACB1FB9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83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16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1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8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0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0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134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38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566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1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680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46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295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37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3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023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92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6969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328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1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78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885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19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51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555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7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493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232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98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89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77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9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01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868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49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7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0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54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898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64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346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03472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1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82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98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14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801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839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537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486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717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1824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4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7039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43035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755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857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316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521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191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00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8706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677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388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6012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4366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8607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0267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571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399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4328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7675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393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710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0664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346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5067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5501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4502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807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079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4563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1554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0507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8157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760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9875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830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723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842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7727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658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1205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5140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2132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640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9820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0648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4921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801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3629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787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491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3228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560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0646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0911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2414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220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9639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018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0469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775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6764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7266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573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538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544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8845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812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7825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355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8436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6813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0293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5834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861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2145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2167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052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1544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5394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037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27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6571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868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1863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959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3261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9325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3040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4569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6806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9399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879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662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717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20844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99669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8855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316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154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5585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1912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4543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240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3449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0317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33774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2796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7161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4555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6839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4696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234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2758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3335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75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363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851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5163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1063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5447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78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6964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934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2798/name/%D0%9E%D0%9A_2017.0074_%D0%A1%D0%92%D0%A2_%D0%B8_%D0%BF%D0%B5%D1%80%D0%B8%D1%84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2797/name/%D0%9E%D0%9A_2017.0074_%D0%A1%D0%92%D0%A2_%D0%B8_%D0%BF%D0%B5%D1%80%D0%B8%D1%8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6225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2017-05-11T06:30:00Z</dcterms:created>
  <dcterms:modified xsi:type="dcterms:W3CDTF">2017-05-11T06:30:00Z</dcterms:modified>
</cp:coreProperties>
</file>