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6E" w:rsidRDefault="00B0626E" w:rsidP="00B0626E">
      <w:pPr>
        <w:pStyle w:val="1"/>
        <w:rPr>
          <w:sz w:val="27"/>
          <w:szCs w:val="27"/>
        </w:rPr>
      </w:pPr>
      <w:r>
        <w:rPr>
          <w:sz w:val="27"/>
          <w:szCs w:val="27"/>
        </w:rPr>
        <w:t>Закрытый запрос цен (объявление о покупке) № 424806. Закрытый запрос цена на право заключения договора на...</w:t>
      </w:r>
    </w:p>
    <w:p w:rsidR="00B0626E" w:rsidRDefault="00B0626E" w:rsidP="00B0626E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38397 по лоту № 6</w:t>
      </w:r>
    </w:p>
    <w:p w:rsidR="00B0626E" w:rsidRDefault="00B0626E" w:rsidP="00B0626E">
      <w:pPr>
        <w:pStyle w:val="a4"/>
        <w:rPr>
          <w:rFonts w:ascii="Arial" w:hAnsi="Arial" w:cs="Arial"/>
          <w:sz w:val="18"/>
          <w:szCs w:val="18"/>
        </w:rPr>
      </w:pPr>
      <w:hyperlink r:id="rId4" w:history="1">
        <w:r>
          <w:rPr>
            <w:rStyle w:val="a5"/>
            <w:sz w:val="18"/>
            <w:szCs w:val="18"/>
          </w:rPr>
          <w:t xml:space="preserve">Смотреть конкурентные переговоры № </w:t>
        </w:r>
        <w:proofErr w:type="gramStart"/>
        <w:r>
          <w:rPr>
            <w:rStyle w:val="a5"/>
            <w:sz w:val="18"/>
            <w:szCs w:val="18"/>
          </w:rPr>
          <w:t>38397 &gt;</w:t>
        </w:r>
        <w:proofErr w:type="gramEnd"/>
        <w:r>
          <w:rPr>
            <w:rStyle w:val="a5"/>
            <w:sz w:val="18"/>
            <w:szCs w:val="18"/>
          </w:rPr>
          <w:t>&gt;</w:t>
        </w:r>
      </w:hyperlink>
    </w:p>
    <w:p w:rsidR="00B0626E" w:rsidRDefault="00B0626E" w:rsidP="00B0626E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30.10.2014 в 11:15 по московскому </w:t>
      </w:r>
      <w:proofErr w:type="gramStart"/>
      <w:r>
        <w:rPr>
          <w:rFonts w:ascii="Arial" w:hAnsi="Arial" w:cs="Arial"/>
          <w:sz w:val="18"/>
          <w:szCs w:val="18"/>
        </w:rPr>
        <w:t xml:space="preserve">времени  </w:t>
      </w:r>
      <w:r>
        <w:rPr>
          <w:rStyle w:val="imp1"/>
          <w:rFonts w:ascii="Arial" w:hAnsi="Arial" w:cs="Arial"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sz w:val="18"/>
          <w:szCs w:val="18"/>
        </w:rPr>
        <w:t>через 9 суток, 20 часов, 35 минут и 1 секунду)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0626E">
        <w:trPr>
          <w:tblCellSpacing w:w="0" w:type="dxa"/>
        </w:trPr>
        <w:tc>
          <w:tcPr>
            <w:tcW w:w="0" w:type="auto"/>
            <w:hideMark/>
          </w:tcPr>
          <w:p w:rsidR="00B0626E" w:rsidRDefault="00B0626E" w:rsidP="00B062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B0626E" w:rsidRDefault="00B0626E" w:rsidP="00B0626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B0626E" w:rsidRDefault="00B0626E" w:rsidP="00B0626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B0626E" w:rsidRDefault="00B0626E" w:rsidP="00B0626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 - 0</w:t>
              </w:r>
            </w:hyperlink>
          </w:p>
          <w:p w:rsidR="00B0626E" w:rsidRDefault="00B0626E" w:rsidP="00B0626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B0626E" w:rsidRDefault="00B0626E" w:rsidP="00B0626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B0626E" w:rsidRDefault="00B0626E" w:rsidP="00B0626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0626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B0626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626E" w:rsidRDefault="00B0626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Закрытый запрос цена на право заключения договора на поставку ОПН – 0,4 кВ, – 6 кВ, – 10 кВ, – 20 кВ для нужд филиала ОАО «Тюменьэнерго» – Тюменские распределительные сети.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ОПН – 0,4 кВ, – 6 кВ, – 10 кВ, – 20 кВ для нужд филиала ОАО «Тюменьэнерго» – Тюменские распределительные сети.</w:t>
                  </w:r>
                </w:p>
              </w:tc>
            </w:tr>
            <w:tr w:rsidR="00B0626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3120261 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Ограничители напряжения и стабилитроны односторонние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3120262 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Ограничители напряжения и стабилитроны симметричные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1504001 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Ограничители перенапряжений нелинейные (ОПН)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3313010 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контроля и регулирования технологических процессов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 w:rsidP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1in;height:18pt" o:ole="">
                              <v:imagedata r:id="rId14" o:title=""/>
                            </v:shape>
                            <w:control r:id="rId15" w:name="DefaultOcxName" w:shapeid="_x0000_i104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2 374 871,19 руб. (цена с НДС)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2 374 871,19 руб. (цена с НДС)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20.10.2014 14:33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30.10.2014 11:15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20.10.2014 14:33, </w:t>
                        </w:r>
                        <w:hyperlink r:id="rId1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59-64-57</w:t>
                        </w:r>
                      </w:p>
                    </w:tc>
                  </w:tr>
                </w:tbl>
                <w:p w:rsidR="00B0626E" w:rsidRDefault="00B062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626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626E" w:rsidRDefault="00B0626E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B0626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626E" w:rsidRDefault="00B0626E" w:rsidP="00B0626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626E" w:rsidRDefault="00B0626E" w:rsidP="00B0626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626E" w:rsidRDefault="00B0626E" w:rsidP="00B0626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 w:rsidP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(14.6 Мб)</w:t>
                        </w:r>
                      </w:p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0626E" w:rsidRDefault="00B0626E" w:rsidP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B0626E" w:rsidRDefault="00B0626E" w:rsidP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01.12.2014 15:00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01.12.2014 15:00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26E" w:rsidRDefault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Удалить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3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31"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062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26E" w:rsidRDefault="00B0626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26E" w:rsidRDefault="00B0626E" w:rsidP="00B0626E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33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B0626E" w:rsidRDefault="00B0626E" w:rsidP="00B0626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B0626E" w:rsidRDefault="00B062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0626E" w:rsidRDefault="00B062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09AA" w:rsidRPr="00B0626E" w:rsidRDefault="009409AA" w:rsidP="00B0626E">
      <w:bookmarkStart w:id="0" w:name="_GoBack"/>
      <w:bookmarkEnd w:id="0"/>
    </w:p>
    <w:sectPr w:rsidR="009409AA" w:rsidRPr="00B0626E" w:rsidSect="00646D6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4"/>
    <w:rsid w:val="00646D65"/>
    <w:rsid w:val="009409AA"/>
    <w:rsid w:val="009B1ED1"/>
    <w:rsid w:val="00B0626E"/>
    <w:rsid w:val="00B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D722D2-EE1A-4477-A60C-12CDAFED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D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6D65"/>
    <w:rPr>
      <w:b/>
      <w:bCs/>
    </w:rPr>
  </w:style>
  <w:style w:type="paragraph" w:styleId="a4">
    <w:name w:val="Normal (Web)"/>
    <w:basedOn w:val="a"/>
    <w:uiPriority w:val="99"/>
    <w:semiHidden/>
    <w:unhideWhenUsed/>
    <w:rsid w:val="006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46D65"/>
    <w:rPr>
      <w:color w:val="FF0000"/>
    </w:rPr>
  </w:style>
  <w:style w:type="character" w:customStyle="1" w:styleId="userlinkmenu">
    <w:name w:val="userlink_menu"/>
    <w:basedOn w:val="a0"/>
    <w:rsid w:val="00646D65"/>
  </w:style>
  <w:style w:type="character" w:customStyle="1" w:styleId="floathint-marker">
    <w:name w:val="floathint-marker"/>
    <w:basedOn w:val="a0"/>
    <w:rsid w:val="00646D65"/>
  </w:style>
  <w:style w:type="character" w:styleId="a5">
    <w:name w:val="Hyperlink"/>
    <w:basedOn w:val="a0"/>
    <w:uiPriority w:val="99"/>
    <w:semiHidden/>
    <w:unhideWhenUsed/>
    <w:rsid w:val="00B0626E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B0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1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806&amp;action=bet_fields" TargetMode="External"/><Relationship Id="rId13" Type="http://schemas.openxmlformats.org/officeDocument/2006/relationships/hyperlink" Target="http://www.b2b-mrsk.ru/market/list.html?type=4&amp;bookmarks=0&amp;all=0&amp;cat_id=43313010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24806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24806&amp;hash=a8a5c2ad5ac33cab8012e38866f3b2fb" TargetMode="External"/><Relationship Id="rId7" Type="http://schemas.openxmlformats.org/officeDocument/2006/relationships/hyperlink" Target="http://www.b2b-mrsk.ru/market/view.html?id=424806&amp;action=offers" TargetMode="External"/><Relationship Id="rId12" Type="http://schemas.openxmlformats.org/officeDocument/2006/relationships/hyperlink" Target="http://www.b2b-mrsk.ru/market/list.html?type=4&amp;bookmarks=0&amp;all=0&amp;cat_id=26150400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24806&amp;hash=a8a5c2ad5ac33cab8012e38866f3b2f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4806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2480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806&amp;action=invitations" TargetMode="External"/><Relationship Id="rId11" Type="http://schemas.openxmlformats.org/officeDocument/2006/relationships/hyperlink" Target="http://www.b2b-mrsk.ru/market/list.html?type=4&amp;bookmarks=0&amp;all=0&amp;cat_id=43120262" TargetMode="External"/><Relationship Id="rId24" Type="http://schemas.openxmlformats.org/officeDocument/2006/relationships/hyperlink" Target="http://www.b2b-mrsk.ru/market/view.html?id=424806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24806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4806&amp;action=docs" TargetMode="External"/><Relationship Id="rId28" Type="http://schemas.openxmlformats.org/officeDocument/2006/relationships/hyperlink" Target="http://www.b2b-mrsk.ru/market/edit.html?id=424806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4312026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24806" TargetMode="External"/><Relationship Id="rId4" Type="http://schemas.openxmlformats.org/officeDocument/2006/relationships/hyperlink" Target="http://www.b2b-mrsk.ru/market/view_tender.html?id=38397" TargetMode="External"/><Relationship Id="rId9" Type="http://schemas.openxmlformats.org/officeDocument/2006/relationships/hyperlink" Target="http://www.b2b-mrsk.ru/market/view.html?id=424806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218655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24806&amp;action=edit" TargetMode="External"/><Relationship Id="rId30" Type="http://schemas.openxmlformats.org/officeDocument/2006/relationships/hyperlink" Target="http://www.b2b-mrsk.ru/market/view.html?id=424806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1166</Words>
  <Characters>6647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4</cp:revision>
  <dcterms:created xsi:type="dcterms:W3CDTF">2014-10-20T10:37:00Z</dcterms:created>
  <dcterms:modified xsi:type="dcterms:W3CDTF">2014-10-20T10:40:00Z</dcterms:modified>
</cp:coreProperties>
</file>