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84" w:rsidRPr="000744FA" w:rsidRDefault="004F6F87" w:rsidP="004F6F87">
      <w:pPr>
        <w:widowControl w:val="0"/>
        <w:jc w:val="center"/>
        <w:rPr>
          <w:sz w:val="24"/>
          <w:szCs w:val="24"/>
        </w:rPr>
      </w:pPr>
      <w:r w:rsidRPr="000744FA">
        <w:rPr>
          <w:sz w:val="24"/>
          <w:szCs w:val="24"/>
        </w:rPr>
        <w:t xml:space="preserve">Дополнительное соглашение № </w:t>
      </w:r>
      <w:r w:rsidR="00BC4EC0">
        <w:rPr>
          <w:sz w:val="24"/>
          <w:szCs w:val="24"/>
        </w:rPr>
        <w:t>4</w:t>
      </w:r>
    </w:p>
    <w:p w:rsidR="004F6F87" w:rsidRPr="000744FA" w:rsidRDefault="004F6F87" w:rsidP="004F6F87">
      <w:pPr>
        <w:widowControl w:val="0"/>
        <w:jc w:val="center"/>
        <w:rPr>
          <w:sz w:val="24"/>
          <w:szCs w:val="24"/>
        </w:rPr>
      </w:pPr>
      <w:r w:rsidRPr="000744FA">
        <w:rPr>
          <w:sz w:val="24"/>
          <w:szCs w:val="24"/>
        </w:rPr>
        <w:t xml:space="preserve"> к договору теплоснабжения № </w:t>
      </w:r>
      <w:r w:rsidR="00F23B84" w:rsidRPr="000744FA">
        <w:rPr>
          <w:sz w:val="24"/>
          <w:szCs w:val="24"/>
        </w:rPr>
        <w:t>53-06/</w:t>
      </w:r>
      <w:r w:rsidR="00BC4EC0">
        <w:rPr>
          <w:sz w:val="24"/>
          <w:szCs w:val="24"/>
        </w:rPr>
        <w:t>84</w:t>
      </w:r>
      <w:r w:rsidR="00F23B84" w:rsidRPr="000744FA">
        <w:rPr>
          <w:sz w:val="24"/>
          <w:szCs w:val="24"/>
        </w:rPr>
        <w:t>/11-дБС от 01.08.2011г.</w:t>
      </w:r>
    </w:p>
    <w:p w:rsidR="004F6F87" w:rsidRPr="000744FA" w:rsidRDefault="004F6F87" w:rsidP="004F6F87">
      <w:pPr>
        <w:widowControl w:val="0"/>
        <w:jc w:val="center"/>
        <w:rPr>
          <w:b w:val="0"/>
          <w:sz w:val="24"/>
          <w:szCs w:val="24"/>
        </w:rPr>
      </w:pPr>
    </w:p>
    <w:p w:rsidR="007167D3" w:rsidRPr="000744FA" w:rsidRDefault="007167D3" w:rsidP="004F6F87">
      <w:pPr>
        <w:widowControl w:val="0"/>
        <w:jc w:val="center"/>
        <w:rPr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5719"/>
      </w:tblGrid>
      <w:tr w:rsidR="004F6F87" w:rsidRPr="000744FA" w:rsidTr="003D71F1">
        <w:tc>
          <w:tcPr>
            <w:tcW w:w="4785" w:type="dxa"/>
          </w:tcPr>
          <w:p w:rsidR="004F6F87" w:rsidRPr="000744FA" w:rsidRDefault="004F6F87" w:rsidP="00F23B84">
            <w:pPr>
              <w:rPr>
                <w:b w:val="0"/>
                <w:sz w:val="24"/>
                <w:szCs w:val="24"/>
              </w:rPr>
            </w:pPr>
            <w:r w:rsidRPr="000744FA">
              <w:rPr>
                <w:b w:val="0"/>
                <w:sz w:val="24"/>
                <w:szCs w:val="24"/>
              </w:rPr>
              <w:t>г.</w:t>
            </w:r>
            <w:r w:rsidR="003D71F1" w:rsidRPr="000744FA">
              <w:rPr>
                <w:b w:val="0"/>
                <w:sz w:val="24"/>
                <w:szCs w:val="24"/>
              </w:rPr>
              <w:t xml:space="preserve"> </w:t>
            </w:r>
            <w:r w:rsidR="00F23B84" w:rsidRPr="000744FA">
              <w:rPr>
                <w:b w:val="0"/>
                <w:sz w:val="24"/>
                <w:szCs w:val="24"/>
              </w:rPr>
              <w:t>Сургут</w:t>
            </w:r>
          </w:p>
        </w:tc>
        <w:tc>
          <w:tcPr>
            <w:tcW w:w="5813" w:type="dxa"/>
          </w:tcPr>
          <w:p w:rsidR="004F6F87" w:rsidRPr="000744FA" w:rsidRDefault="00996420" w:rsidP="00996420">
            <w:pPr>
              <w:ind w:right="-108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 ___________</w:t>
            </w:r>
            <w:r w:rsidR="004F6F87" w:rsidRPr="000744FA">
              <w:rPr>
                <w:b w:val="0"/>
                <w:sz w:val="24"/>
                <w:szCs w:val="24"/>
              </w:rPr>
              <w:t xml:space="preserve"> 20</w:t>
            </w:r>
            <w:r w:rsidR="00BC4EC0">
              <w:rPr>
                <w:b w:val="0"/>
                <w:sz w:val="24"/>
                <w:szCs w:val="24"/>
              </w:rPr>
              <w:t>14</w:t>
            </w:r>
            <w:r w:rsidR="003D71F1" w:rsidRPr="000744FA">
              <w:rPr>
                <w:b w:val="0"/>
                <w:sz w:val="24"/>
                <w:szCs w:val="24"/>
              </w:rPr>
              <w:t xml:space="preserve"> </w:t>
            </w:r>
            <w:r w:rsidR="004F6F87" w:rsidRPr="000744FA">
              <w:rPr>
                <w:b w:val="0"/>
                <w:sz w:val="24"/>
                <w:szCs w:val="24"/>
              </w:rPr>
              <w:t xml:space="preserve">г. </w:t>
            </w:r>
          </w:p>
        </w:tc>
      </w:tr>
    </w:tbl>
    <w:p w:rsidR="004F6F87" w:rsidRPr="000744FA" w:rsidRDefault="004F6F87" w:rsidP="004F6F87">
      <w:pPr>
        <w:rPr>
          <w:sz w:val="24"/>
          <w:szCs w:val="24"/>
        </w:rPr>
      </w:pPr>
    </w:p>
    <w:p w:rsidR="00BC4EC0" w:rsidRDefault="00BC4EC0" w:rsidP="00BC4EC0">
      <w:pPr>
        <w:ind w:firstLine="709"/>
        <w:jc w:val="both"/>
        <w:rPr>
          <w:b w:val="0"/>
          <w:sz w:val="24"/>
          <w:szCs w:val="24"/>
        </w:rPr>
      </w:pPr>
      <w:r w:rsidRPr="00BC4EC0">
        <w:rPr>
          <w:b w:val="0"/>
          <w:sz w:val="24"/>
          <w:szCs w:val="24"/>
        </w:rPr>
        <w:t xml:space="preserve">ООО «Газпром </w:t>
      </w:r>
      <w:proofErr w:type="spellStart"/>
      <w:r w:rsidRPr="00BC4EC0">
        <w:rPr>
          <w:b w:val="0"/>
          <w:sz w:val="24"/>
          <w:szCs w:val="24"/>
        </w:rPr>
        <w:t>энерго</w:t>
      </w:r>
      <w:proofErr w:type="spellEnd"/>
      <w:r w:rsidRPr="00BC4EC0">
        <w:rPr>
          <w:b w:val="0"/>
          <w:sz w:val="24"/>
          <w:szCs w:val="24"/>
        </w:rPr>
        <w:t xml:space="preserve">», именуемое в дальнейшем  </w:t>
      </w:r>
      <w:r w:rsidR="00255414">
        <w:rPr>
          <w:b w:val="0"/>
          <w:sz w:val="24"/>
          <w:szCs w:val="24"/>
        </w:rPr>
        <w:t xml:space="preserve">  </w:t>
      </w:r>
      <w:r w:rsidRPr="00BC4EC0">
        <w:rPr>
          <w:b w:val="0"/>
          <w:sz w:val="24"/>
          <w:szCs w:val="24"/>
        </w:rPr>
        <w:t>«</w:t>
      </w:r>
      <w:proofErr w:type="spellStart"/>
      <w:r w:rsidRPr="00BC4EC0">
        <w:rPr>
          <w:b w:val="0"/>
          <w:sz w:val="24"/>
          <w:szCs w:val="24"/>
        </w:rPr>
        <w:t>Энергоснабжающая</w:t>
      </w:r>
      <w:proofErr w:type="spellEnd"/>
      <w:r w:rsidRPr="00BC4EC0">
        <w:rPr>
          <w:b w:val="0"/>
          <w:sz w:val="24"/>
          <w:szCs w:val="24"/>
        </w:rPr>
        <w:t xml:space="preserve"> организация», в лице советника генерального директора – и. о. директора </w:t>
      </w:r>
      <w:proofErr w:type="spellStart"/>
      <w:r w:rsidRPr="00BC4EC0">
        <w:rPr>
          <w:b w:val="0"/>
          <w:sz w:val="24"/>
          <w:szCs w:val="24"/>
        </w:rPr>
        <w:t>Сургутского</w:t>
      </w:r>
      <w:proofErr w:type="spellEnd"/>
      <w:r w:rsidRPr="00BC4EC0">
        <w:rPr>
          <w:b w:val="0"/>
          <w:sz w:val="24"/>
          <w:szCs w:val="24"/>
        </w:rPr>
        <w:t xml:space="preserve"> филиала </w:t>
      </w:r>
      <w:proofErr w:type="spellStart"/>
      <w:r w:rsidRPr="00BC4EC0">
        <w:rPr>
          <w:b w:val="0"/>
          <w:sz w:val="24"/>
          <w:szCs w:val="24"/>
        </w:rPr>
        <w:t>Ракина</w:t>
      </w:r>
      <w:proofErr w:type="spellEnd"/>
      <w:r w:rsidRPr="00BC4EC0">
        <w:rPr>
          <w:b w:val="0"/>
          <w:sz w:val="24"/>
          <w:szCs w:val="24"/>
        </w:rPr>
        <w:t xml:space="preserve"> Сергея Михайловича,   действующего на основании доверенности </w:t>
      </w:r>
      <w:r>
        <w:rPr>
          <w:b w:val="0"/>
          <w:sz w:val="24"/>
          <w:szCs w:val="24"/>
        </w:rPr>
        <w:t xml:space="preserve"> </w:t>
      </w:r>
      <w:r w:rsidR="00E20F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0744FA">
        <w:rPr>
          <w:b w:val="0"/>
          <w:sz w:val="24"/>
          <w:szCs w:val="24"/>
        </w:rPr>
        <w:t>№ 272 от 01.01.2014г.</w:t>
      </w:r>
      <w:r w:rsidRPr="00BC4EC0">
        <w:rPr>
          <w:b w:val="0"/>
          <w:sz w:val="24"/>
          <w:szCs w:val="24"/>
        </w:rPr>
        <w:t xml:space="preserve">, с одной стороны, и </w:t>
      </w:r>
    </w:p>
    <w:p w:rsidR="004F6F87" w:rsidRPr="000744FA" w:rsidRDefault="00BC4EC0" w:rsidP="00BC4EC0">
      <w:pPr>
        <w:ind w:firstLine="709"/>
        <w:jc w:val="both"/>
        <w:rPr>
          <w:b w:val="0"/>
          <w:sz w:val="24"/>
          <w:szCs w:val="24"/>
        </w:rPr>
      </w:pPr>
      <w:r w:rsidRPr="00BC4EC0">
        <w:rPr>
          <w:b w:val="0"/>
          <w:sz w:val="24"/>
          <w:szCs w:val="24"/>
        </w:rPr>
        <w:t>ОАО «</w:t>
      </w:r>
      <w:proofErr w:type="spellStart"/>
      <w:r w:rsidRPr="00BC4EC0">
        <w:rPr>
          <w:b w:val="0"/>
          <w:sz w:val="24"/>
          <w:szCs w:val="24"/>
        </w:rPr>
        <w:t>Тюменьэнерго</w:t>
      </w:r>
      <w:proofErr w:type="spellEnd"/>
      <w:r w:rsidRPr="00BC4EC0">
        <w:rPr>
          <w:b w:val="0"/>
          <w:sz w:val="24"/>
          <w:szCs w:val="24"/>
        </w:rPr>
        <w:t>»,</w:t>
      </w:r>
      <w:r>
        <w:rPr>
          <w:b w:val="0"/>
          <w:sz w:val="24"/>
          <w:szCs w:val="24"/>
        </w:rPr>
        <w:t xml:space="preserve"> </w:t>
      </w:r>
      <w:r w:rsidRPr="00BC4EC0">
        <w:rPr>
          <w:b w:val="0"/>
          <w:sz w:val="24"/>
          <w:szCs w:val="24"/>
        </w:rPr>
        <w:t xml:space="preserve">именуемое в дальнейшем «Абонент», в лице заместителя генерального директора - директора филиала </w:t>
      </w:r>
      <w:r>
        <w:rPr>
          <w:b w:val="0"/>
          <w:sz w:val="24"/>
          <w:szCs w:val="24"/>
        </w:rPr>
        <w:t xml:space="preserve"> </w:t>
      </w:r>
      <w:r w:rsidRPr="00BC4EC0">
        <w:rPr>
          <w:b w:val="0"/>
          <w:sz w:val="24"/>
          <w:szCs w:val="24"/>
        </w:rPr>
        <w:t>ОАО «</w:t>
      </w:r>
      <w:proofErr w:type="spellStart"/>
      <w:r w:rsidRPr="00BC4EC0">
        <w:rPr>
          <w:b w:val="0"/>
          <w:sz w:val="24"/>
          <w:szCs w:val="24"/>
        </w:rPr>
        <w:t>Тюменьэнерго</w:t>
      </w:r>
      <w:proofErr w:type="spellEnd"/>
      <w:r w:rsidRPr="00BC4EC0">
        <w:rPr>
          <w:b w:val="0"/>
          <w:sz w:val="24"/>
          <w:szCs w:val="24"/>
        </w:rPr>
        <w:t xml:space="preserve">» Тюменские распределительные сети Сорокина Вячеслава Геннадьевича, действующего на основании доверенности </w:t>
      </w:r>
      <w:r w:rsidRPr="00963C4E">
        <w:rPr>
          <w:b w:val="0"/>
          <w:sz w:val="24"/>
          <w:szCs w:val="24"/>
        </w:rPr>
        <w:t>№ 07/13-102 от 29.07.2013г.,</w:t>
      </w:r>
      <w:r w:rsidRPr="00BC4EC0">
        <w:rPr>
          <w:b w:val="0"/>
          <w:sz w:val="24"/>
          <w:szCs w:val="24"/>
        </w:rPr>
        <w:t xml:space="preserve"> с другой Стороны, вместе именуемые «Стороны», заключили настоящее дополнительное соглашение о нижеследующем:</w:t>
      </w:r>
      <w:r>
        <w:rPr>
          <w:b w:val="0"/>
          <w:sz w:val="24"/>
          <w:szCs w:val="24"/>
        </w:rPr>
        <w:t xml:space="preserve"> </w:t>
      </w:r>
    </w:p>
    <w:p w:rsidR="000744FA" w:rsidRPr="000744FA" w:rsidRDefault="000744FA" w:rsidP="004F6F87">
      <w:pPr>
        <w:ind w:firstLine="357"/>
        <w:jc w:val="both"/>
        <w:rPr>
          <w:b w:val="0"/>
          <w:sz w:val="24"/>
          <w:szCs w:val="24"/>
        </w:rPr>
      </w:pPr>
    </w:p>
    <w:p w:rsidR="004F6F87" w:rsidRPr="00284430" w:rsidRDefault="004F6F87" w:rsidP="00E20FAA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284430">
        <w:rPr>
          <w:b w:val="0"/>
          <w:sz w:val="24"/>
          <w:szCs w:val="24"/>
        </w:rPr>
        <w:t xml:space="preserve">Стороны пришли к соглашению продлить срок действия договора по </w:t>
      </w:r>
      <w:r w:rsidR="00DE5D89" w:rsidRPr="00284430">
        <w:rPr>
          <w:b w:val="0"/>
          <w:sz w:val="24"/>
          <w:szCs w:val="24"/>
        </w:rPr>
        <w:t>31.12.2015г.</w:t>
      </w:r>
    </w:p>
    <w:p w:rsidR="004F6F87" w:rsidRPr="00284430" w:rsidRDefault="004F6F87" w:rsidP="00E20FAA">
      <w:pPr>
        <w:pStyle w:val="a5"/>
        <w:numPr>
          <w:ilvl w:val="0"/>
          <w:numId w:val="8"/>
        </w:numPr>
        <w:tabs>
          <w:tab w:val="left" w:pos="993"/>
        </w:tabs>
        <w:ind w:left="0" w:right="57" w:firstLine="709"/>
        <w:rPr>
          <w:sz w:val="24"/>
          <w:szCs w:val="24"/>
        </w:rPr>
      </w:pPr>
      <w:proofErr w:type="gramStart"/>
      <w:r w:rsidRPr="00284430">
        <w:rPr>
          <w:sz w:val="24"/>
          <w:szCs w:val="24"/>
        </w:rPr>
        <w:t xml:space="preserve">Стороны договорились принять </w:t>
      </w:r>
      <w:r w:rsidR="003D71F1" w:rsidRPr="00284430">
        <w:rPr>
          <w:sz w:val="24"/>
          <w:szCs w:val="24"/>
        </w:rPr>
        <w:t>п</w:t>
      </w:r>
      <w:r w:rsidRPr="00284430">
        <w:rPr>
          <w:sz w:val="24"/>
          <w:szCs w:val="24"/>
        </w:rPr>
        <w:t xml:space="preserve">риложение № 1 «Ориентировочный договорной объем тепловой энергии </w:t>
      </w:r>
      <w:r w:rsidR="00963C4E" w:rsidRPr="00284430">
        <w:rPr>
          <w:sz w:val="24"/>
          <w:szCs w:val="24"/>
        </w:rPr>
        <w:t>(мощности)</w:t>
      </w:r>
      <w:r w:rsidRPr="00284430">
        <w:rPr>
          <w:sz w:val="24"/>
          <w:szCs w:val="24"/>
        </w:rPr>
        <w:t xml:space="preserve"> и теплоносителя» в редакции, прилагаемой к настоящему дополнительному соглашению.</w:t>
      </w:r>
      <w:proofErr w:type="gramEnd"/>
    </w:p>
    <w:p w:rsidR="00963C4E" w:rsidRPr="00284430" w:rsidRDefault="00963C4E" w:rsidP="00E20FAA">
      <w:pPr>
        <w:pStyle w:val="a5"/>
        <w:numPr>
          <w:ilvl w:val="0"/>
          <w:numId w:val="8"/>
        </w:numPr>
        <w:tabs>
          <w:tab w:val="left" w:pos="993"/>
        </w:tabs>
        <w:ind w:left="0" w:right="57" w:firstLine="709"/>
        <w:rPr>
          <w:sz w:val="24"/>
          <w:szCs w:val="24"/>
        </w:rPr>
      </w:pPr>
      <w:r w:rsidRPr="00284430">
        <w:rPr>
          <w:sz w:val="24"/>
          <w:szCs w:val="24"/>
        </w:rPr>
        <w:t>Стороны договорились принять приложение № 1/1</w:t>
      </w:r>
      <w:r w:rsidRPr="00E20FAA">
        <w:rPr>
          <w:sz w:val="24"/>
          <w:szCs w:val="24"/>
        </w:rPr>
        <w:t xml:space="preserve"> </w:t>
      </w:r>
      <w:r w:rsidRPr="00284430">
        <w:rPr>
          <w:sz w:val="24"/>
          <w:szCs w:val="24"/>
        </w:rPr>
        <w:t>«Расчет ориентировочной стоимости договора на 2015 год» в редакции, прилагаемой к настоящему дополнительному соглашению.</w:t>
      </w:r>
    </w:p>
    <w:p w:rsidR="004F6F87" w:rsidRPr="00284430" w:rsidRDefault="004F6F87" w:rsidP="00E20FAA">
      <w:pPr>
        <w:pStyle w:val="a5"/>
        <w:numPr>
          <w:ilvl w:val="0"/>
          <w:numId w:val="8"/>
        </w:numPr>
        <w:tabs>
          <w:tab w:val="left" w:pos="993"/>
        </w:tabs>
        <w:ind w:left="0" w:right="57" w:firstLine="709"/>
        <w:rPr>
          <w:sz w:val="24"/>
          <w:szCs w:val="24"/>
        </w:rPr>
      </w:pPr>
      <w:bookmarkStart w:id="0" w:name="_GoBack"/>
      <w:bookmarkEnd w:id="0"/>
      <w:r w:rsidRPr="00E20FAA">
        <w:rPr>
          <w:sz w:val="24"/>
          <w:szCs w:val="24"/>
        </w:rPr>
        <w:t>Во всем остальном, что не предусмотрено настоящим дополнительным соглашением, действуют условия Договора.</w:t>
      </w:r>
    </w:p>
    <w:p w:rsidR="004F6F87" w:rsidRPr="00284430" w:rsidRDefault="004F6F87" w:rsidP="00E20FAA">
      <w:pPr>
        <w:pStyle w:val="a5"/>
        <w:numPr>
          <w:ilvl w:val="0"/>
          <w:numId w:val="8"/>
        </w:numPr>
        <w:tabs>
          <w:tab w:val="left" w:pos="993"/>
        </w:tabs>
        <w:ind w:left="0" w:right="57" w:firstLine="709"/>
        <w:rPr>
          <w:sz w:val="24"/>
          <w:szCs w:val="24"/>
        </w:rPr>
      </w:pPr>
      <w:r w:rsidRPr="00E20FAA">
        <w:rPr>
          <w:sz w:val="24"/>
          <w:szCs w:val="24"/>
        </w:rPr>
        <w:t xml:space="preserve">Настоящее дополнительное соглашение составлено в 2-х экземплярах, имеющих </w:t>
      </w:r>
      <w:proofErr w:type="gramStart"/>
      <w:r w:rsidRPr="00E20FAA">
        <w:rPr>
          <w:sz w:val="24"/>
          <w:szCs w:val="24"/>
        </w:rPr>
        <w:t>равную</w:t>
      </w:r>
      <w:proofErr w:type="gramEnd"/>
      <w:r w:rsidRPr="00E20FAA">
        <w:rPr>
          <w:sz w:val="24"/>
          <w:szCs w:val="24"/>
        </w:rPr>
        <w:t xml:space="preserve"> юридическую сил, по одному для каждой из сторон.</w:t>
      </w:r>
    </w:p>
    <w:p w:rsidR="004F6F87" w:rsidRPr="00284430" w:rsidRDefault="004F6F87" w:rsidP="00E20FAA">
      <w:pPr>
        <w:pStyle w:val="a5"/>
        <w:numPr>
          <w:ilvl w:val="0"/>
          <w:numId w:val="8"/>
        </w:numPr>
        <w:tabs>
          <w:tab w:val="left" w:pos="993"/>
        </w:tabs>
        <w:ind w:left="0" w:right="57" w:firstLine="709"/>
        <w:rPr>
          <w:sz w:val="24"/>
          <w:szCs w:val="24"/>
        </w:rPr>
      </w:pPr>
      <w:r w:rsidRPr="00E20FAA">
        <w:rPr>
          <w:sz w:val="24"/>
          <w:szCs w:val="24"/>
        </w:rPr>
        <w:t xml:space="preserve">Настоящее дополнительное соглашение вступает в силу </w:t>
      </w:r>
      <w:r w:rsidR="00863338" w:rsidRPr="00E20FAA">
        <w:rPr>
          <w:sz w:val="24"/>
          <w:szCs w:val="24"/>
        </w:rPr>
        <w:t xml:space="preserve">с </w:t>
      </w:r>
      <w:r w:rsidR="004A0221" w:rsidRPr="00E20FAA">
        <w:rPr>
          <w:sz w:val="24"/>
          <w:szCs w:val="24"/>
        </w:rPr>
        <w:t>01.01.2015г.</w:t>
      </w:r>
      <w:r w:rsidR="007167D3" w:rsidRPr="00E20FAA">
        <w:rPr>
          <w:sz w:val="24"/>
          <w:szCs w:val="24"/>
        </w:rPr>
        <w:t xml:space="preserve"> </w:t>
      </w:r>
      <w:r w:rsidRPr="00E20FAA">
        <w:rPr>
          <w:sz w:val="24"/>
          <w:szCs w:val="24"/>
        </w:rPr>
        <w:t>и действует</w:t>
      </w:r>
      <w:r w:rsidR="004A0221" w:rsidRPr="00E20FAA">
        <w:rPr>
          <w:sz w:val="24"/>
          <w:szCs w:val="24"/>
        </w:rPr>
        <w:t xml:space="preserve">                    </w:t>
      </w:r>
      <w:r w:rsidRPr="00E20FAA">
        <w:rPr>
          <w:sz w:val="24"/>
          <w:szCs w:val="24"/>
        </w:rPr>
        <w:t xml:space="preserve"> по </w:t>
      </w:r>
      <w:r w:rsidR="007167D3" w:rsidRPr="00E20FAA">
        <w:rPr>
          <w:sz w:val="24"/>
          <w:szCs w:val="24"/>
        </w:rPr>
        <w:t>31</w:t>
      </w:r>
      <w:r w:rsidRPr="00E20FAA">
        <w:rPr>
          <w:sz w:val="24"/>
          <w:szCs w:val="24"/>
        </w:rPr>
        <w:t>.</w:t>
      </w:r>
      <w:r w:rsidR="007167D3" w:rsidRPr="00E20FAA">
        <w:rPr>
          <w:sz w:val="24"/>
          <w:szCs w:val="24"/>
        </w:rPr>
        <w:t>12.2015г.</w:t>
      </w:r>
      <w:r w:rsidR="004A0221" w:rsidRPr="00E20FAA">
        <w:rPr>
          <w:sz w:val="24"/>
          <w:szCs w:val="24"/>
        </w:rPr>
        <w:t xml:space="preserve"> </w:t>
      </w:r>
    </w:p>
    <w:p w:rsidR="004F6F87" w:rsidRPr="000744FA" w:rsidRDefault="004F6F87" w:rsidP="004F6F87">
      <w:pPr>
        <w:pStyle w:val="a5"/>
        <w:ind w:right="57"/>
        <w:rPr>
          <w:rFonts w:eastAsiaTheme="minorHAnsi"/>
          <w:sz w:val="24"/>
          <w:szCs w:val="24"/>
          <w:lang w:eastAsia="en-US"/>
        </w:rPr>
      </w:pPr>
    </w:p>
    <w:p w:rsidR="004F6F87" w:rsidRPr="00963C4E" w:rsidRDefault="00255414" w:rsidP="004F6F8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tbl>
      <w:tblPr>
        <w:tblW w:w="11124" w:type="dxa"/>
        <w:tblLook w:val="04A0" w:firstRow="1" w:lastRow="0" w:firstColumn="1" w:lastColumn="0" w:noHBand="0" w:noVBand="1"/>
      </w:tblPr>
      <w:tblGrid>
        <w:gridCol w:w="5920"/>
        <w:gridCol w:w="5204"/>
      </w:tblGrid>
      <w:tr w:rsidR="004F6F87" w:rsidRPr="000744FA" w:rsidTr="003D71F1">
        <w:trPr>
          <w:trHeight w:val="309"/>
        </w:trPr>
        <w:tc>
          <w:tcPr>
            <w:tcW w:w="5920" w:type="dxa"/>
            <w:shd w:val="clear" w:color="auto" w:fill="auto"/>
          </w:tcPr>
          <w:p w:rsidR="004F6F87" w:rsidRPr="000744FA" w:rsidRDefault="004F6F87" w:rsidP="007167D3">
            <w:pPr>
              <w:rPr>
                <w:sz w:val="24"/>
                <w:szCs w:val="24"/>
              </w:rPr>
            </w:pPr>
            <w:proofErr w:type="spellStart"/>
            <w:r w:rsidRPr="000744FA">
              <w:rPr>
                <w:sz w:val="24"/>
                <w:szCs w:val="24"/>
              </w:rPr>
              <w:t>Энергоснабжающая</w:t>
            </w:r>
            <w:proofErr w:type="spellEnd"/>
            <w:r w:rsidRPr="000744FA">
              <w:rPr>
                <w:sz w:val="24"/>
                <w:szCs w:val="24"/>
              </w:rPr>
              <w:t xml:space="preserve"> организация</w:t>
            </w:r>
            <w:r w:rsidR="00255414">
              <w:rPr>
                <w:sz w:val="24"/>
                <w:szCs w:val="24"/>
              </w:rPr>
              <w:t xml:space="preserve"> </w:t>
            </w:r>
          </w:p>
          <w:p w:rsidR="007167D3" w:rsidRPr="000744FA" w:rsidRDefault="007167D3" w:rsidP="007167D3">
            <w:pPr>
              <w:rPr>
                <w:sz w:val="24"/>
                <w:szCs w:val="24"/>
              </w:rPr>
            </w:pPr>
          </w:p>
        </w:tc>
        <w:tc>
          <w:tcPr>
            <w:tcW w:w="5204" w:type="dxa"/>
            <w:shd w:val="clear" w:color="auto" w:fill="auto"/>
          </w:tcPr>
          <w:p w:rsidR="004F6F87" w:rsidRPr="00963C4E" w:rsidRDefault="007167D3" w:rsidP="00255414">
            <w:pPr>
              <w:rPr>
                <w:sz w:val="24"/>
                <w:szCs w:val="24"/>
              </w:rPr>
            </w:pPr>
            <w:r w:rsidRPr="00963C4E">
              <w:rPr>
                <w:sz w:val="24"/>
                <w:szCs w:val="24"/>
              </w:rPr>
              <w:t xml:space="preserve"> </w:t>
            </w:r>
            <w:r w:rsidR="00255414">
              <w:rPr>
                <w:sz w:val="24"/>
                <w:szCs w:val="24"/>
              </w:rPr>
              <w:t xml:space="preserve"> </w:t>
            </w:r>
            <w:r w:rsidR="004F6F87" w:rsidRPr="00963C4E">
              <w:rPr>
                <w:sz w:val="24"/>
                <w:szCs w:val="24"/>
              </w:rPr>
              <w:t>Абонент</w:t>
            </w:r>
            <w:r w:rsidR="00255414">
              <w:rPr>
                <w:sz w:val="24"/>
                <w:szCs w:val="24"/>
              </w:rPr>
              <w:t xml:space="preserve"> </w:t>
            </w:r>
          </w:p>
        </w:tc>
      </w:tr>
      <w:tr w:rsidR="004F6F87" w:rsidRPr="000744FA" w:rsidTr="003D71F1">
        <w:trPr>
          <w:trHeight w:val="325"/>
        </w:trPr>
        <w:tc>
          <w:tcPr>
            <w:tcW w:w="5920" w:type="dxa"/>
            <w:shd w:val="clear" w:color="auto" w:fill="auto"/>
          </w:tcPr>
          <w:p w:rsidR="004F6F87" w:rsidRPr="000744FA" w:rsidRDefault="004F6F87" w:rsidP="007167D3">
            <w:pPr>
              <w:rPr>
                <w:sz w:val="24"/>
                <w:szCs w:val="24"/>
              </w:rPr>
            </w:pPr>
            <w:r w:rsidRPr="000744FA">
              <w:rPr>
                <w:sz w:val="24"/>
                <w:szCs w:val="24"/>
              </w:rPr>
              <w:t>_____________/</w:t>
            </w:r>
            <w:r w:rsidR="007167D3" w:rsidRPr="000744FA">
              <w:rPr>
                <w:sz w:val="24"/>
                <w:szCs w:val="24"/>
              </w:rPr>
              <w:t>С.М. Ракин</w:t>
            </w:r>
            <w:r w:rsidRPr="000744FA">
              <w:rPr>
                <w:sz w:val="24"/>
                <w:szCs w:val="24"/>
              </w:rPr>
              <w:t>/</w:t>
            </w:r>
          </w:p>
        </w:tc>
        <w:tc>
          <w:tcPr>
            <w:tcW w:w="5204" w:type="dxa"/>
            <w:shd w:val="clear" w:color="auto" w:fill="auto"/>
          </w:tcPr>
          <w:p w:rsidR="004F6F87" w:rsidRPr="00963C4E" w:rsidRDefault="004F6F87" w:rsidP="00BC4EC0">
            <w:pPr>
              <w:rPr>
                <w:sz w:val="24"/>
                <w:szCs w:val="24"/>
              </w:rPr>
            </w:pPr>
            <w:r w:rsidRPr="00963C4E">
              <w:rPr>
                <w:sz w:val="24"/>
                <w:szCs w:val="24"/>
              </w:rPr>
              <w:t>________________/</w:t>
            </w:r>
            <w:r w:rsidR="00BC4EC0" w:rsidRPr="00963C4E">
              <w:rPr>
                <w:sz w:val="24"/>
                <w:szCs w:val="24"/>
              </w:rPr>
              <w:t>В.Г. Сорокин</w:t>
            </w:r>
            <w:r w:rsidRPr="00963C4E">
              <w:rPr>
                <w:sz w:val="24"/>
                <w:szCs w:val="24"/>
              </w:rPr>
              <w:t>/</w:t>
            </w:r>
          </w:p>
        </w:tc>
      </w:tr>
    </w:tbl>
    <w:p w:rsidR="004F6F87" w:rsidRPr="000744FA" w:rsidRDefault="004F6F87" w:rsidP="004F6F87">
      <w:pPr>
        <w:pStyle w:val="a4"/>
        <w:widowControl w:val="0"/>
        <w:jc w:val="both"/>
        <w:rPr>
          <w:sz w:val="24"/>
          <w:szCs w:val="24"/>
        </w:rPr>
      </w:pPr>
    </w:p>
    <w:p w:rsidR="004F6F87" w:rsidRPr="000744FA" w:rsidRDefault="004F6F87" w:rsidP="004F6F87">
      <w:pPr>
        <w:pStyle w:val="a4"/>
        <w:widowControl w:val="0"/>
        <w:jc w:val="both"/>
        <w:rPr>
          <w:sz w:val="24"/>
          <w:szCs w:val="24"/>
        </w:rPr>
      </w:pPr>
    </w:p>
    <w:p w:rsidR="004F6F87" w:rsidRPr="004F6F87" w:rsidRDefault="004F6F87" w:rsidP="004F6F87">
      <w:pPr>
        <w:pStyle w:val="a4"/>
        <w:widowControl w:val="0"/>
        <w:jc w:val="both"/>
        <w:rPr>
          <w:b w:val="0"/>
          <w:sz w:val="20"/>
        </w:rPr>
      </w:pPr>
    </w:p>
    <w:p w:rsidR="004F6F87" w:rsidRDefault="004F6F87" w:rsidP="004F6F87">
      <w:pPr>
        <w:pStyle w:val="a4"/>
        <w:widowControl w:val="0"/>
        <w:jc w:val="both"/>
        <w:rPr>
          <w:b w:val="0"/>
          <w:sz w:val="20"/>
        </w:rPr>
      </w:pPr>
    </w:p>
    <w:p w:rsidR="004F6F87" w:rsidRDefault="004F6F87" w:rsidP="004F6F87">
      <w:pPr>
        <w:pStyle w:val="a4"/>
        <w:widowControl w:val="0"/>
        <w:jc w:val="both"/>
        <w:rPr>
          <w:b w:val="0"/>
          <w:sz w:val="20"/>
        </w:rPr>
      </w:pPr>
    </w:p>
    <w:sectPr w:rsidR="004F6F87" w:rsidSect="00E20FAA">
      <w:pgSz w:w="11906" w:h="16838"/>
      <w:pgMar w:top="794" w:right="567" w:bottom="1134" w:left="1134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879"/>
    <w:multiLevelType w:val="hybridMultilevel"/>
    <w:tmpl w:val="248EB762"/>
    <w:lvl w:ilvl="0" w:tplc="955695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2662460"/>
    <w:multiLevelType w:val="hybridMultilevel"/>
    <w:tmpl w:val="A1AE14EC"/>
    <w:lvl w:ilvl="0" w:tplc="10304DF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C570AB2"/>
    <w:multiLevelType w:val="hybridMultilevel"/>
    <w:tmpl w:val="BF8260F6"/>
    <w:lvl w:ilvl="0" w:tplc="9FA886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3D2C7DDB"/>
    <w:multiLevelType w:val="hybridMultilevel"/>
    <w:tmpl w:val="4D902132"/>
    <w:lvl w:ilvl="0" w:tplc="8B4208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60184C05"/>
    <w:multiLevelType w:val="hybridMultilevel"/>
    <w:tmpl w:val="B8F8A5F2"/>
    <w:lvl w:ilvl="0" w:tplc="1E10CD2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653D2BEB"/>
    <w:multiLevelType w:val="hybridMultilevel"/>
    <w:tmpl w:val="3C90C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B69EA"/>
    <w:multiLevelType w:val="multilevel"/>
    <w:tmpl w:val="9A6C86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7">
    <w:nsid w:val="7E8760EF"/>
    <w:multiLevelType w:val="hybridMultilevel"/>
    <w:tmpl w:val="B66E498E"/>
    <w:lvl w:ilvl="0" w:tplc="4E8CA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0A"/>
    <w:rsid w:val="00022CEC"/>
    <w:rsid w:val="000744FA"/>
    <w:rsid w:val="0008170F"/>
    <w:rsid w:val="00186DD2"/>
    <w:rsid w:val="001C307E"/>
    <w:rsid w:val="001D4E4F"/>
    <w:rsid w:val="001E080A"/>
    <w:rsid w:val="00255414"/>
    <w:rsid w:val="0027355B"/>
    <w:rsid w:val="00284430"/>
    <w:rsid w:val="00301532"/>
    <w:rsid w:val="003046BF"/>
    <w:rsid w:val="003D71F1"/>
    <w:rsid w:val="004104DE"/>
    <w:rsid w:val="004A0221"/>
    <w:rsid w:val="004F1197"/>
    <w:rsid w:val="004F6F87"/>
    <w:rsid w:val="00513A75"/>
    <w:rsid w:val="00524EA5"/>
    <w:rsid w:val="005E233A"/>
    <w:rsid w:val="005F565F"/>
    <w:rsid w:val="00656EB3"/>
    <w:rsid w:val="006806D4"/>
    <w:rsid w:val="006C3502"/>
    <w:rsid w:val="007167D3"/>
    <w:rsid w:val="007A3D5E"/>
    <w:rsid w:val="00823EB3"/>
    <w:rsid w:val="00863338"/>
    <w:rsid w:val="008970EE"/>
    <w:rsid w:val="008C4DC9"/>
    <w:rsid w:val="00963C4E"/>
    <w:rsid w:val="00996420"/>
    <w:rsid w:val="009B2FAC"/>
    <w:rsid w:val="00B725B1"/>
    <w:rsid w:val="00BC4EC0"/>
    <w:rsid w:val="00BC5A68"/>
    <w:rsid w:val="00C32B28"/>
    <w:rsid w:val="00C5708A"/>
    <w:rsid w:val="00C753DD"/>
    <w:rsid w:val="00CC0092"/>
    <w:rsid w:val="00CE2E85"/>
    <w:rsid w:val="00D152AD"/>
    <w:rsid w:val="00D262BC"/>
    <w:rsid w:val="00DE5D89"/>
    <w:rsid w:val="00DF6902"/>
    <w:rsid w:val="00E07934"/>
    <w:rsid w:val="00E20FAA"/>
    <w:rsid w:val="00F15F42"/>
    <w:rsid w:val="00F23B84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7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080A"/>
    <w:pPr>
      <w:keepNext/>
      <w:ind w:firstLine="426"/>
      <w:jc w:val="both"/>
      <w:outlineLvl w:val="0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080A"/>
    <w:pPr>
      <w:ind w:left="720"/>
      <w:contextualSpacing/>
    </w:pPr>
  </w:style>
  <w:style w:type="paragraph" w:styleId="a5">
    <w:name w:val="Body Text Indent"/>
    <w:basedOn w:val="a"/>
    <w:link w:val="a6"/>
    <w:rsid w:val="001E080A"/>
    <w:pPr>
      <w:widowControl w:val="0"/>
      <w:ind w:firstLine="426"/>
      <w:jc w:val="both"/>
    </w:pPr>
    <w:rPr>
      <w:b w:val="0"/>
      <w:sz w:val="22"/>
    </w:rPr>
  </w:style>
  <w:style w:type="character" w:customStyle="1" w:styleId="a6">
    <w:name w:val="Основной текст с отступом Знак"/>
    <w:basedOn w:val="a0"/>
    <w:link w:val="a5"/>
    <w:rsid w:val="001E080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080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6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F87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7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080A"/>
    <w:pPr>
      <w:keepNext/>
      <w:ind w:firstLine="426"/>
      <w:jc w:val="both"/>
      <w:outlineLvl w:val="0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080A"/>
    <w:pPr>
      <w:ind w:left="720"/>
      <w:contextualSpacing/>
    </w:pPr>
  </w:style>
  <w:style w:type="paragraph" w:styleId="a5">
    <w:name w:val="Body Text Indent"/>
    <w:basedOn w:val="a"/>
    <w:link w:val="a6"/>
    <w:rsid w:val="001E080A"/>
    <w:pPr>
      <w:widowControl w:val="0"/>
      <w:ind w:firstLine="426"/>
      <w:jc w:val="both"/>
    </w:pPr>
    <w:rPr>
      <w:b w:val="0"/>
      <w:sz w:val="22"/>
    </w:rPr>
  </w:style>
  <w:style w:type="character" w:customStyle="1" w:styleId="a6">
    <w:name w:val="Основной текст с отступом Знак"/>
    <w:basedOn w:val="a0"/>
    <w:link w:val="a5"/>
    <w:rsid w:val="001E080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080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6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F87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"Газпром энерго"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Шайдуллин Фарид Рифкатович</dc:creator>
  <cp:lastModifiedBy> </cp:lastModifiedBy>
  <cp:revision>30</cp:revision>
  <cp:lastPrinted>2014-11-26T10:57:00Z</cp:lastPrinted>
  <dcterms:created xsi:type="dcterms:W3CDTF">2014-10-15T08:57:00Z</dcterms:created>
  <dcterms:modified xsi:type="dcterms:W3CDTF">2014-11-26T12:45:00Z</dcterms:modified>
</cp:coreProperties>
</file>