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C87149" w:rsidRDefault="00C87149" w:rsidP="00C8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7618F9" w:rsidRPr="00C87149" w:rsidRDefault="00795F1A" w:rsidP="00C87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149">
        <w:rPr>
          <w:rFonts w:ascii="Times New Roman" w:hAnsi="Times New Roman" w:cs="Times New Roman"/>
          <w:sz w:val="24"/>
          <w:szCs w:val="24"/>
        </w:rPr>
        <w:t>Открыт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87149" w:rsidRPr="00C87149">
        <w:rPr>
          <w:rFonts w:ascii="Times New Roman" w:hAnsi="Times New Roman" w:cs="Times New Roman"/>
          <w:sz w:val="24"/>
          <w:szCs w:val="24"/>
        </w:rPr>
        <w:t>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ПС-110кВ Северное Сияние в г. Салехард с питающей ВЛ-110кВ филиала АО "Тюменьэнерго" Северные электрические сети (завершение работ и ввод объекта в эксплуатацию)</w:t>
      </w:r>
    </w:p>
    <w:p w:rsidR="00795F1A" w:rsidRPr="00795F1A" w:rsidRDefault="00795F1A">
      <w:pPr>
        <w:rPr>
          <w:rFonts w:ascii="Times New Roman" w:hAnsi="Times New Roman" w:cs="Times New Roman"/>
          <w:sz w:val="24"/>
          <w:szCs w:val="24"/>
        </w:rPr>
      </w:pPr>
    </w:p>
    <w:p w:rsidR="00795F1A" w:rsidRPr="001A1DFF" w:rsidRDefault="001A1DF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7239"/>
      </w:tblGrid>
      <w:tr w:rsidR="001A1DFF" w:rsidRPr="001A1DF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A1DFF" w:rsidRPr="001A1DFF" w:rsidRDefault="001A1DFF" w:rsidP="001A1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176641"/>
            <w:bookmarkStart w:id="1" w:name="expl_176664"/>
            <w:bookmarkStart w:id="2" w:name="expl_176765"/>
            <w:bookmarkEnd w:id="0"/>
            <w:bookmarkEnd w:id="1"/>
            <w:bookmarkEnd w:id="2"/>
          </w:p>
        </w:tc>
        <w:tc>
          <w:tcPr>
            <w:tcW w:w="0" w:type="auto"/>
            <w:shd w:val="clear" w:color="auto" w:fill="E9E9E9"/>
            <w:noWrap/>
            <w:hideMark/>
          </w:tcPr>
          <w:p w:rsidR="001A1DFF" w:rsidRPr="001A1DFF" w:rsidRDefault="00F31FC7" w:rsidP="001A1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r w:rsidR="001A1DFF" w:rsidRPr="001A1DFF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Мельников Ярослав Павлович</w:t>
              </w:r>
            </w:hyperlink>
            <w:r w:rsidR="001A1DFF" w:rsidRPr="001A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="001A1DFF" w:rsidRPr="001A1DFF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ООО "НСК Энтэр"</w:t>
              </w:r>
            </w:hyperlink>
            <w:r w:rsidR="001A1DFF" w:rsidRPr="001A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27.08.2015 09:00 </w:t>
            </w:r>
          </w:p>
        </w:tc>
      </w:tr>
      <w:tr w:rsidR="001A1DFF" w:rsidRPr="001A1DF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A1DFF" w:rsidRPr="001A1DFF" w:rsidRDefault="001A1DFF" w:rsidP="001A1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пояснить, возможно ли привлечь на субподряд (в качестве члена коллективного участника) оффшорную компанию.</w:t>
            </w:r>
          </w:p>
        </w:tc>
      </w:tr>
    </w:tbl>
    <w:p w:rsidR="00127A1C" w:rsidRDefault="00127A1C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Pr="00124D83" w:rsidRDefault="00C871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  <w:r w:rsidR="00683A74" w:rsidRPr="00124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83" w:rsidRPr="00124D83">
        <w:rPr>
          <w:rFonts w:ascii="Times New Roman" w:hAnsi="Times New Roman" w:cs="Times New Roman"/>
          <w:sz w:val="24"/>
          <w:szCs w:val="24"/>
        </w:rPr>
        <w:t>Член коллективного участника</w:t>
      </w:r>
      <w:r w:rsidR="00F31FC7">
        <w:rPr>
          <w:rFonts w:ascii="Times New Roman" w:hAnsi="Times New Roman" w:cs="Times New Roman"/>
          <w:sz w:val="24"/>
          <w:szCs w:val="24"/>
        </w:rPr>
        <w:t>, субподрядчик</w:t>
      </w:r>
      <w:bookmarkStart w:id="3" w:name="_GoBack"/>
      <w:bookmarkEnd w:id="3"/>
      <w:r w:rsidR="00124D83" w:rsidRPr="00124D83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</w:t>
      </w:r>
      <w:r w:rsidR="0082571D" w:rsidRPr="0082571D">
        <w:rPr>
          <w:rFonts w:ascii="Times New Roman" w:hAnsi="Times New Roman" w:cs="Times New Roman"/>
          <w:sz w:val="24"/>
          <w:szCs w:val="24"/>
        </w:rPr>
        <w:t xml:space="preserve"> </w:t>
      </w:r>
      <w:r w:rsidR="0082571D">
        <w:rPr>
          <w:rFonts w:ascii="Times New Roman" w:hAnsi="Times New Roman" w:cs="Times New Roman"/>
          <w:sz w:val="24"/>
          <w:szCs w:val="24"/>
        </w:rPr>
        <w:t xml:space="preserve">Конкурсной документации, в том числе требованиям </w:t>
      </w:r>
      <w:r w:rsidR="00124D83" w:rsidRPr="00124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D83" w:rsidRPr="00124D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24D83" w:rsidRPr="00124D83">
        <w:rPr>
          <w:rFonts w:ascii="Times New Roman" w:hAnsi="Times New Roman" w:cs="Times New Roman"/>
          <w:sz w:val="24"/>
          <w:szCs w:val="24"/>
        </w:rPr>
        <w:t xml:space="preserve"> 29.22., п29.23 Информационной карты конкурса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297"/>
        <w:gridCol w:w="7119"/>
      </w:tblGrid>
      <w:tr w:rsidR="00683A74" w:rsidRPr="00683A74" w:rsidTr="00005FBB">
        <w:tc>
          <w:tcPr>
            <w:tcW w:w="548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29.22</w:t>
            </w:r>
          </w:p>
        </w:tc>
        <w:tc>
          <w:tcPr>
            <w:tcW w:w="686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благонадежности Участника, членам коллективного Участника, субподрядчика (соисполнителя/субпоставщика)</w:t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Участник должен дать согласие на проведение проверки благонадежности Службой экономической безопасности АО «Тюменьэнерго»;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Участник должен быть платежеспособным (в отношении Участника не должно быть </w:t>
            </w:r>
            <w:proofErr w:type="gram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возбуждено дело о банкротстве /Участник не должен</w:t>
            </w:r>
            <w:proofErr w:type="gram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признан в порядке, установленном действующим законодательством, несостоятельным (банкротом);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деятельность Участника должна быть безубыточной за последний завершенный год;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экономическая деятельность Участника не должна быть приостановлена в административном порядке;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Участник не должен иметь задолженность по уплате налогов;</w:t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е) на имущество Участника не должен быть наложен арест;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</w:t>
            </w:r>
            <w:r w:rsidRPr="00683A74" w:rsidDel="00A0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не должно быть применено административное наказание в виде дисквалификации;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proofErr w:type="gramEnd"/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и) руководитель, а также собственники </w:t>
            </w:r>
            <w:r w:rsidRPr="00683A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(учредители, акционеры) и бенефициары (в том числе конечные) 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не должны быть работниками ПАО «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ДЗО (ВЗО) ПАО «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 также родственниками работников ПАО «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ДЗО (ВЗО) ПАО 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Участник не должен быть аффилирован к другим Участникам закупки;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отсутствие сведений о предстоящем исключении контрагента из ЕГРЮЛ/ЕГРИП;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 отсутствие фактов предоставления Участником недостоверных сведений и документов в рамках закупочной процедуры;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A74" w:rsidRPr="00683A74" w:rsidRDefault="00683A74" w:rsidP="00683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</w:t>
            </w:r>
            <w:r w:rsidRPr="0068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</w:r>
          </w:p>
        </w:tc>
      </w:tr>
      <w:tr w:rsidR="00683A74" w:rsidRPr="00683A74" w:rsidTr="00005FBB">
        <w:trPr>
          <w:trHeight w:val="684"/>
        </w:trPr>
        <w:tc>
          <w:tcPr>
            <w:tcW w:w="548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29.23</w:t>
            </w:r>
          </w:p>
        </w:tc>
        <w:tc>
          <w:tcPr>
            <w:tcW w:w="686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6" w:type="pct"/>
            <w:vAlign w:val="center"/>
          </w:tcPr>
          <w:p w:rsidR="00683A74" w:rsidRPr="00683A74" w:rsidRDefault="00683A74" w:rsidP="00683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</w:r>
            <w:proofErr w:type="gram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Участником закупки договора(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</w:r>
            <w:proofErr w:type="gram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АО "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Тюменьэнерго"договора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683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83A74" w:rsidRPr="00683A74" w:rsidRDefault="00683A74" w:rsidP="0068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49" w:rsidRPr="00683A74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683A74" w:rsidRPr="00683A74" w:rsidRDefault="00683A74">
      <w:pPr>
        <w:rPr>
          <w:rFonts w:ascii="Times New Roman" w:hAnsi="Times New Roman" w:cs="Times New Roman"/>
          <w:b/>
          <w:sz w:val="24"/>
          <w:szCs w:val="24"/>
        </w:rPr>
      </w:pPr>
    </w:p>
    <w:p w:rsidR="00683A74" w:rsidRPr="00124D83" w:rsidRDefault="00124D83">
      <w:pPr>
        <w:rPr>
          <w:rFonts w:ascii="Times New Roman" w:hAnsi="Times New Roman" w:cs="Times New Roman"/>
          <w:sz w:val="24"/>
          <w:szCs w:val="24"/>
        </w:rPr>
      </w:pPr>
      <w:r w:rsidRPr="00124D83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124D83">
        <w:rPr>
          <w:rFonts w:ascii="Times New Roman" w:hAnsi="Times New Roman" w:cs="Times New Roman"/>
          <w:sz w:val="24"/>
          <w:szCs w:val="24"/>
        </w:rPr>
        <w:t>Д.А. Домашний</w:t>
      </w:r>
    </w:p>
    <w:p w:rsidR="00124D83" w:rsidRDefault="00124D83">
      <w:pPr>
        <w:rPr>
          <w:rFonts w:ascii="Times New Roman" w:hAnsi="Times New Roman" w:cs="Times New Roman"/>
          <w:sz w:val="24"/>
          <w:szCs w:val="24"/>
        </w:rPr>
      </w:pPr>
    </w:p>
    <w:p w:rsidR="00124D83" w:rsidRPr="00124D83" w:rsidRDefault="00124D83">
      <w:pPr>
        <w:rPr>
          <w:rFonts w:ascii="Times New Roman" w:hAnsi="Times New Roman" w:cs="Times New Roman"/>
          <w:sz w:val="24"/>
          <w:szCs w:val="24"/>
        </w:rPr>
      </w:pPr>
      <w:r w:rsidRPr="00124D83">
        <w:rPr>
          <w:rFonts w:ascii="Times New Roman" w:hAnsi="Times New Roman" w:cs="Times New Roman"/>
          <w:sz w:val="24"/>
          <w:szCs w:val="24"/>
        </w:rPr>
        <w:t>Ведущий специалист ГБ</w:t>
      </w:r>
      <w:r w:rsidRPr="00124D83">
        <w:rPr>
          <w:rFonts w:ascii="Times New Roman" w:hAnsi="Times New Roman" w:cs="Times New Roman"/>
          <w:sz w:val="24"/>
          <w:szCs w:val="24"/>
        </w:rPr>
        <w:tab/>
      </w:r>
      <w:r w:rsidRPr="00124D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24D83">
        <w:rPr>
          <w:rFonts w:ascii="Times New Roman" w:hAnsi="Times New Roman" w:cs="Times New Roman"/>
          <w:sz w:val="24"/>
          <w:szCs w:val="24"/>
        </w:rPr>
        <w:t>В.А. Осипов</w:t>
      </w:r>
    </w:p>
    <w:p w:rsidR="00124D83" w:rsidRDefault="00124D83">
      <w:pPr>
        <w:rPr>
          <w:rFonts w:ascii="Times New Roman" w:hAnsi="Times New Roman" w:cs="Times New Roman"/>
          <w:sz w:val="24"/>
          <w:szCs w:val="24"/>
        </w:rPr>
      </w:pPr>
    </w:p>
    <w:p w:rsidR="00124D83" w:rsidRPr="00124D83" w:rsidRDefault="00124D83">
      <w:pPr>
        <w:rPr>
          <w:rFonts w:ascii="Times New Roman" w:hAnsi="Times New Roman" w:cs="Times New Roman"/>
          <w:sz w:val="24"/>
          <w:szCs w:val="24"/>
        </w:rPr>
      </w:pPr>
      <w:r w:rsidRPr="00124D8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124D83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124D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24D83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124D83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683A74" w:rsidRPr="00683A74" w:rsidRDefault="00683A74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P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sectPr w:rsidR="00C87149" w:rsidRPr="00C8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C338A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24D83"/>
    <w:rsid w:val="00127A1C"/>
    <w:rsid w:val="00152AA9"/>
    <w:rsid w:val="001A1DFF"/>
    <w:rsid w:val="00683A74"/>
    <w:rsid w:val="00795F1A"/>
    <w:rsid w:val="0082571D"/>
    <w:rsid w:val="00AA3C6A"/>
    <w:rsid w:val="00BA72EA"/>
    <w:rsid w:val="00C87149"/>
    <w:rsid w:val="00E075CD"/>
    <w:rsid w:val="00F3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83A74"/>
    <w:pPr>
      <w:keepNext/>
      <w:numPr>
        <w:ilvl w:val="4"/>
        <w:numId w:val="1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3A74"/>
    <w:pPr>
      <w:widowControl w:val="0"/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3A74"/>
    <w:pPr>
      <w:widowControl w:val="0"/>
      <w:numPr>
        <w:ilvl w:val="6"/>
        <w:numId w:val="1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83A74"/>
    <w:pPr>
      <w:widowControl w:val="0"/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83A74"/>
    <w:pPr>
      <w:widowControl w:val="0"/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  <w:style w:type="character" w:customStyle="1" w:styleId="50">
    <w:name w:val="Заголовок 5 Знак"/>
    <w:basedOn w:val="a0"/>
    <w:link w:val="5"/>
    <w:rsid w:val="00683A74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3A74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3A7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83A74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83A74"/>
    <w:rPr>
      <w:rFonts w:ascii="Arial" w:eastAsia="Times New Roman" w:hAnsi="Arial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83A74"/>
    <w:pPr>
      <w:keepNext/>
      <w:numPr>
        <w:ilvl w:val="4"/>
        <w:numId w:val="1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3A74"/>
    <w:pPr>
      <w:widowControl w:val="0"/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3A74"/>
    <w:pPr>
      <w:widowControl w:val="0"/>
      <w:numPr>
        <w:ilvl w:val="6"/>
        <w:numId w:val="1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83A74"/>
    <w:pPr>
      <w:widowControl w:val="0"/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83A74"/>
    <w:pPr>
      <w:widowControl w:val="0"/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795F1A"/>
  </w:style>
  <w:style w:type="character" w:customStyle="1" w:styleId="50">
    <w:name w:val="Заголовок 5 Знак"/>
    <w:basedOn w:val="a0"/>
    <w:link w:val="5"/>
    <w:rsid w:val="00683A74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3A74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3A7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83A74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83A74"/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view_firm.html?id=32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01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Тинин Максим Валериевич</cp:lastModifiedBy>
  <cp:revision>3</cp:revision>
  <dcterms:created xsi:type="dcterms:W3CDTF">2015-08-31T06:20:00Z</dcterms:created>
  <dcterms:modified xsi:type="dcterms:W3CDTF">2015-08-31T06:29:00Z</dcterms:modified>
</cp:coreProperties>
</file>