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F5F5A"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31502883118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F5F5A"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6F5F5A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51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B16685" w:rsidRPr="00B16685" w:rsidRDefault="00B16685" w:rsidP="00B166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право заключения договора на </w:t>
      </w:r>
      <w:r w:rsidR="006F5F5A">
        <w:rPr>
          <w:rFonts w:ascii="Times New Roman" w:hAnsi="Times New Roman"/>
          <w:sz w:val="24"/>
          <w:szCs w:val="24"/>
        </w:rPr>
        <w:t xml:space="preserve">поставку </w:t>
      </w:r>
      <w:r w:rsidR="006F5F5A" w:rsidRPr="006F304B">
        <w:rPr>
          <w:rFonts w:ascii="Times New Roman" w:hAnsi="Times New Roman"/>
          <w:sz w:val="24"/>
          <w:szCs w:val="24"/>
        </w:rPr>
        <w:t xml:space="preserve">метизов для выполнения текущего ремонта и технического обслуживания ПС и </w:t>
      </w:r>
      <w:proofErr w:type="gramStart"/>
      <w:r w:rsidR="006F5F5A" w:rsidRPr="006F304B">
        <w:rPr>
          <w:rFonts w:ascii="Times New Roman" w:hAnsi="Times New Roman"/>
          <w:sz w:val="24"/>
          <w:szCs w:val="24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получено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6F5F5A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 13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конвертах обнаружены предложения следующих участников запроса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943"/>
        <w:gridCol w:w="4737"/>
      </w:tblGrid>
      <w:tr w:rsidR="00C84703" w:rsidRPr="00317194" w:rsidTr="006F5F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6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6F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бщая цена заявки на участие в запросе </w:t>
            </w:r>
            <w:r w:rsidR="006F5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</w:t>
            </w:r>
          </w:p>
        </w:tc>
      </w:tr>
      <w:tr w:rsidR="00C84703" w:rsidRPr="00317194" w:rsidTr="006F5F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6F5F5A" w:rsidP="006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«Метизная Компания </w:t>
            </w:r>
            <w:proofErr w:type="spellStart"/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Прикамье</w:t>
            </w:r>
            <w:proofErr w:type="spellEnd"/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6F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548 341,49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464 696,18 руб. (цена без НДС)</w:t>
            </w:r>
          </w:p>
        </w:tc>
      </w:tr>
      <w:tr w:rsidR="00C84703" w:rsidRPr="00317194" w:rsidTr="006F5F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6F5F5A" w:rsidP="0098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Кеникова</w:t>
            </w:r>
            <w:proofErr w:type="spellEnd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Default="00072E04" w:rsidP="006F5F5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4C7FE5"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654 847,80 </w:t>
            </w:r>
            <w:r w:rsid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  <w:p w:rsidR="006F5F5A" w:rsidRPr="00397BD8" w:rsidRDefault="004C7FE5" w:rsidP="004C7FE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554 955,76</w:t>
            </w:r>
            <w:r w:rsid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без НДС)</w:t>
            </w:r>
          </w:p>
        </w:tc>
      </w:tr>
      <w:tr w:rsidR="006F5F5A" w:rsidRPr="00397BD8" w:rsidTr="006F5F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F5A" w:rsidRPr="00397BD8" w:rsidRDefault="006F5F5A" w:rsidP="00CE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F5A" w:rsidRPr="004C7FE5" w:rsidRDefault="006F5F5A" w:rsidP="00CE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Будаков</w:t>
            </w:r>
            <w:proofErr w:type="spellEnd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F5A" w:rsidRPr="00397BD8" w:rsidRDefault="006F5F5A" w:rsidP="00B972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566 910,00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  <w:r w:rsid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FE5" w:rsidRDefault="004C7FE5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FE5" w:rsidRDefault="004C7FE5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FE5" w:rsidRPr="00317194" w:rsidRDefault="004C7FE5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протокол заседания закупочной комиссии по вскрытию конвертов, поступивших на запрос </w:t>
      </w:r>
      <w:r w:rsidR="006F5F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E0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F5A" w:rsidRPr="00317194" w:rsidRDefault="006F5F5A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4C7FE5"/>
    <w:rsid w:val="00514092"/>
    <w:rsid w:val="006F5F5A"/>
    <w:rsid w:val="0098100D"/>
    <w:rsid w:val="00AC622C"/>
    <w:rsid w:val="00B16685"/>
    <w:rsid w:val="00B37545"/>
    <w:rsid w:val="00B97246"/>
    <w:rsid w:val="00BD1625"/>
    <w:rsid w:val="00C84703"/>
    <w:rsid w:val="00CB0899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8</cp:revision>
  <cp:lastPrinted>2015-10-28T06:15:00Z</cp:lastPrinted>
  <dcterms:created xsi:type="dcterms:W3CDTF">2015-02-06T10:12:00Z</dcterms:created>
  <dcterms:modified xsi:type="dcterms:W3CDTF">2015-11-13T08:14:00Z</dcterms:modified>
</cp:coreProperties>
</file>