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1C" w:rsidRPr="00C3301C" w:rsidRDefault="00C3301C" w:rsidP="00C3301C">
      <w:pPr>
        <w:spacing w:after="100" w:afterAutospacing="1" w:line="288" w:lineRule="auto"/>
        <w:outlineLvl w:val="0"/>
        <w:rPr>
          <w:rFonts w:ascii="Times New Roman" w:eastAsia="Times New Roman" w:hAnsi="Times New Roman" w:cs="Times New Roman"/>
          <w:color w:val="333333"/>
          <w:kern w:val="36"/>
          <w:lang w:eastAsia="ru-RU"/>
        </w:rPr>
      </w:pPr>
      <w:r w:rsidRPr="00C3301C">
        <w:rPr>
          <w:rFonts w:ascii="Times New Roman" w:eastAsia="Times New Roman" w:hAnsi="Times New Roman" w:cs="Times New Roman"/>
          <w:color w:val="333333"/>
          <w:kern w:val="36"/>
          <w:lang w:eastAsia="ru-RU"/>
        </w:rPr>
        <w:t>Конкурс (тендер) № 35738 </w:t>
      </w:r>
      <w:r w:rsidRPr="00C3301C">
        <w:rPr>
          <w:rFonts w:ascii="Times New Roman" w:eastAsia="Times New Roman" w:hAnsi="Times New Roman" w:cs="Times New Roman"/>
          <w:color w:val="A0A0A0"/>
          <w:kern w:val="36"/>
          <w:lang w:eastAsia="ru-RU"/>
        </w:rPr>
        <w:t>(вскрытие конвертов 01.07.2013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C3301C" w:rsidRPr="00C3301C">
        <w:trPr>
          <w:tblCellSpacing w:w="0" w:type="dxa"/>
        </w:trPr>
        <w:tc>
          <w:tcPr>
            <w:tcW w:w="0" w:type="auto"/>
            <w:hideMark/>
          </w:tcPr>
          <w:p w:rsidR="00C3301C" w:rsidRPr="00C3301C" w:rsidRDefault="00C3301C" w:rsidP="00C3301C">
            <w:pPr>
              <w:shd w:val="clear" w:color="auto" w:fill="0786D0"/>
              <w:spacing w:after="30" w:line="240" w:lineRule="auto"/>
              <w:rPr>
                <w:rFonts w:ascii="Times New Roman" w:eastAsia="Times New Roman" w:hAnsi="Times New Roman" w:cs="Times New Roman"/>
                <w:color w:val="FFFFFF"/>
                <w:lang w:eastAsia="ru-RU"/>
              </w:rPr>
            </w:pPr>
            <w:bookmarkStart w:id="0" w:name="_GoBack"/>
            <w:bookmarkEnd w:id="0"/>
            <w:r w:rsidRPr="00C3301C">
              <w:rPr>
                <w:rFonts w:ascii="Times New Roman" w:eastAsia="Times New Roman" w:hAnsi="Times New Roman" w:cs="Times New Roman"/>
                <w:color w:val="FFFFFF"/>
                <w:lang w:eastAsia="ru-RU"/>
              </w:rPr>
              <w:t>Извещение</w:t>
            </w:r>
          </w:p>
          <w:p w:rsidR="00C3301C" w:rsidRPr="00C3301C" w:rsidRDefault="00C3301C" w:rsidP="00C3301C">
            <w:pPr>
              <w:shd w:val="clear" w:color="auto" w:fill="D5DADB"/>
              <w:spacing w:after="30" w:line="240" w:lineRule="auto"/>
              <w:rPr>
                <w:rFonts w:ascii="Times New Roman" w:eastAsia="Times New Roman" w:hAnsi="Times New Roman" w:cs="Times New Roman"/>
                <w:color w:val="333333"/>
                <w:lang w:eastAsia="ru-RU"/>
              </w:rPr>
            </w:pPr>
          </w:p>
        </w:tc>
      </w:tr>
    </w:tbl>
    <w:p w:rsidR="00C3301C" w:rsidRPr="00C3301C" w:rsidRDefault="00C3301C" w:rsidP="00C3301C">
      <w:pPr>
        <w:spacing w:after="0" w:line="240" w:lineRule="auto"/>
        <w:rPr>
          <w:rFonts w:ascii="Times New Roman" w:eastAsia="Times New Roman" w:hAnsi="Times New Roman" w:cs="Times New Roman"/>
          <w:lang w:eastAsia="ru-RU"/>
        </w:rPr>
      </w:pPr>
    </w:p>
    <w:tbl>
      <w:tblPr>
        <w:tblW w:w="5000" w:type="pct"/>
        <w:tblCellSpacing w:w="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553"/>
      </w:tblGrid>
      <w:tr w:rsidR="00C3301C" w:rsidRPr="00C3301C" w:rsidTr="00C3301C">
        <w:trPr>
          <w:tblCellSpacing w:w="7" w:type="dxa"/>
        </w:trPr>
        <w:tc>
          <w:tcPr>
            <w:tcW w:w="0" w:type="auto"/>
            <w:shd w:val="clear" w:color="auto" w:fill="C2C9CD"/>
            <w:tcMar>
              <w:top w:w="75" w:type="dxa"/>
              <w:left w:w="75" w:type="dxa"/>
              <w:bottom w:w="75" w:type="dxa"/>
              <w:right w:w="75" w:type="dxa"/>
            </w:tcMar>
            <w:hideMark/>
          </w:tcPr>
          <w:p w:rsidR="00C3301C" w:rsidRPr="00C3301C" w:rsidRDefault="00C3301C" w:rsidP="00C3301C">
            <w:pPr>
              <w:shd w:val="clear" w:color="auto" w:fill="C2C9CD"/>
              <w:spacing w:after="0" w:line="288" w:lineRule="auto"/>
              <w:outlineLvl w:val="2"/>
              <w:rPr>
                <w:rFonts w:ascii="Times New Roman" w:eastAsia="Times New Roman" w:hAnsi="Times New Roman" w:cs="Times New Roman"/>
                <w:color w:val="333333"/>
                <w:lang w:eastAsia="ru-RU"/>
              </w:rPr>
            </w:pPr>
            <w:hyperlink r:id="rId5" w:history="1">
              <w:proofErr w:type="gramStart"/>
              <w:r w:rsidRPr="00C3301C">
                <w:rPr>
                  <w:rFonts w:ascii="Times New Roman" w:eastAsia="Times New Roman" w:hAnsi="Times New Roman" w:cs="Times New Roman"/>
                  <w:b/>
                  <w:bCs/>
                  <w:color w:val="1C50A4"/>
                  <w:lang w:eastAsia="ru-RU"/>
                </w:rPr>
                <w:t>Филиал ОАО "Тюменьэнерго" Сургутские электрические сети</w:t>
              </w:r>
            </w:hyperlink>
            <w:r w:rsidRPr="00C3301C">
              <w:rPr>
                <w:rFonts w:ascii="Times New Roman" w:eastAsia="Times New Roman" w:hAnsi="Times New Roman" w:cs="Times New Roman"/>
                <w:color w:val="333333"/>
                <w:lang w:eastAsia="ru-RU"/>
              </w:rPr>
              <w:t xml:space="preserve">, 628403, Россия, Ханты-Мансийский Автономный округ - Югра, г. Сургут, ул. 30 лет Победы, д. 34, </w:t>
            </w:r>
            <w:r w:rsidRPr="00C3301C">
              <w:rPr>
                <w:rFonts w:ascii="Times New Roman" w:eastAsia="Times New Roman" w:hAnsi="Times New Roman" w:cs="Times New Roman"/>
                <w:b/>
                <w:bCs/>
                <w:color w:val="333333"/>
                <w:lang w:eastAsia="ru-RU"/>
              </w:rPr>
              <w:t>приглашает принять участие в процедуре (тендере)</w:t>
            </w:r>
            <w:r w:rsidRPr="00C3301C">
              <w:rPr>
                <w:rFonts w:ascii="Times New Roman" w:eastAsia="Times New Roman" w:hAnsi="Times New Roman" w:cs="Times New Roman"/>
                <w:color w:val="333333"/>
                <w:lang w:eastAsia="ru-RU"/>
              </w:rPr>
              <w:t>.</w:t>
            </w:r>
            <w:proofErr w:type="gramEnd"/>
          </w:p>
        </w:tc>
      </w:tr>
      <w:tr w:rsidR="00C3301C" w:rsidRPr="00C3301C" w:rsidTr="00C3301C">
        <w:trPr>
          <w:tblCellSpacing w:w="7" w:type="dxa"/>
        </w:trPr>
        <w:tc>
          <w:tcPr>
            <w:tcW w:w="0" w:type="auto"/>
            <w:shd w:val="clear" w:color="auto" w:fill="E9E9E9"/>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564"/>
              <w:gridCol w:w="6931"/>
            </w:tblGrid>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Предмет конкурса (тендера):</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Открытый одноэтапный конкурс без предварительного отбора на право заключения Договора на поставку фронтальных погрузчиков «АМКАДОР» для нужд филиала ОАО «Тюменьэнерго» Сургутские электрические сети</w:t>
                  </w:r>
                  <w:r w:rsidRPr="00C3301C">
                    <w:rPr>
                      <w:rFonts w:ascii="Times New Roman" w:eastAsia="Times New Roman" w:hAnsi="Times New Roman" w:cs="Times New Roman"/>
                      <w:lang w:eastAsia="ru-RU"/>
                    </w:rPr>
                    <w:br/>
                  </w:r>
                  <w:r w:rsidRPr="00C3301C">
                    <w:rPr>
                      <w:rFonts w:ascii="Times New Roman" w:eastAsia="Times New Roman" w:hAnsi="Times New Roman" w:cs="Times New Roman"/>
                      <w:b/>
                      <w:bCs/>
                      <w:lang w:eastAsia="ru-RU"/>
                    </w:rPr>
                    <w:t>Лот № 1.</w:t>
                  </w:r>
                  <w:r w:rsidRPr="00C3301C">
                    <w:rPr>
                      <w:rFonts w:ascii="Times New Roman" w:eastAsia="Times New Roman" w:hAnsi="Times New Roman" w:cs="Times New Roman"/>
                      <w:lang w:eastAsia="ru-RU"/>
                    </w:rPr>
                    <w:t xml:space="preserve"> </w:t>
                  </w:r>
                  <w:proofErr w:type="spellStart"/>
                  <w:r w:rsidRPr="00C3301C">
                    <w:rPr>
                      <w:rFonts w:ascii="Times New Roman" w:eastAsia="Times New Roman" w:hAnsi="Times New Roman" w:cs="Times New Roman"/>
                      <w:lang w:eastAsia="ru-RU"/>
                    </w:rPr>
                    <w:t>Поствка</w:t>
                  </w:r>
                  <w:proofErr w:type="spellEnd"/>
                  <w:r w:rsidRPr="00C3301C">
                    <w:rPr>
                      <w:rFonts w:ascii="Times New Roman" w:eastAsia="Times New Roman" w:hAnsi="Times New Roman" w:cs="Times New Roman"/>
                      <w:lang w:eastAsia="ru-RU"/>
                    </w:rPr>
                    <w:t xml:space="preserve"> фронтальных погрузчиков "АМКАДОР"</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Категории ОКДП:</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2915542 </w:t>
                  </w:r>
                  <w:hyperlink r:id="rId6" w:history="1">
                    <w:r w:rsidRPr="00C3301C">
                      <w:rPr>
                        <w:rFonts w:ascii="Times New Roman" w:eastAsia="Times New Roman" w:hAnsi="Times New Roman" w:cs="Times New Roman"/>
                        <w:color w:val="1C50A4"/>
                        <w:lang w:eastAsia="ru-RU"/>
                      </w:rPr>
                      <w:t>Автопогрузчики специальные</w:t>
                    </w:r>
                  </w:hyperlink>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Конкурс (тендер) объявлен:</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06.06.2013 09:19</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Сроки поставки:</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b/>
                      <w:bCs/>
                      <w:lang w:eastAsia="ru-RU"/>
                    </w:rPr>
                    <w:t>сентябрь, 2013 Год</w:t>
                  </w:r>
                  <w:r w:rsidRPr="00C3301C">
                    <w:rPr>
                      <w:rFonts w:ascii="Times New Roman" w:eastAsia="Times New Roman" w:hAnsi="Times New Roman" w:cs="Times New Roman"/>
                      <w:lang w:eastAsia="ru-RU"/>
                    </w:rPr>
                    <w:br/>
                    <w:t>срок поставки товара: до 01.10.2013г.</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Почтовый адрес заказчика:</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proofErr w:type="gramStart"/>
                  <w:r w:rsidRPr="00C3301C">
                    <w:rPr>
                      <w:rFonts w:ascii="Times New Roman" w:eastAsia="Times New Roman" w:hAnsi="Times New Roman" w:cs="Times New Roman"/>
                      <w:lang w:eastAsia="ru-RU"/>
                    </w:rPr>
                    <w:t>628403, Россия, Ханты-Мансийский Автономный округ - Югра, г. Сургут, ул. 30 лет Победы, д. 34</w:t>
                  </w:r>
                  <w:proofErr w:type="gramEnd"/>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Местонахождение заказчика:</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proofErr w:type="gramStart"/>
                  <w:r w:rsidRPr="00C3301C">
                    <w:rPr>
                      <w:rFonts w:ascii="Times New Roman" w:eastAsia="Times New Roman" w:hAnsi="Times New Roman" w:cs="Times New Roman"/>
                      <w:lang w:eastAsia="ru-RU"/>
                    </w:rPr>
                    <w:t>628403, Россия, Ханты-Мансийский Автономный округ - Югра, г. Сургут, ул. 30 лет Победы, д. 34</w:t>
                  </w:r>
                  <w:proofErr w:type="gramEnd"/>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Контактное лицо:</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hyperlink r:id="rId7" w:tgtFrame="_blank" w:tooltip="Отправить личное сообщение" w:history="1">
                    <w:r w:rsidRPr="00C3301C">
                      <w:rPr>
                        <w:rFonts w:ascii="Times New Roman" w:eastAsia="Times New Roman" w:hAnsi="Times New Roman" w:cs="Times New Roman"/>
                        <w:color w:val="1C50A4"/>
                        <w:lang w:eastAsia="ru-RU"/>
                      </w:rPr>
                      <w:t>Кочержинский Алексей Николаевич</w:t>
                    </w:r>
                  </w:hyperlink>
                  <w:r w:rsidRPr="00C3301C">
                    <w:rPr>
                      <w:rFonts w:ascii="Times New Roman" w:eastAsia="Times New Roman" w:hAnsi="Times New Roman" w:cs="Times New Roman"/>
                      <w:lang w:eastAsia="ru-RU"/>
                    </w:rPr>
                    <w:t xml:space="preserve">, тел.+7 (3462) 77-33-24, </w:t>
                  </w:r>
                  <w:hyperlink r:id="rId8" w:history="1">
                    <w:r w:rsidRPr="00C3301C">
                      <w:rPr>
                        <w:rFonts w:ascii="Times New Roman" w:eastAsia="Times New Roman" w:hAnsi="Times New Roman" w:cs="Times New Roman"/>
                        <w:color w:val="1C50A4"/>
                        <w:lang w:eastAsia="ru-RU"/>
                      </w:rPr>
                      <w:t>zakupki@sures.te.ru</w:t>
                    </w:r>
                  </w:hyperlink>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Конкурсная комиссия:</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proofErr w:type="gramStart"/>
                  <w:r w:rsidRPr="00C3301C">
                    <w:rPr>
                      <w:rFonts w:ascii="Times New Roman" w:eastAsia="Times New Roman" w:hAnsi="Times New Roman" w:cs="Times New Roman"/>
                      <w:lang w:eastAsia="ru-RU"/>
                    </w:rPr>
                    <w:t>Назначена</w:t>
                  </w:r>
                  <w:proofErr w:type="gramEnd"/>
                  <w:r w:rsidRPr="00C3301C">
                    <w:rPr>
                      <w:rFonts w:ascii="Times New Roman" w:eastAsia="Times New Roman" w:hAnsi="Times New Roman" w:cs="Times New Roman"/>
                      <w:lang w:eastAsia="ru-RU"/>
                    </w:rPr>
                    <w:t xml:space="preserve"> приказом ОАО "Тюменьэнерго" № 194 от 07.05.2013г.</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Требования к участникам:</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-Участник должен обладать гражданской правоспособностью в полном объеме для заключения и исполнения Договора;</w:t>
                  </w:r>
                  <w:proofErr w:type="gramStart"/>
                  <w:r w:rsidRPr="00C3301C">
                    <w:rPr>
                      <w:rFonts w:ascii="Times New Roman" w:eastAsia="Times New Roman" w:hAnsi="Times New Roman" w:cs="Times New Roman"/>
                      <w:lang w:eastAsia="ru-RU"/>
                    </w:rPr>
                    <w:br/>
                    <w:t>-</w:t>
                  </w:r>
                  <w:proofErr w:type="gramEnd"/>
                  <w:r w:rsidRPr="00C3301C">
                    <w:rPr>
                      <w:rFonts w:ascii="Times New Roman" w:eastAsia="Times New Roman" w:hAnsi="Times New Roman" w:cs="Times New Roman"/>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и положительную репутацию, подтвержденную отзывами о выполнении аналогичных договоров;</w:t>
                  </w:r>
                  <w:r w:rsidRPr="00C3301C">
                    <w:rPr>
                      <w:rFonts w:ascii="Times New Roman" w:eastAsia="Times New Roman" w:hAnsi="Times New Roman" w:cs="Times New Roman"/>
                      <w:lang w:eastAsia="ru-RU"/>
                    </w:rPr>
                    <w:br/>
                    <w:t xml:space="preserve">-В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C3301C">
                    <w:rPr>
                      <w:rFonts w:ascii="Times New Roman" w:eastAsia="Times New Roman" w:hAnsi="Times New Roman" w:cs="Times New Roman"/>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C3301C">
                    <w:rPr>
                      <w:rFonts w:ascii="Times New Roman" w:eastAsia="Times New Roman" w:hAnsi="Times New Roman" w:cs="Times New Roman"/>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C3301C">
                    <w:rPr>
                      <w:rFonts w:ascii="Times New Roman" w:eastAsia="Times New Roman" w:hAnsi="Times New Roman" w:cs="Times New Roman"/>
                      <w:lang w:eastAsia="ru-RU"/>
                    </w:rPr>
                    <w:br/>
                    <w:t xml:space="preserve">- </w:t>
                  </w:r>
                  <w:proofErr w:type="gramStart"/>
                  <w:r w:rsidRPr="00C3301C">
                    <w:rPr>
                      <w:rFonts w:ascii="Times New Roman" w:eastAsia="Times New Roman" w:hAnsi="Times New Roman" w:cs="Times New Roman"/>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3301C">
                    <w:rPr>
                      <w:rFonts w:ascii="Times New Roman" w:eastAsia="Times New Roman" w:hAnsi="Times New Roman" w:cs="Times New Roman"/>
                      <w:lang w:eastAsia="ru-RU"/>
                    </w:rPr>
                    <w:br/>
                    <w:t>- Деятельность Участника должна быть безубыточной за последний завершенный год;</w:t>
                  </w:r>
                  <w:r w:rsidRPr="00C3301C">
                    <w:rPr>
                      <w:rFonts w:ascii="Times New Roman" w:eastAsia="Times New Roman" w:hAnsi="Times New Roman" w:cs="Times New Roman"/>
                      <w:lang w:eastAsia="ru-RU"/>
                    </w:rPr>
                    <w:br/>
                    <w:t>- Экономическая деятельности Участника не должна быть приостановлена в административном порядке;</w:t>
                  </w:r>
                  <w:r w:rsidRPr="00C3301C">
                    <w:rPr>
                      <w:rFonts w:ascii="Times New Roman" w:eastAsia="Times New Roman" w:hAnsi="Times New Roman" w:cs="Times New Roman"/>
                      <w:lang w:eastAsia="ru-RU"/>
                    </w:rPr>
                    <w:br/>
                    <w:t>- Участник не должен иметь задолженность по уплате налогов;</w:t>
                  </w:r>
                  <w:proofErr w:type="gramEnd"/>
                  <w:r w:rsidRPr="00C3301C">
                    <w:rPr>
                      <w:rFonts w:ascii="Times New Roman" w:eastAsia="Times New Roman" w:hAnsi="Times New Roman" w:cs="Times New Roman"/>
                      <w:lang w:eastAsia="ru-RU"/>
                    </w:rPr>
                    <w:br/>
                    <w:t>- На имущество Участника не должен быть наложен арест;</w:t>
                  </w:r>
                  <w:r w:rsidRPr="00C3301C">
                    <w:rPr>
                      <w:rFonts w:ascii="Times New Roman" w:eastAsia="Times New Roman" w:hAnsi="Times New Roman" w:cs="Times New Roman"/>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C3301C">
                    <w:rPr>
                      <w:rFonts w:ascii="Times New Roman" w:eastAsia="Times New Roman" w:hAnsi="Times New Roman" w:cs="Times New Roman"/>
                      <w:lang w:eastAsia="ru-RU"/>
                    </w:rPr>
                    <w:br/>
                    <w:t xml:space="preserve">- </w:t>
                  </w:r>
                  <w:proofErr w:type="gramStart"/>
                  <w:r w:rsidRPr="00C3301C">
                    <w:rPr>
                      <w:rFonts w:ascii="Times New Roman" w:eastAsia="Times New Roman" w:hAnsi="Times New Roman" w:cs="Times New Roman"/>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3301C">
                    <w:rPr>
                      <w:rFonts w:ascii="Times New Roman" w:eastAsia="Times New Roman" w:hAnsi="Times New Roman" w:cs="Times New Roman"/>
                      <w:lang w:eastAsia="ru-RU"/>
                    </w:rPr>
                    <w:t xml:space="preserve"> нужд";</w:t>
                  </w:r>
                  <w:r w:rsidRPr="00C3301C">
                    <w:rPr>
                      <w:rFonts w:ascii="Times New Roman" w:eastAsia="Times New Roman" w:hAnsi="Times New Roman" w:cs="Times New Roman"/>
                      <w:lang w:eastAsia="ru-RU"/>
                    </w:rPr>
                    <w:br/>
                    <w:t>- Участник не должен быть аффилирован к ОАО «Тюменьэнерго»;</w:t>
                  </w:r>
                  <w:r w:rsidRPr="00C3301C">
                    <w:rPr>
                      <w:rFonts w:ascii="Times New Roman" w:eastAsia="Times New Roman" w:hAnsi="Times New Roman" w:cs="Times New Roman"/>
                      <w:lang w:eastAsia="ru-RU"/>
                    </w:rPr>
                    <w:br/>
                    <w:t>- Участник не должен быть аффилирован к другим участникам регламентированной закупочной процедуры;</w:t>
                  </w:r>
                  <w:r w:rsidRPr="00C3301C">
                    <w:rPr>
                      <w:rFonts w:ascii="Times New Roman" w:eastAsia="Times New Roman" w:hAnsi="Times New Roman" w:cs="Times New Roman"/>
                      <w:lang w:eastAsia="ru-RU"/>
                    </w:rPr>
                    <w:br/>
                    <w:t xml:space="preserve">- </w:t>
                  </w:r>
                  <w:proofErr w:type="gramStart"/>
                  <w:r w:rsidRPr="00C3301C">
                    <w:rPr>
                      <w:rFonts w:ascii="Times New Roman" w:eastAsia="Times New Roman" w:hAnsi="Times New Roman" w:cs="Times New Roman"/>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C3301C">
                    <w:rPr>
                      <w:rFonts w:ascii="Times New Roman" w:eastAsia="Times New Roman" w:hAnsi="Times New Roman" w:cs="Times New Roman"/>
                      <w:lang w:eastAsia="ru-RU"/>
                    </w:rPr>
                    <w:br/>
                    <w:t>- Отсутствие сведений о предстоящем исключении контрагента из ЕГРЮЛ/ЕГРИП;</w:t>
                  </w:r>
                  <w:proofErr w:type="gramEnd"/>
                  <w:r w:rsidRPr="00C3301C">
                    <w:rPr>
                      <w:rFonts w:ascii="Times New Roman" w:eastAsia="Times New Roman" w:hAnsi="Times New Roman" w:cs="Times New Roman"/>
                      <w:lang w:eastAsia="ru-RU"/>
                    </w:rPr>
                    <w:br/>
                    <w:t>- Отсутствие фактов предоставления недостоверных сведений и документов в рамках закупочной процедуры;</w:t>
                  </w:r>
                  <w:r w:rsidRPr="00C3301C">
                    <w:rPr>
                      <w:rFonts w:ascii="Times New Roman" w:eastAsia="Times New Roman" w:hAnsi="Times New Roman" w:cs="Times New Roman"/>
                      <w:lang w:eastAsia="ru-RU"/>
                    </w:rPr>
                    <w:br/>
                    <w:t>- Члены коллективного участника, заявленные Участником в качестве соисполнителей, также должны соответствовать требованиям, перечисленным в настоящем подпункте.</w:t>
                  </w:r>
                  <w:r w:rsidRPr="00C3301C">
                    <w:rPr>
                      <w:rFonts w:ascii="Times New Roman" w:eastAsia="Times New Roman" w:hAnsi="Times New Roman" w:cs="Times New Roman"/>
                      <w:lang w:eastAsia="ru-RU"/>
                    </w:rPr>
                    <w:br/>
                    <w:t xml:space="preserve">Остальные и подробные требования к участникам и документам, которые они должны </w:t>
                  </w:r>
                  <w:proofErr w:type="gramStart"/>
                  <w:r w:rsidRPr="00C3301C">
                    <w:rPr>
                      <w:rFonts w:ascii="Times New Roman" w:eastAsia="Times New Roman" w:hAnsi="Times New Roman" w:cs="Times New Roman"/>
                      <w:lang w:eastAsia="ru-RU"/>
                    </w:rPr>
                    <w:t>представить в составе конкурсной заявки указаны</w:t>
                  </w:r>
                  <w:proofErr w:type="gramEnd"/>
                  <w:r w:rsidRPr="00C3301C">
                    <w:rPr>
                      <w:rFonts w:ascii="Times New Roman" w:eastAsia="Times New Roman" w:hAnsi="Times New Roman" w:cs="Times New Roman"/>
                      <w:lang w:eastAsia="ru-RU"/>
                    </w:rPr>
                    <w:t xml:space="preserve"> в Конкурсной документации, являющейся неотъемлемой частью </w:t>
                  </w:r>
                  <w:proofErr w:type="spellStart"/>
                  <w:r w:rsidRPr="00C3301C">
                    <w:rPr>
                      <w:rFonts w:ascii="Times New Roman" w:eastAsia="Times New Roman" w:hAnsi="Times New Roman" w:cs="Times New Roman"/>
                      <w:lang w:eastAsia="ru-RU"/>
                    </w:rPr>
                    <w:t>днного</w:t>
                  </w:r>
                  <w:proofErr w:type="spellEnd"/>
                  <w:r w:rsidRPr="00C3301C">
                    <w:rPr>
                      <w:rFonts w:ascii="Times New Roman" w:eastAsia="Times New Roman" w:hAnsi="Times New Roman" w:cs="Times New Roman"/>
                      <w:lang w:eastAsia="ru-RU"/>
                    </w:rPr>
                    <w:t xml:space="preserve"> Извещения.</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Комплект конкурсной документации:</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Конкурсная документация размещена на Официальном сайте РФ – www.zakupki.gov.ru; на электронн</w:t>
                  </w:r>
                  <w:proofErr w:type="gramStart"/>
                  <w:r w:rsidRPr="00C3301C">
                    <w:rPr>
                      <w:rFonts w:ascii="Times New Roman" w:eastAsia="Times New Roman" w:hAnsi="Times New Roman" w:cs="Times New Roman"/>
                      <w:lang w:eastAsia="ru-RU"/>
                    </w:rPr>
                    <w:t>о-</w:t>
                  </w:r>
                  <w:proofErr w:type="gramEnd"/>
                  <w:r w:rsidRPr="00C3301C">
                    <w:rPr>
                      <w:rFonts w:ascii="Times New Roman" w:eastAsia="Times New Roman" w:hAnsi="Times New Roman" w:cs="Times New Roman"/>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Конкурсная документация:</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hyperlink r:id="rId9" w:tgtFrame="_blank" w:history="1">
                    <w:r w:rsidRPr="00C3301C">
                      <w:rPr>
                        <w:rFonts w:ascii="Times New Roman" w:eastAsia="Times New Roman" w:hAnsi="Times New Roman" w:cs="Times New Roman"/>
                        <w:color w:val="1C50A4"/>
                        <w:lang w:eastAsia="ru-RU"/>
                      </w:rPr>
                      <w:t xml:space="preserve">Скачать файл </w:t>
                    </w:r>
                    <w:proofErr w:type="gramStart"/>
                    <w:r w:rsidRPr="00C3301C">
                      <w:rPr>
                        <w:rFonts w:ascii="Times New Roman" w:eastAsia="Times New Roman" w:hAnsi="Times New Roman" w:cs="Times New Roman"/>
                        <w:b/>
                        <w:bCs/>
                        <w:color w:val="1C50A4"/>
                        <w:lang w:eastAsia="ru-RU"/>
                      </w:rPr>
                      <w:t>ОК</w:t>
                    </w:r>
                    <w:proofErr w:type="gramEnd"/>
                    <w:r w:rsidRPr="00C3301C">
                      <w:rPr>
                        <w:rFonts w:ascii="Times New Roman" w:eastAsia="Times New Roman" w:hAnsi="Times New Roman" w:cs="Times New Roman"/>
                        <w:b/>
                        <w:bCs/>
                        <w:color w:val="1C50A4"/>
                        <w:lang w:eastAsia="ru-RU"/>
                      </w:rPr>
                      <w:t xml:space="preserve"> поставка АМКАДОР.zip</w:t>
                    </w:r>
                  </w:hyperlink>
                  <w:r w:rsidRPr="00C3301C">
                    <w:rPr>
                      <w:rFonts w:ascii="Times New Roman" w:eastAsia="Times New Roman" w:hAnsi="Times New Roman" w:cs="Times New Roman"/>
                      <w:lang w:eastAsia="ru-RU"/>
                    </w:rPr>
                    <w:t> (1.8 Мб)</w:t>
                  </w:r>
                </w:p>
                <w:p w:rsidR="00C3301C" w:rsidRPr="00C3301C" w:rsidRDefault="00C3301C" w:rsidP="00C3301C">
                  <w:pPr>
                    <w:spacing w:after="0" w:line="240" w:lineRule="auto"/>
                    <w:rPr>
                      <w:rFonts w:ascii="Times New Roman" w:eastAsia="Times New Roman" w:hAnsi="Times New Roman" w:cs="Times New Roman"/>
                      <w:lang w:eastAsia="ru-RU"/>
                    </w:rPr>
                  </w:pPr>
                  <w:hyperlink r:id="rId10" w:history="1">
                    <w:r w:rsidRPr="00C3301C">
                      <w:rPr>
                        <w:rFonts w:ascii="Times New Roman" w:eastAsia="Times New Roman" w:hAnsi="Times New Roman" w:cs="Times New Roman"/>
                        <w:b/>
                        <w:bCs/>
                        <w:color w:val="1C50A4"/>
                        <w:lang w:eastAsia="ru-RU"/>
                      </w:rPr>
                      <w:t>Редактировать конкурсную документацию</w:t>
                    </w:r>
                  </w:hyperlink>
                  <w:r w:rsidRPr="00C3301C">
                    <w:rPr>
                      <w:rFonts w:ascii="Times New Roman" w:eastAsia="Times New Roman" w:hAnsi="Times New Roman" w:cs="Times New Roman"/>
                      <w:lang w:eastAsia="ru-RU"/>
                    </w:rPr>
                    <w:t xml:space="preserve"> </w:t>
                  </w:r>
                </w:p>
                <w:p w:rsidR="00C3301C" w:rsidRPr="00C3301C" w:rsidRDefault="00C3301C" w:rsidP="00C3301C">
                  <w:pPr>
                    <w:spacing w:after="0" w:line="240" w:lineRule="auto"/>
                    <w:rPr>
                      <w:rFonts w:ascii="Times New Roman" w:eastAsia="Times New Roman" w:hAnsi="Times New Roman" w:cs="Times New Roman"/>
                      <w:lang w:eastAsia="ru-RU"/>
                    </w:rPr>
                  </w:pPr>
                  <w:hyperlink r:id="rId11" w:tgtFrame="signature" w:history="1">
                    <w:r w:rsidRPr="00C3301C">
                      <w:rPr>
                        <w:rFonts w:ascii="Times New Roman" w:eastAsia="Times New Roman" w:hAnsi="Times New Roman" w:cs="Times New Roman"/>
                        <w:color w:val="1C50A4"/>
                        <w:lang w:eastAsia="ru-RU"/>
                      </w:rPr>
                      <w:t>Подписана ЭЦП</w:t>
                    </w:r>
                  </w:hyperlink>
                </w:p>
                <w:p w:rsidR="00C3301C" w:rsidRPr="00C3301C" w:rsidRDefault="00C3301C" w:rsidP="00C3301C">
                  <w:pPr>
                    <w:spacing w:after="0" w:line="240" w:lineRule="auto"/>
                    <w:rPr>
                      <w:rFonts w:ascii="Times New Roman" w:eastAsia="Times New Roman" w:hAnsi="Times New Roman" w:cs="Times New Roman"/>
                      <w:lang w:eastAsia="ru-RU"/>
                    </w:rPr>
                  </w:pPr>
                  <w:hyperlink r:id="rId12" w:history="1">
                    <w:r w:rsidRPr="00C3301C">
                      <w:rPr>
                        <w:rFonts w:ascii="Times New Roman" w:eastAsia="Times New Roman" w:hAnsi="Times New Roman" w:cs="Times New Roman"/>
                        <w:color w:val="1C50A4"/>
                        <w:lang w:eastAsia="ru-RU"/>
                      </w:rPr>
                      <w:t>Перевести документацию на другой язык</w:t>
                    </w:r>
                  </w:hyperlink>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Порядок предоставления конкурсной документации:</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3301C">
                    <w:rPr>
                      <w:rFonts w:ascii="Times New Roman" w:eastAsia="Times New Roman" w:hAnsi="Times New Roman" w:cs="Times New Roman"/>
                      <w:lang w:eastAsia="ru-RU"/>
                    </w:rPr>
                    <w:t>с даты размещения</w:t>
                  </w:r>
                  <w:proofErr w:type="gramEnd"/>
                  <w:r w:rsidRPr="00C3301C">
                    <w:rPr>
                      <w:rFonts w:ascii="Times New Roman" w:eastAsia="Times New Roman" w:hAnsi="Times New Roman" w:cs="Times New Roman"/>
                      <w:lang w:eastAsia="ru-RU"/>
                    </w:rPr>
                    <w:t xml:space="preserve"> закупки.</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Обеспечение конкурсных заявок, кроме банковских гарантий:</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Предусмотрено финансовое обеспечение заявки в форме задатка, в размере не менее 3% от общей стоимости конкурсной заявки Участника конкурса (с учетом налогов). </w:t>
                  </w:r>
                  <w:r w:rsidRPr="00C3301C">
                    <w:rPr>
                      <w:rFonts w:ascii="Times New Roman" w:eastAsia="Times New Roman" w:hAnsi="Times New Roman" w:cs="Times New Roman"/>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C3301C">
                    <w:rPr>
                      <w:rFonts w:ascii="Times New Roman" w:eastAsia="Times New Roman" w:hAnsi="Times New Roman" w:cs="Times New Roman"/>
                      <w:lang w:eastAsia="ru-RU"/>
                    </w:rPr>
                    <w:br/>
                    <w:t>Реквизиты счета для перечисления денежных сре</w:t>
                  </w:r>
                  <w:proofErr w:type="gramStart"/>
                  <w:r w:rsidRPr="00C3301C">
                    <w:rPr>
                      <w:rFonts w:ascii="Times New Roman" w:eastAsia="Times New Roman" w:hAnsi="Times New Roman" w:cs="Times New Roman"/>
                      <w:lang w:eastAsia="ru-RU"/>
                    </w:rPr>
                    <w:t>дств в к</w:t>
                  </w:r>
                  <w:proofErr w:type="gramEnd"/>
                  <w:r w:rsidRPr="00C3301C">
                    <w:rPr>
                      <w:rFonts w:ascii="Times New Roman" w:eastAsia="Times New Roman" w:hAnsi="Times New Roman" w:cs="Times New Roman"/>
                      <w:lang w:eastAsia="ru-RU"/>
                    </w:rPr>
                    <w:t>ачестве обеспечения заявок на участие в конкурсе, а также условия его возврата указаны в Конкурсной документации.</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Конкурсные заявки:</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Все документы, входящие в Конкурсную заявку должны быть подготовлены на русском языке. Все суммы денежных сре</w:t>
                  </w:r>
                  <w:proofErr w:type="gramStart"/>
                  <w:r w:rsidRPr="00C3301C">
                    <w:rPr>
                      <w:rFonts w:ascii="Times New Roman" w:eastAsia="Times New Roman" w:hAnsi="Times New Roman" w:cs="Times New Roman"/>
                      <w:lang w:eastAsia="ru-RU"/>
                    </w:rPr>
                    <w:t>дств в д</w:t>
                  </w:r>
                  <w:proofErr w:type="gramEnd"/>
                  <w:r w:rsidRPr="00C3301C">
                    <w:rPr>
                      <w:rFonts w:ascii="Times New Roman" w:eastAsia="Times New Roman" w:hAnsi="Times New Roman" w:cs="Times New Roman"/>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При выборе победителя учитывается:</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Цена с НДС</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Место вскрытия конвертов:</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Вскрытие конвертов с заявками состоится на сайте системы электронных торгов группы B2B-Center (www.b2b-center.ru).</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Дата вскрытия конвертов (крайний срок подачи конкурсных заявок):</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Вскрытие конвертов с заявками состоится </w:t>
                  </w:r>
                  <w:r w:rsidRPr="00C3301C">
                    <w:rPr>
                      <w:rFonts w:ascii="Times New Roman" w:eastAsia="Times New Roman" w:hAnsi="Times New Roman" w:cs="Times New Roman"/>
                      <w:b/>
                      <w:bCs/>
                      <w:lang w:eastAsia="ru-RU"/>
                    </w:rPr>
                    <w:t>01.07.2013 в 09:00 по московскому времени</w:t>
                  </w:r>
                  <w:r w:rsidRPr="00C3301C">
                    <w:rPr>
                      <w:rFonts w:ascii="Times New Roman" w:eastAsia="Times New Roman" w:hAnsi="Times New Roman" w:cs="Times New Roman"/>
                      <w:lang w:eastAsia="ru-RU"/>
                    </w:rPr>
                    <w:t>.</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Дата рассмотрения предложений:</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25.07.2013 09:00</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Место рассмотрения предложений:</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628403, Россия, Ханты-Мансийский Автономный округ - Югра, г. Сургут, ул. 30 лет Победы, д. 34, Филиал ОАО "Тюменьэнерго" Сургутские электрические сети, </w:t>
                  </w:r>
                  <w:proofErr w:type="spellStart"/>
                  <w:r w:rsidRPr="00C3301C">
                    <w:rPr>
                      <w:rFonts w:ascii="Times New Roman" w:eastAsia="Times New Roman" w:hAnsi="Times New Roman" w:cs="Times New Roman"/>
                      <w:lang w:eastAsia="ru-RU"/>
                    </w:rPr>
                    <w:t>каб</w:t>
                  </w:r>
                  <w:proofErr w:type="spellEnd"/>
                  <w:r w:rsidRPr="00C3301C">
                    <w:rPr>
                      <w:rFonts w:ascii="Times New Roman" w:eastAsia="Times New Roman" w:hAnsi="Times New Roman" w:cs="Times New Roman"/>
                      <w:lang w:eastAsia="ru-RU"/>
                    </w:rPr>
                    <w:t>. № 407.</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Дата и время подведения итогов:</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01.08.2013 09:00</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Место подведения итогов:</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628403, г. Сургут, ул. 30 лет Победы</w:t>
                  </w:r>
                  <w:proofErr w:type="gramStart"/>
                  <w:r w:rsidRPr="00C3301C">
                    <w:rPr>
                      <w:rFonts w:ascii="Times New Roman" w:eastAsia="Times New Roman" w:hAnsi="Times New Roman" w:cs="Times New Roman"/>
                      <w:lang w:eastAsia="ru-RU"/>
                    </w:rPr>
                    <w:t>,д</w:t>
                  </w:r>
                  <w:proofErr w:type="gramEnd"/>
                  <w:r w:rsidRPr="00C3301C">
                    <w:rPr>
                      <w:rFonts w:ascii="Times New Roman" w:eastAsia="Times New Roman" w:hAnsi="Times New Roman" w:cs="Times New Roman"/>
                      <w:lang w:eastAsia="ru-RU"/>
                    </w:rPr>
                    <w:t xml:space="preserve">.34, Филиал ОАО "Тюменьэнерго" Сургутские электрические сети, </w:t>
                  </w:r>
                  <w:proofErr w:type="spellStart"/>
                  <w:r w:rsidRPr="00C3301C">
                    <w:rPr>
                      <w:rFonts w:ascii="Times New Roman" w:eastAsia="Times New Roman" w:hAnsi="Times New Roman" w:cs="Times New Roman"/>
                      <w:lang w:eastAsia="ru-RU"/>
                    </w:rPr>
                    <w:t>каб</w:t>
                  </w:r>
                  <w:proofErr w:type="spellEnd"/>
                  <w:r w:rsidRPr="00C3301C">
                    <w:rPr>
                      <w:rFonts w:ascii="Times New Roman" w:eastAsia="Times New Roman" w:hAnsi="Times New Roman" w:cs="Times New Roman"/>
                      <w:lang w:eastAsia="ru-RU"/>
                    </w:rPr>
                    <w:t>. № 407</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Победитель конкурса:</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3301C">
                    <w:rPr>
                      <w:rFonts w:ascii="Times New Roman" w:eastAsia="Times New Roman" w:hAnsi="Times New Roman" w:cs="Times New Roman"/>
                      <w:lang w:eastAsia="ru-RU"/>
                    </w:rPr>
                    <w:t>ранжировке</w:t>
                  </w:r>
                  <w:proofErr w:type="spellEnd"/>
                  <w:r w:rsidRPr="00C3301C">
                    <w:rPr>
                      <w:rFonts w:ascii="Times New Roman" w:eastAsia="Times New Roman" w:hAnsi="Times New Roman" w:cs="Times New Roman"/>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Лимитная (начальная) цена закупки:</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Лот № 1. 7 434 000,00 руб. (Цена с НДС)</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Переторжка (регулирование цены):</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Организатор конкурса намерен воспользоваться правом на проведение переторжки (регулирования цены).</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Дополнительная информация о конкурсе:</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3301C">
                    <w:rPr>
                      <w:rFonts w:ascii="Times New Roman" w:eastAsia="Times New Roman" w:hAnsi="Times New Roman" w:cs="Times New Roman"/>
                      <w:lang w:eastAsia="ru-RU"/>
                    </w:rPr>
                    <w:br/>
                    <w:t>Подробная информация с указанием количества поставляемого товара, указана в приложении №1 к конкурсной документации «Техническое задание».</w:t>
                  </w:r>
                  <w:r w:rsidRPr="00C3301C">
                    <w:rPr>
                      <w:rFonts w:ascii="Times New Roman" w:eastAsia="Times New Roman" w:hAnsi="Times New Roman" w:cs="Times New Roman"/>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hyperlink w:history="1">
                    <w:r w:rsidRPr="00C3301C">
                      <w:rPr>
                        <w:rFonts w:ascii="Times New Roman" w:eastAsia="Times New Roman" w:hAnsi="Times New Roman" w:cs="Times New Roman"/>
                        <w:color w:val="1C50A4"/>
                        <w:lang w:eastAsia="ru-RU"/>
                      </w:rPr>
                      <w:t>628400, город Сургут, улица Сосновая, дом 28</w:t>
                    </w:r>
                  </w:hyperlink>
                  <w:r w:rsidRPr="00C3301C">
                    <w:rPr>
                      <w:rFonts w:ascii="Times New Roman" w:eastAsia="Times New Roman" w:hAnsi="Times New Roman" w:cs="Times New Roman"/>
                      <w:lang w:eastAsia="ru-RU"/>
                    </w:rPr>
                    <w:t xml:space="preserve"> </w:t>
                  </w:r>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Выгрузка на ОС:</w:t>
                  </w:r>
                </w:p>
              </w:tc>
              <w:tc>
                <w:tcPr>
                  <w:tcW w:w="0" w:type="auto"/>
                  <w:shd w:val="clear" w:color="auto" w:fill="F7F7F7"/>
                  <w:hideMark/>
                </w:tcPr>
                <w:p w:rsidR="00C3301C" w:rsidRPr="00C3301C" w:rsidRDefault="00C3301C" w:rsidP="00C3301C">
                  <w:pPr>
                    <w:pBdr>
                      <w:bottom w:val="single" w:sz="6" w:space="1" w:color="auto"/>
                    </w:pBdr>
                    <w:spacing w:after="0" w:line="240" w:lineRule="auto"/>
                    <w:jc w:val="center"/>
                    <w:rPr>
                      <w:rFonts w:ascii="Times New Roman" w:eastAsia="Times New Roman" w:hAnsi="Times New Roman" w:cs="Times New Roman"/>
                      <w:vanish/>
                      <w:lang w:eastAsia="ru-RU"/>
                    </w:rPr>
                  </w:pPr>
                  <w:r w:rsidRPr="00C3301C">
                    <w:rPr>
                      <w:rFonts w:ascii="Times New Roman" w:eastAsia="Times New Roman" w:hAnsi="Times New Roman" w:cs="Times New Roman"/>
                      <w:vanish/>
                      <w:lang w:eastAsia="ru-RU"/>
                    </w:rPr>
                    <w:t>Начало формы</w:t>
                  </w:r>
                </w:p>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9.95pt;height:22.4pt" o:ole="">
                        <v:imagedata r:id="rId13" o:title=""/>
                      </v:shape>
                      <w:control r:id="rId14" w:name="DefaultOcxName" w:shapeid="_x0000_i1042"/>
                    </w:object>
                  </w:r>
                </w:p>
                <w:p w:rsidR="00C3301C" w:rsidRPr="00C3301C" w:rsidRDefault="00C3301C" w:rsidP="00C3301C">
                  <w:pPr>
                    <w:pBdr>
                      <w:top w:val="single" w:sz="6" w:space="1" w:color="auto"/>
                    </w:pBdr>
                    <w:spacing w:after="0" w:line="240" w:lineRule="auto"/>
                    <w:jc w:val="center"/>
                    <w:rPr>
                      <w:rFonts w:ascii="Times New Roman" w:eastAsia="Times New Roman" w:hAnsi="Times New Roman" w:cs="Times New Roman"/>
                      <w:vanish/>
                      <w:lang w:eastAsia="ru-RU"/>
                    </w:rPr>
                  </w:pPr>
                  <w:r w:rsidRPr="00C3301C">
                    <w:rPr>
                      <w:rFonts w:ascii="Times New Roman" w:eastAsia="Times New Roman" w:hAnsi="Times New Roman" w:cs="Times New Roman"/>
                      <w:vanish/>
                      <w:lang w:eastAsia="ru-RU"/>
                    </w:rPr>
                    <w:t>Конец формы</w:t>
                  </w:r>
                </w:p>
                <w:p w:rsidR="00C3301C" w:rsidRPr="00C3301C" w:rsidRDefault="00C3301C" w:rsidP="00C3301C">
                  <w:pPr>
                    <w:spacing w:after="0" w:line="240" w:lineRule="auto"/>
                    <w:rPr>
                      <w:rFonts w:ascii="Times New Roman" w:eastAsia="Times New Roman" w:hAnsi="Times New Roman" w:cs="Times New Roman"/>
                      <w:lang w:val="en-US" w:eastAsia="ru-RU"/>
                    </w:rPr>
                  </w:pPr>
                </w:p>
              </w:tc>
            </w:tr>
            <w:tr w:rsidR="00C3301C" w:rsidRPr="00C3301C" w:rsidTr="00C3301C">
              <w:trPr>
                <w:tblCellSpacing w:w="0" w:type="dxa"/>
              </w:trPr>
              <w:tc>
                <w:tcPr>
                  <w:tcW w:w="0" w:type="auto"/>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Дата последнего редактирования:</w:t>
                  </w:r>
                </w:p>
              </w:tc>
              <w:tc>
                <w:tcPr>
                  <w:tcW w:w="0" w:type="auto"/>
                  <w:hideMark/>
                </w:tcPr>
                <w:p w:rsidR="00C3301C" w:rsidRPr="00C3301C" w:rsidRDefault="00C3301C" w:rsidP="00C3301C">
                  <w:pPr>
                    <w:spacing w:after="0" w:line="240" w:lineRule="auto"/>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 xml:space="preserve">06.06.2013 08:57, </w:t>
                  </w:r>
                  <w:hyperlink r:id="rId15" w:tgtFrame="_blank" w:tooltip="Отправить личное сообщение" w:history="1">
                    <w:proofErr w:type="spellStart"/>
                    <w:r w:rsidRPr="00C3301C">
                      <w:rPr>
                        <w:rFonts w:ascii="Times New Roman" w:eastAsia="Times New Roman" w:hAnsi="Times New Roman" w:cs="Times New Roman"/>
                        <w:color w:val="1C50A4"/>
                        <w:lang w:eastAsia="ru-RU"/>
                      </w:rPr>
                      <w:t>Кочержинский</w:t>
                    </w:r>
                    <w:proofErr w:type="spellEnd"/>
                    <w:r w:rsidRPr="00C3301C">
                      <w:rPr>
                        <w:rFonts w:ascii="Times New Roman" w:eastAsia="Times New Roman" w:hAnsi="Times New Roman" w:cs="Times New Roman"/>
                        <w:color w:val="1C50A4"/>
                        <w:lang w:eastAsia="ru-RU"/>
                      </w:rPr>
                      <w:t xml:space="preserve"> Алексей Николаевич</w:t>
                    </w:r>
                  </w:hyperlink>
                </w:p>
              </w:tc>
            </w:tr>
            <w:tr w:rsidR="00C3301C" w:rsidRPr="00C3301C" w:rsidTr="00C3301C">
              <w:trPr>
                <w:tblCellSpacing w:w="0" w:type="dxa"/>
              </w:trPr>
              <w:tc>
                <w:tcPr>
                  <w:tcW w:w="0" w:type="auto"/>
                  <w:shd w:val="clear" w:color="auto" w:fill="F7F7F7"/>
                  <w:hideMark/>
                </w:tcPr>
                <w:p w:rsidR="00C3301C" w:rsidRPr="00C3301C" w:rsidRDefault="00C3301C" w:rsidP="00C3301C">
                  <w:pPr>
                    <w:spacing w:after="0" w:line="240" w:lineRule="auto"/>
                    <w:jc w:val="right"/>
                    <w:rPr>
                      <w:rFonts w:ascii="Times New Roman" w:eastAsia="Times New Roman" w:hAnsi="Times New Roman" w:cs="Times New Roman"/>
                      <w:lang w:eastAsia="ru-RU"/>
                    </w:rPr>
                  </w:pPr>
                  <w:r w:rsidRPr="00C3301C">
                    <w:rPr>
                      <w:rFonts w:ascii="Times New Roman" w:eastAsia="Times New Roman" w:hAnsi="Times New Roman" w:cs="Times New Roman"/>
                      <w:lang w:eastAsia="ru-RU"/>
                    </w:rPr>
                    <w:t>Информация о подписи:</w:t>
                  </w:r>
                </w:p>
              </w:tc>
              <w:tc>
                <w:tcPr>
                  <w:tcW w:w="0" w:type="auto"/>
                  <w:shd w:val="clear" w:color="auto" w:fill="F7F7F7"/>
                  <w:hideMark/>
                </w:tcPr>
                <w:p w:rsidR="00C3301C" w:rsidRPr="00C3301C" w:rsidRDefault="00C3301C" w:rsidP="00C3301C">
                  <w:pPr>
                    <w:spacing w:after="0" w:line="240" w:lineRule="auto"/>
                    <w:rPr>
                      <w:rFonts w:ascii="Times New Roman" w:eastAsia="Times New Roman" w:hAnsi="Times New Roman" w:cs="Times New Roman"/>
                      <w:lang w:eastAsia="ru-RU"/>
                    </w:rPr>
                  </w:pPr>
                  <w:hyperlink r:id="rId16" w:tgtFrame="signature" w:history="1">
                    <w:r w:rsidRPr="00C3301C">
                      <w:rPr>
                        <w:rFonts w:ascii="Times New Roman" w:eastAsia="Times New Roman" w:hAnsi="Times New Roman" w:cs="Times New Roman"/>
                        <w:color w:val="1C50A4"/>
                        <w:lang w:eastAsia="ru-RU"/>
                      </w:rPr>
                      <w:t>Подписано ЭЦП</w:t>
                    </w:r>
                  </w:hyperlink>
                </w:p>
              </w:tc>
            </w:tr>
          </w:tbl>
          <w:p w:rsidR="00C3301C" w:rsidRPr="00C3301C" w:rsidRDefault="00C3301C" w:rsidP="00C3301C">
            <w:pPr>
              <w:spacing w:after="0" w:line="240" w:lineRule="auto"/>
              <w:rPr>
                <w:rFonts w:ascii="Times New Roman" w:eastAsia="Times New Roman" w:hAnsi="Times New Roman" w:cs="Times New Roman"/>
                <w:lang w:eastAsia="ru-RU"/>
              </w:rPr>
            </w:pPr>
          </w:p>
        </w:tc>
      </w:tr>
    </w:tbl>
    <w:p w:rsidR="009F4E93" w:rsidRDefault="009F4E93"/>
    <w:sectPr w:rsidR="009F4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1C"/>
    <w:rsid w:val="00014918"/>
    <w:rsid w:val="00030C1B"/>
    <w:rsid w:val="0017078C"/>
    <w:rsid w:val="00197B17"/>
    <w:rsid w:val="001B3F58"/>
    <w:rsid w:val="001C63B5"/>
    <w:rsid w:val="001D55FB"/>
    <w:rsid w:val="00317668"/>
    <w:rsid w:val="004078EE"/>
    <w:rsid w:val="00407FB9"/>
    <w:rsid w:val="0044472D"/>
    <w:rsid w:val="004A1657"/>
    <w:rsid w:val="004E6DAF"/>
    <w:rsid w:val="00527AA8"/>
    <w:rsid w:val="00577239"/>
    <w:rsid w:val="00613605"/>
    <w:rsid w:val="006D20F0"/>
    <w:rsid w:val="007D7E01"/>
    <w:rsid w:val="007F7DCA"/>
    <w:rsid w:val="00875411"/>
    <w:rsid w:val="008E029F"/>
    <w:rsid w:val="009F4E93"/>
    <w:rsid w:val="00A7148F"/>
    <w:rsid w:val="00AD3655"/>
    <w:rsid w:val="00B0125C"/>
    <w:rsid w:val="00B6461E"/>
    <w:rsid w:val="00C02BD6"/>
    <w:rsid w:val="00C3301C"/>
    <w:rsid w:val="00C71BE3"/>
    <w:rsid w:val="00DB5EB3"/>
    <w:rsid w:val="00E0153E"/>
    <w:rsid w:val="00E92BBA"/>
    <w:rsid w:val="00EC5B31"/>
    <w:rsid w:val="00F4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03360">
      <w:bodyDiv w:val="1"/>
      <w:marLeft w:val="0"/>
      <w:marRight w:val="0"/>
      <w:marTop w:val="0"/>
      <w:marBottom w:val="0"/>
      <w:divBdr>
        <w:top w:val="none" w:sz="0" w:space="0" w:color="auto"/>
        <w:left w:val="none" w:sz="0" w:space="0" w:color="auto"/>
        <w:bottom w:val="none" w:sz="0" w:space="0" w:color="auto"/>
        <w:right w:val="none" w:sz="0" w:space="0" w:color="auto"/>
      </w:divBdr>
      <w:divsChild>
        <w:div w:id="12927782">
          <w:marLeft w:val="0"/>
          <w:marRight w:val="15"/>
          <w:marTop w:val="0"/>
          <w:marBottom w:val="30"/>
          <w:divBdr>
            <w:top w:val="none" w:sz="0" w:space="0" w:color="auto"/>
            <w:left w:val="none" w:sz="0" w:space="0" w:color="auto"/>
            <w:bottom w:val="none" w:sz="0" w:space="0" w:color="auto"/>
            <w:right w:val="none" w:sz="0" w:space="0" w:color="auto"/>
          </w:divBdr>
        </w:div>
        <w:div w:id="605965499">
          <w:marLeft w:val="0"/>
          <w:marRight w:val="15"/>
          <w:marTop w:val="0"/>
          <w:marBottom w:val="30"/>
          <w:divBdr>
            <w:top w:val="none" w:sz="0" w:space="0" w:color="auto"/>
            <w:left w:val="none" w:sz="0" w:space="0" w:color="auto"/>
            <w:bottom w:val="none" w:sz="0" w:space="0" w:color="auto"/>
            <w:right w:val="none" w:sz="0" w:space="0" w:color="auto"/>
          </w:divBdr>
        </w:div>
        <w:div w:id="1187908721">
          <w:marLeft w:val="0"/>
          <w:marRight w:val="15"/>
          <w:marTop w:val="0"/>
          <w:marBottom w:val="30"/>
          <w:divBdr>
            <w:top w:val="none" w:sz="0" w:space="0" w:color="auto"/>
            <w:left w:val="none" w:sz="0" w:space="0" w:color="auto"/>
            <w:bottom w:val="none" w:sz="0" w:space="0" w:color="auto"/>
            <w:right w:val="none" w:sz="0" w:space="0" w:color="auto"/>
          </w:divBdr>
        </w:div>
        <w:div w:id="1433698218">
          <w:marLeft w:val="0"/>
          <w:marRight w:val="15"/>
          <w:marTop w:val="0"/>
          <w:marBottom w:val="30"/>
          <w:divBdr>
            <w:top w:val="none" w:sz="0" w:space="0" w:color="auto"/>
            <w:left w:val="none" w:sz="0" w:space="0" w:color="auto"/>
            <w:bottom w:val="none" w:sz="0" w:space="0" w:color="auto"/>
            <w:right w:val="none" w:sz="0" w:space="0" w:color="auto"/>
          </w:divBdr>
        </w:div>
        <w:div w:id="1450395367">
          <w:marLeft w:val="0"/>
          <w:marRight w:val="15"/>
          <w:marTop w:val="0"/>
          <w:marBottom w:val="30"/>
          <w:divBdr>
            <w:top w:val="none" w:sz="0" w:space="0" w:color="auto"/>
            <w:left w:val="none" w:sz="0" w:space="0" w:color="auto"/>
            <w:bottom w:val="none" w:sz="0" w:space="0" w:color="auto"/>
            <w:right w:val="none" w:sz="0" w:space="0" w:color="auto"/>
          </w:divBdr>
        </w:div>
        <w:div w:id="591358248">
          <w:marLeft w:val="0"/>
          <w:marRight w:val="15"/>
          <w:marTop w:val="0"/>
          <w:marBottom w:val="30"/>
          <w:divBdr>
            <w:top w:val="none" w:sz="0" w:space="0" w:color="auto"/>
            <w:left w:val="none" w:sz="0" w:space="0" w:color="auto"/>
            <w:bottom w:val="none" w:sz="0" w:space="0" w:color="auto"/>
            <w:right w:val="none" w:sz="0" w:space="0" w:color="auto"/>
          </w:divBdr>
        </w:div>
        <w:div w:id="1362706309">
          <w:marLeft w:val="0"/>
          <w:marRight w:val="0"/>
          <w:marTop w:val="0"/>
          <w:marBottom w:val="0"/>
          <w:divBdr>
            <w:top w:val="none" w:sz="0" w:space="0" w:color="auto"/>
            <w:left w:val="none" w:sz="0" w:space="0" w:color="auto"/>
            <w:bottom w:val="none" w:sz="0" w:space="0" w:color="auto"/>
            <w:right w:val="none" w:sz="0" w:space="0" w:color="auto"/>
          </w:divBdr>
        </w:div>
        <w:div w:id="2053921930">
          <w:marLeft w:val="0"/>
          <w:marRight w:val="0"/>
          <w:marTop w:val="0"/>
          <w:marBottom w:val="0"/>
          <w:divBdr>
            <w:top w:val="none" w:sz="0" w:space="0" w:color="auto"/>
            <w:left w:val="none" w:sz="0" w:space="0" w:color="auto"/>
            <w:bottom w:val="none" w:sz="0" w:space="0" w:color="auto"/>
            <w:right w:val="none" w:sz="0" w:space="0" w:color="auto"/>
          </w:divBdr>
        </w:div>
        <w:div w:id="127247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ures.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121939&amp;subject=%D0%92%D0%BE%D0%BF%D1%80%D0%BE%D1%81+%D0%BF%D0%BE+%D0%BA%D0%BE%D0%BD%D0%BA%D1%83%D1%80%D1%81%D1%83+%E2%84%96+35738"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5738&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42915542&amp;open=1" TargetMode="External"/><Relationship Id="rId11" Type="http://schemas.openxmlformats.org/officeDocument/2006/relationships/hyperlink" Target="http://www.b2b-mrsk.ru/market/view_tender.html?id=35738&amp;action=signed_doc&amp;key=docs" TargetMode="External"/><Relationship Id="rId5" Type="http://schemas.openxmlformats.org/officeDocument/2006/relationships/hyperlink" Target="http://www.b2b-mrsk.ru/firms/view_firm.html?id=102382" TargetMode="External"/><Relationship Id="rId15" Type="http://schemas.openxmlformats.org/officeDocument/2006/relationships/hyperlink" Target="http://www.b2b-mrsk.ru/popups/send_message.html?action=send&amp;to=121939" TargetMode="External"/><Relationship Id="rId10" Type="http://schemas.openxmlformats.org/officeDocument/2006/relationships/hyperlink" Target="http://www.b2b-mrsk.ru/market/edit_tender.html?id=35738&amp;action=docs" TargetMode="External"/><Relationship Id="rId4" Type="http://schemas.openxmlformats.org/officeDocument/2006/relationships/webSettings" Target="webSettings.xml"/><Relationship Id="rId9" Type="http://schemas.openxmlformats.org/officeDocument/2006/relationships/hyperlink" Target="http://www.b2b-mrsk.ru/download.html?file=file%2F5183187.zip&amp;title=%D0%9E%D0%9A+%D0%BF%D0%BE%D1%81%D1%82%D0%B0%D0%B2%D0%BA%D0%B0+%D0%90%D0%9C%D0%9A%D0%90%D0%94%D0%9E%D0%A0.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2013-06-06T05:29:00Z</dcterms:created>
  <dcterms:modified xsi:type="dcterms:W3CDTF">2013-06-06T05:32:00Z</dcterms:modified>
</cp:coreProperties>
</file>