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F6F" w:rsidRPr="00E72F6F" w:rsidRDefault="00E72F6F" w:rsidP="00E72F6F">
      <w:pPr>
        <w:spacing w:after="100" w:afterAutospacing="1" w:line="288" w:lineRule="auto"/>
        <w:outlineLvl w:val="0"/>
        <w:rPr>
          <w:rFonts w:ascii="Arial" w:eastAsia="Times New Roman" w:hAnsi="Arial" w:cs="Arial"/>
          <w:color w:val="333333"/>
          <w:kern w:val="36"/>
          <w:sz w:val="16"/>
          <w:szCs w:val="16"/>
          <w:lang w:eastAsia="ru-RU"/>
        </w:rPr>
      </w:pPr>
      <w:r w:rsidRPr="00E72F6F">
        <w:rPr>
          <w:rFonts w:ascii="Arial" w:eastAsia="Times New Roman" w:hAnsi="Arial" w:cs="Arial"/>
          <w:color w:val="333333"/>
          <w:kern w:val="36"/>
          <w:sz w:val="27"/>
          <w:szCs w:val="27"/>
          <w:lang w:eastAsia="ru-RU"/>
        </w:rPr>
        <w:t>Конкурс (тендер) № 41473 </w:t>
      </w:r>
      <w:r w:rsidRPr="00E72F6F">
        <w:rPr>
          <w:rFonts w:ascii="Arial" w:eastAsia="Times New Roman" w:hAnsi="Arial" w:cs="Arial"/>
          <w:color w:val="A0A0A0"/>
          <w:kern w:val="36"/>
          <w:sz w:val="16"/>
          <w:szCs w:val="16"/>
          <w:lang w:eastAsia="ru-RU"/>
        </w:rPr>
        <w:t>(вскрытие конвертов 08.09.2014 в 07:00)</w:t>
      </w:r>
    </w:p>
    <w:tbl>
      <w:tblPr>
        <w:tblW w:w="5000" w:type="pct"/>
        <w:tblCellSpacing w:w="0" w:type="dxa"/>
        <w:tblCellMar>
          <w:left w:w="0" w:type="dxa"/>
          <w:right w:w="0" w:type="dxa"/>
        </w:tblCellMar>
        <w:tblLook w:val="04A0"/>
      </w:tblPr>
      <w:tblGrid>
        <w:gridCol w:w="9355"/>
      </w:tblGrid>
      <w:tr w:rsidR="00E72F6F" w:rsidRPr="00E72F6F">
        <w:trPr>
          <w:tblCellSpacing w:w="0" w:type="dxa"/>
        </w:trPr>
        <w:tc>
          <w:tcPr>
            <w:tcW w:w="0" w:type="auto"/>
            <w:hideMark/>
          </w:tcPr>
          <w:p w:rsidR="00E72F6F" w:rsidRPr="00E72F6F" w:rsidRDefault="00E72F6F" w:rsidP="00E72F6F">
            <w:pPr>
              <w:shd w:val="clear" w:color="auto" w:fill="0786D0"/>
              <w:rPr>
                <w:rFonts w:ascii="Arial" w:eastAsia="Times New Roman" w:hAnsi="Arial" w:cs="Arial"/>
                <w:color w:val="FFFFFF"/>
                <w:sz w:val="16"/>
                <w:szCs w:val="16"/>
                <w:lang w:eastAsia="ru-RU"/>
              </w:rPr>
            </w:pPr>
            <w:r w:rsidRPr="00E72F6F">
              <w:rPr>
                <w:rFonts w:ascii="Arial" w:eastAsia="Times New Roman" w:hAnsi="Arial" w:cs="Arial"/>
                <w:color w:val="FFFFFF"/>
                <w:sz w:val="16"/>
                <w:szCs w:val="16"/>
                <w:lang w:eastAsia="ru-RU"/>
              </w:rPr>
              <w:t>Извещение</w:t>
            </w:r>
          </w:p>
          <w:p w:rsidR="00E72F6F" w:rsidRPr="00E72F6F" w:rsidRDefault="00E72F6F" w:rsidP="00E72F6F">
            <w:pPr>
              <w:shd w:val="clear" w:color="auto" w:fill="D5DADB"/>
              <w:rPr>
                <w:rFonts w:ascii="Arial" w:eastAsia="Times New Roman" w:hAnsi="Arial" w:cs="Arial"/>
                <w:color w:val="333333"/>
                <w:sz w:val="16"/>
                <w:szCs w:val="16"/>
                <w:lang w:eastAsia="ru-RU"/>
              </w:rPr>
            </w:pPr>
            <w:hyperlink r:id="rId4" w:history="1">
              <w:r w:rsidRPr="00E72F6F">
                <w:rPr>
                  <w:rFonts w:ascii="Arial" w:eastAsia="Times New Roman" w:hAnsi="Arial" w:cs="Arial"/>
                  <w:color w:val="333333"/>
                  <w:sz w:val="16"/>
                  <w:szCs w:val="16"/>
                  <w:u w:val="single"/>
                  <w:bdr w:val="none" w:sz="0" w:space="0" w:color="auto" w:frame="1"/>
                  <w:lang w:eastAsia="ru-RU"/>
                </w:rPr>
                <w:t>Лоты</w:t>
              </w:r>
            </w:hyperlink>
            <w:r w:rsidRPr="00E72F6F">
              <w:rPr>
                <w:rFonts w:ascii="Arial" w:eastAsia="Times New Roman" w:hAnsi="Arial" w:cs="Arial"/>
                <w:color w:val="333333"/>
                <w:sz w:val="16"/>
                <w:szCs w:val="16"/>
                <w:lang w:eastAsia="ru-RU"/>
              </w:rPr>
              <w:t> - 1</w:t>
            </w:r>
          </w:p>
          <w:p w:rsidR="00E72F6F" w:rsidRPr="00E72F6F" w:rsidRDefault="00E72F6F" w:rsidP="00E72F6F">
            <w:pPr>
              <w:shd w:val="clear" w:color="auto" w:fill="D5DADB"/>
              <w:rPr>
                <w:rFonts w:ascii="Arial" w:eastAsia="Times New Roman" w:hAnsi="Arial" w:cs="Arial"/>
                <w:color w:val="333333"/>
                <w:sz w:val="16"/>
                <w:szCs w:val="16"/>
                <w:lang w:eastAsia="ru-RU"/>
              </w:rPr>
            </w:pPr>
            <w:hyperlink r:id="rId5" w:history="1">
              <w:r w:rsidRPr="00E72F6F">
                <w:rPr>
                  <w:rFonts w:ascii="Arial" w:eastAsia="Times New Roman" w:hAnsi="Arial" w:cs="Arial"/>
                  <w:color w:val="333333"/>
                  <w:sz w:val="16"/>
                  <w:szCs w:val="16"/>
                  <w:u w:val="single"/>
                  <w:bdr w:val="none" w:sz="0" w:space="0" w:color="auto" w:frame="1"/>
                  <w:lang w:eastAsia="ru-RU"/>
                </w:rPr>
                <w:t>Запросы разъяснений</w:t>
              </w:r>
            </w:hyperlink>
            <w:r w:rsidRPr="00E72F6F">
              <w:rPr>
                <w:rFonts w:ascii="Arial" w:eastAsia="Times New Roman" w:hAnsi="Arial" w:cs="Arial"/>
                <w:color w:val="333333"/>
                <w:sz w:val="16"/>
                <w:szCs w:val="16"/>
                <w:lang w:eastAsia="ru-RU"/>
              </w:rPr>
              <w:t> - 0</w:t>
            </w:r>
          </w:p>
          <w:p w:rsidR="00E72F6F" w:rsidRPr="00E72F6F" w:rsidRDefault="00E72F6F" w:rsidP="00E72F6F">
            <w:pPr>
              <w:shd w:val="clear" w:color="auto" w:fill="D5DADB"/>
              <w:rPr>
                <w:rFonts w:ascii="Arial" w:eastAsia="Times New Roman" w:hAnsi="Arial" w:cs="Arial"/>
                <w:color w:val="333333"/>
                <w:sz w:val="16"/>
                <w:szCs w:val="16"/>
                <w:lang w:eastAsia="ru-RU"/>
              </w:rPr>
            </w:pPr>
            <w:hyperlink r:id="rId6" w:history="1">
              <w:r w:rsidRPr="00E72F6F">
                <w:rPr>
                  <w:rFonts w:ascii="Arial" w:eastAsia="Times New Roman" w:hAnsi="Arial" w:cs="Arial"/>
                  <w:color w:val="333333"/>
                  <w:sz w:val="16"/>
                  <w:szCs w:val="16"/>
                  <w:u w:val="single"/>
                  <w:bdr w:val="none" w:sz="0" w:space="0" w:color="auto" w:frame="1"/>
                  <w:lang w:eastAsia="ru-RU"/>
                </w:rPr>
                <w:t>Приглашения к участию</w:t>
              </w:r>
            </w:hyperlink>
            <w:r w:rsidRPr="00E72F6F">
              <w:rPr>
                <w:rFonts w:ascii="Arial" w:eastAsia="Times New Roman" w:hAnsi="Arial" w:cs="Arial"/>
                <w:color w:val="333333"/>
                <w:sz w:val="16"/>
                <w:szCs w:val="16"/>
                <w:lang w:eastAsia="ru-RU"/>
              </w:rPr>
              <w:t> - 0</w:t>
            </w:r>
          </w:p>
          <w:p w:rsidR="00E72F6F" w:rsidRPr="00E72F6F" w:rsidRDefault="00E72F6F" w:rsidP="00E72F6F">
            <w:pPr>
              <w:shd w:val="clear" w:color="auto" w:fill="D5DADB"/>
              <w:rPr>
                <w:rFonts w:ascii="Arial" w:eastAsia="Times New Roman" w:hAnsi="Arial" w:cs="Arial"/>
                <w:color w:val="333333"/>
                <w:sz w:val="16"/>
                <w:szCs w:val="16"/>
                <w:lang w:eastAsia="ru-RU"/>
              </w:rPr>
            </w:pPr>
            <w:hyperlink r:id="rId7" w:history="1">
              <w:r w:rsidRPr="00E72F6F">
                <w:rPr>
                  <w:rFonts w:ascii="Arial" w:eastAsia="Times New Roman" w:hAnsi="Arial" w:cs="Arial"/>
                  <w:color w:val="333333"/>
                  <w:sz w:val="16"/>
                  <w:szCs w:val="16"/>
                  <w:u w:val="single"/>
                  <w:bdr w:val="none" w:sz="0" w:space="0" w:color="auto" w:frame="1"/>
                  <w:lang w:eastAsia="ru-RU"/>
                </w:rPr>
                <w:t>Претенденты</w:t>
              </w:r>
            </w:hyperlink>
            <w:r w:rsidRPr="00E72F6F">
              <w:rPr>
                <w:rFonts w:ascii="Arial" w:eastAsia="Times New Roman" w:hAnsi="Arial" w:cs="Arial"/>
                <w:color w:val="333333"/>
                <w:sz w:val="16"/>
                <w:szCs w:val="16"/>
                <w:lang w:eastAsia="ru-RU"/>
              </w:rPr>
              <w:t> - 0</w:t>
            </w:r>
          </w:p>
          <w:p w:rsidR="00E72F6F" w:rsidRPr="00E72F6F" w:rsidRDefault="00E72F6F" w:rsidP="00E72F6F">
            <w:pPr>
              <w:shd w:val="clear" w:color="auto" w:fill="D5DADB"/>
              <w:rPr>
                <w:rFonts w:ascii="Arial" w:eastAsia="Times New Roman" w:hAnsi="Arial" w:cs="Arial"/>
                <w:color w:val="333333"/>
                <w:sz w:val="16"/>
                <w:szCs w:val="16"/>
                <w:lang w:eastAsia="ru-RU"/>
              </w:rPr>
            </w:pPr>
            <w:hyperlink r:id="rId8" w:history="1">
              <w:r w:rsidRPr="00E72F6F">
                <w:rPr>
                  <w:rFonts w:ascii="Arial" w:eastAsia="Times New Roman" w:hAnsi="Arial" w:cs="Arial"/>
                  <w:color w:val="333333"/>
                  <w:sz w:val="16"/>
                  <w:szCs w:val="16"/>
                  <w:u w:val="single"/>
                  <w:bdr w:val="none" w:sz="0" w:space="0" w:color="auto" w:frame="1"/>
                  <w:lang w:eastAsia="ru-RU"/>
                </w:rPr>
                <w:t>Статистика посещений</w:t>
              </w:r>
            </w:hyperlink>
          </w:p>
        </w:tc>
      </w:tr>
    </w:tbl>
    <w:p w:rsidR="00E72F6F" w:rsidRPr="00E72F6F" w:rsidRDefault="00E72F6F" w:rsidP="00E72F6F">
      <w:pPr>
        <w:rPr>
          <w:rFonts w:ascii="Arial" w:eastAsia="Times New Roman" w:hAnsi="Arial" w:cs="Arial"/>
          <w:sz w:val="16"/>
          <w:szCs w:val="16"/>
          <w:lang w:eastAsia="ru-RU"/>
        </w:rPr>
      </w:pPr>
    </w:p>
    <w:tbl>
      <w:tblPr>
        <w:tblW w:w="5000" w:type="pct"/>
        <w:tblCellSpacing w:w="7" w:type="dxa"/>
        <w:tblCellMar>
          <w:left w:w="0" w:type="dxa"/>
          <w:right w:w="0" w:type="dxa"/>
        </w:tblCellMar>
        <w:tblLook w:val="04A0"/>
      </w:tblPr>
      <w:tblGrid>
        <w:gridCol w:w="9509"/>
      </w:tblGrid>
      <w:tr w:rsidR="00E72F6F" w:rsidRPr="00E72F6F">
        <w:trPr>
          <w:tblCellSpacing w:w="7" w:type="dxa"/>
        </w:trPr>
        <w:tc>
          <w:tcPr>
            <w:tcW w:w="0" w:type="auto"/>
            <w:shd w:val="clear" w:color="auto" w:fill="C2C9CD"/>
            <w:tcMar>
              <w:top w:w="63" w:type="dxa"/>
              <w:left w:w="63" w:type="dxa"/>
              <w:bottom w:w="63" w:type="dxa"/>
              <w:right w:w="63" w:type="dxa"/>
            </w:tcMar>
            <w:hideMark/>
          </w:tcPr>
          <w:p w:rsidR="00E72F6F" w:rsidRPr="00E72F6F" w:rsidRDefault="00E72F6F" w:rsidP="00E72F6F">
            <w:pPr>
              <w:shd w:val="clear" w:color="auto" w:fill="C2C9CD"/>
              <w:spacing w:line="288" w:lineRule="auto"/>
              <w:outlineLvl w:val="2"/>
              <w:rPr>
                <w:rFonts w:ascii="Arial" w:eastAsia="Times New Roman" w:hAnsi="Arial" w:cs="Arial"/>
                <w:color w:val="333333"/>
                <w:sz w:val="16"/>
                <w:szCs w:val="16"/>
                <w:lang w:eastAsia="ru-RU"/>
              </w:rPr>
            </w:pPr>
            <w:hyperlink r:id="rId9" w:history="1">
              <w:r w:rsidRPr="00E72F6F">
                <w:rPr>
                  <w:rFonts w:ascii="Arial" w:eastAsia="Times New Roman" w:hAnsi="Arial" w:cs="Arial"/>
                  <w:b/>
                  <w:bCs/>
                  <w:color w:val="1C50A4"/>
                  <w:sz w:val="16"/>
                  <w:szCs w:val="16"/>
                  <w:lang w:eastAsia="ru-RU"/>
                </w:rPr>
                <w:t>филиал Ноябрьские электрические сети ОАО "</w:t>
              </w:r>
              <w:proofErr w:type="spellStart"/>
              <w:r w:rsidRPr="00E72F6F">
                <w:rPr>
                  <w:rFonts w:ascii="Arial" w:eastAsia="Times New Roman" w:hAnsi="Arial" w:cs="Arial"/>
                  <w:b/>
                  <w:bCs/>
                  <w:color w:val="1C50A4"/>
                  <w:sz w:val="16"/>
                  <w:szCs w:val="16"/>
                  <w:lang w:eastAsia="ru-RU"/>
                </w:rPr>
                <w:t>Тюменьэнерго</w:t>
              </w:r>
              <w:proofErr w:type="spellEnd"/>
              <w:r w:rsidRPr="00E72F6F">
                <w:rPr>
                  <w:rFonts w:ascii="Arial" w:eastAsia="Times New Roman" w:hAnsi="Arial" w:cs="Arial"/>
                  <w:b/>
                  <w:bCs/>
                  <w:color w:val="1C50A4"/>
                  <w:sz w:val="16"/>
                  <w:szCs w:val="16"/>
                  <w:lang w:eastAsia="ru-RU"/>
                </w:rPr>
                <w:t>"</w:t>
              </w:r>
            </w:hyperlink>
            <w:r w:rsidRPr="00E72F6F">
              <w:rPr>
                <w:rFonts w:ascii="Arial" w:eastAsia="Times New Roman" w:hAnsi="Arial" w:cs="Arial"/>
                <w:color w:val="333333"/>
                <w:sz w:val="16"/>
                <w:szCs w:val="16"/>
                <w:lang w:eastAsia="ru-RU"/>
              </w:rPr>
              <w:t xml:space="preserve">, ул. Холмогорская, 25, г. Ноябрьск, Ямало-Ненецкий автономный округ, Россия, 629804, </w:t>
            </w:r>
            <w:r w:rsidRPr="00E72F6F">
              <w:rPr>
                <w:rFonts w:ascii="Arial" w:eastAsia="Times New Roman" w:hAnsi="Arial" w:cs="Arial"/>
                <w:b/>
                <w:bCs/>
                <w:color w:val="333333"/>
                <w:sz w:val="16"/>
                <w:szCs w:val="16"/>
                <w:lang w:eastAsia="ru-RU"/>
              </w:rPr>
              <w:t>приглашает принять участие в процедуре (тендере)</w:t>
            </w:r>
            <w:r w:rsidRPr="00E72F6F">
              <w:rPr>
                <w:rFonts w:ascii="Arial" w:eastAsia="Times New Roman" w:hAnsi="Arial" w:cs="Arial"/>
                <w:color w:val="333333"/>
                <w:sz w:val="16"/>
                <w:szCs w:val="16"/>
                <w:lang w:eastAsia="ru-RU"/>
              </w:rPr>
              <w:t>.</w:t>
            </w:r>
          </w:p>
        </w:tc>
      </w:tr>
      <w:tr w:rsidR="00E72F6F" w:rsidRPr="00E72F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95"/>
              <w:gridCol w:w="7386"/>
            </w:tblGrid>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Предмет конкурса (тендера):</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 xml:space="preserve">Открытый одноэтапный конкурс без предварительного отбора на право заключения Договора на модернизацию </w:t>
                  </w:r>
                  <w:proofErr w:type="gramStart"/>
                  <w:r w:rsidRPr="00E72F6F">
                    <w:rPr>
                      <w:rFonts w:ascii="Arial" w:eastAsia="Times New Roman" w:hAnsi="Arial" w:cs="Arial"/>
                      <w:sz w:val="16"/>
                      <w:szCs w:val="16"/>
                      <w:lang w:eastAsia="ru-RU"/>
                    </w:rPr>
                    <w:t>ВЛ</w:t>
                  </w:r>
                  <w:proofErr w:type="gramEnd"/>
                  <w:r w:rsidRPr="00E72F6F">
                    <w:rPr>
                      <w:rFonts w:ascii="Arial" w:eastAsia="Times New Roman" w:hAnsi="Arial" w:cs="Arial"/>
                      <w:sz w:val="16"/>
                      <w:szCs w:val="16"/>
                      <w:lang w:eastAsia="ru-RU"/>
                    </w:rPr>
                    <w:t xml:space="preserve"> 110 кВ (перестановка опор на новый фундамент, укрепление фундаментов опор) филиала ОАО «</w:t>
                  </w:r>
                  <w:proofErr w:type="spellStart"/>
                  <w:r w:rsidRPr="00E72F6F">
                    <w:rPr>
                      <w:rFonts w:ascii="Arial" w:eastAsia="Times New Roman" w:hAnsi="Arial" w:cs="Arial"/>
                      <w:sz w:val="16"/>
                      <w:szCs w:val="16"/>
                      <w:lang w:eastAsia="ru-RU"/>
                    </w:rPr>
                    <w:t>Тюменьэнерго</w:t>
                  </w:r>
                  <w:proofErr w:type="spellEnd"/>
                  <w:r w:rsidRPr="00E72F6F">
                    <w:rPr>
                      <w:rFonts w:ascii="Arial" w:eastAsia="Times New Roman" w:hAnsi="Arial" w:cs="Arial"/>
                      <w:sz w:val="16"/>
                      <w:szCs w:val="16"/>
                      <w:lang w:eastAsia="ru-RU"/>
                    </w:rPr>
                    <w:t>» Ноябрьские электрические сети</w:t>
                  </w:r>
                  <w:r w:rsidRPr="00E72F6F">
                    <w:rPr>
                      <w:rFonts w:ascii="Arial" w:eastAsia="Times New Roman" w:hAnsi="Arial" w:cs="Arial"/>
                      <w:sz w:val="16"/>
                      <w:szCs w:val="16"/>
                      <w:lang w:eastAsia="ru-RU"/>
                    </w:rPr>
                    <w:br/>
                  </w:r>
                  <w:r w:rsidRPr="00E72F6F">
                    <w:rPr>
                      <w:rFonts w:ascii="Arial" w:eastAsia="Times New Roman" w:hAnsi="Arial" w:cs="Arial"/>
                      <w:b/>
                      <w:bCs/>
                      <w:sz w:val="16"/>
                      <w:szCs w:val="16"/>
                      <w:lang w:eastAsia="ru-RU"/>
                    </w:rPr>
                    <w:t>Лот № 1.</w:t>
                  </w:r>
                  <w:r w:rsidRPr="00E72F6F">
                    <w:rPr>
                      <w:rFonts w:ascii="Arial" w:eastAsia="Times New Roman" w:hAnsi="Arial" w:cs="Arial"/>
                      <w:sz w:val="16"/>
                      <w:szCs w:val="16"/>
                      <w:lang w:eastAsia="ru-RU"/>
                    </w:rPr>
                    <w:t xml:space="preserve"> Модернизация </w:t>
                  </w:r>
                  <w:proofErr w:type="gramStart"/>
                  <w:r w:rsidRPr="00E72F6F">
                    <w:rPr>
                      <w:rFonts w:ascii="Arial" w:eastAsia="Times New Roman" w:hAnsi="Arial" w:cs="Arial"/>
                      <w:sz w:val="16"/>
                      <w:szCs w:val="16"/>
                      <w:lang w:eastAsia="ru-RU"/>
                    </w:rPr>
                    <w:t>ВЛ</w:t>
                  </w:r>
                  <w:proofErr w:type="gramEnd"/>
                  <w:r w:rsidRPr="00E72F6F">
                    <w:rPr>
                      <w:rFonts w:ascii="Arial" w:eastAsia="Times New Roman" w:hAnsi="Arial" w:cs="Arial"/>
                      <w:sz w:val="16"/>
                      <w:szCs w:val="16"/>
                      <w:lang w:eastAsia="ru-RU"/>
                    </w:rPr>
                    <w:t xml:space="preserve"> 110 кВ (перестановка опор на новый фундамент, укрепление фундаментов опор) филиала ОАО «</w:t>
                  </w:r>
                  <w:proofErr w:type="spellStart"/>
                  <w:r w:rsidRPr="00E72F6F">
                    <w:rPr>
                      <w:rFonts w:ascii="Arial" w:eastAsia="Times New Roman" w:hAnsi="Arial" w:cs="Arial"/>
                      <w:sz w:val="16"/>
                      <w:szCs w:val="16"/>
                      <w:lang w:eastAsia="ru-RU"/>
                    </w:rPr>
                    <w:t>Тюменьэнерго</w:t>
                  </w:r>
                  <w:proofErr w:type="spellEnd"/>
                  <w:r w:rsidRPr="00E72F6F">
                    <w:rPr>
                      <w:rFonts w:ascii="Arial" w:eastAsia="Times New Roman" w:hAnsi="Arial" w:cs="Arial"/>
                      <w:sz w:val="16"/>
                      <w:szCs w:val="16"/>
                      <w:lang w:eastAsia="ru-RU"/>
                    </w:rPr>
                    <w:t>» Ноябрьские электрические сети</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Классификация для размещения на торговой площадке:</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4560521 </w:t>
                  </w:r>
                  <w:hyperlink r:id="rId10" w:history="1">
                    <w:r w:rsidRPr="00E72F6F">
                      <w:rPr>
                        <w:rFonts w:ascii="Arial" w:eastAsia="Times New Roman" w:hAnsi="Arial" w:cs="Arial"/>
                        <w:color w:val="1C50A4"/>
                        <w:sz w:val="16"/>
                        <w:szCs w:val="16"/>
                        <w:lang w:eastAsia="ru-RU"/>
                      </w:rPr>
                      <w:t>Строительно-монтажные работы</w:t>
                    </w:r>
                  </w:hyperlink>
                  <w:r w:rsidRPr="00E72F6F">
                    <w:rPr>
                      <w:rFonts w:ascii="Arial" w:eastAsia="Times New Roman" w:hAnsi="Arial" w:cs="Arial"/>
                      <w:sz w:val="16"/>
                      <w:szCs w:val="16"/>
                      <w:lang w:eastAsia="ru-RU"/>
                    </w:rPr>
                    <w:br/>
                    <w:t>4560596 </w:t>
                  </w:r>
                  <w:hyperlink r:id="rId11" w:history="1">
                    <w:r w:rsidRPr="00E72F6F">
                      <w:rPr>
                        <w:rFonts w:ascii="Arial" w:eastAsia="Times New Roman" w:hAnsi="Arial" w:cs="Arial"/>
                        <w:color w:val="1C50A4"/>
                        <w:sz w:val="16"/>
                        <w:szCs w:val="16"/>
                        <w:lang w:eastAsia="ru-RU"/>
                      </w:rPr>
                      <w:t>Техническое перевооружение и реконструкция действующих предприятий</w:t>
                    </w:r>
                  </w:hyperlink>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Категория ОКДП:</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4560596 </w:t>
                  </w:r>
                  <w:hyperlink r:id="rId12" w:history="1">
                    <w:r w:rsidRPr="00E72F6F">
                      <w:rPr>
                        <w:rFonts w:ascii="Arial" w:eastAsia="Times New Roman" w:hAnsi="Arial" w:cs="Arial"/>
                        <w:color w:val="1C50A4"/>
                        <w:sz w:val="16"/>
                        <w:szCs w:val="16"/>
                        <w:lang w:eastAsia="ru-RU"/>
                      </w:rPr>
                      <w:t>Техническое перевооружение и реконструкция действующих предприятий</w:t>
                    </w:r>
                  </w:hyperlink>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Категория ОКВЭД:</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15pt" o:ole="">
                        <v:imagedata r:id="rId13" o:title=""/>
                      </v:shape>
                      <w:control r:id="rId14" w:name="DefaultOcxName" w:shapeid="_x0000_i1029"/>
                    </w:object>
                  </w:r>
                  <w:r w:rsidRPr="00E72F6F">
                    <w:rPr>
                      <w:rFonts w:ascii="Arial" w:eastAsia="Times New Roman" w:hAnsi="Arial" w:cs="Arial"/>
                      <w:sz w:val="16"/>
                      <w:szCs w:val="16"/>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Конкурс (тендер) объявлен:</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14.08.2014 07:22</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Сроки поставки:</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b/>
                      <w:bCs/>
                      <w:sz w:val="16"/>
                      <w:szCs w:val="16"/>
                      <w:lang w:eastAsia="ru-RU"/>
                    </w:rPr>
                    <w:t>28.10.2014 - 20.12.2015</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Почтовый адрес заказчика:</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ул. Холмогорская, 25, г. Ноябрьск, Ямало-Ненецкий автономный округ, Россия, 629804</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Местонахождение заказчика:</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 xml:space="preserve">628400, Россия, Тюменская область, </w:t>
                  </w:r>
                  <w:proofErr w:type="gramStart"/>
                  <w:r w:rsidRPr="00E72F6F">
                    <w:rPr>
                      <w:rFonts w:ascii="Arial" w:eastAsia="Times New Roman" w:hAnsi="Arial" w:cs="Arial"/>
                      <w:sz w:val="16"/>
                      <w:szCs w:val="16"/>
                      <w:lang w:eastAsia="ru-RU"/>
                    </w:rPr>
                    <w:t>г</w:t>
                  </w:r>
                  <w:proofErr w:type="gramEnd"/>
                  <w:r w:rsidRPr="00E72F6F">
                    <w:rPr>
                      <w:rFonts w:ascii="Arial" w:eastAsia="Times New Roman" w:hAnsi="Arial" w:cs="Arial"/>
                      <w:sz w:val="16"/>
                      <w:szCs w:val="16"/>
                      <w:lang w:eastAsia="ru-RU"/>
                    </w:rPr>
                    <w:t>. Сургут, ХМАО, ул. Университетская, 4</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Контактное лицо:</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hyperlink r:id="rId15" w:tgtFrame="_blank" w:tooltip="Отправить личное сообщение" w:history="1">
                    <w:r w:rsidRPr="00E72F6F">
                      <w:rPr>
                        <w:rFonts w:ascii="Arial" w:eastAsia="Times New Roman" w:hAnsi="Arial" w:cs="Arial"/>
                        <w:color w:val="1C50A4"/>
                        <w:sz w:val="16"/>
                        <w:szCs w:val="16"/>
                        <w:lang w:eastAsia="ru-RU"/>
                      </w:rPr>
                      <w:t>Бован Степан Федорович</w:t>
                    </w:r>
                  </w:hyperlink>
                  <w:r w:rsidRPr="00E72F6F">
                    <w:rPr>
                      <w:rFonts w:ascii="Arial" w:eastAsia="Times New Roman" w:hAnsi="Arial" w:cs="Arial"/>
                      <w:sz w:val="16"/>
                      <w:szCs w:val="16"/>
                      <w:lang w:eastAsia="ru-RU"/>
                    </w:rPr>
                    <w:t xml:space="preserve">, тел.+7 (3496) 36-24-88, </w:t>
                  </w:r>
                  <w:hyperlink r:id="rId16" w:history="1">
                    <w:r w:rsidRPr="00E72F6F">
                      <w:rPr>
                        <w:rFonts w:ascii="Arial" w:eastAsia="Times New Roman" w:hAnsi="Arial" w:cs="Arial"/>
                        <w:color w:val="1C50A4"/>
                        <w:sz w:val="16"/>
                        <w:szCs w:val="16"/>
                        <w:lang w:eastAsia="ru-RU"/>
                      </w:rPr>
                      <w:t>OKonstantinova@nes.te.ru</w:t>
                    </w:r>
                  </w:hyperlink>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Конкурсная комиссия:</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proofErr w:type="gramStart"/>
                  <w:r w:rsidRPr="00E72F6F">
                    <w:rPr>
                      <w:rFonts w:ascii="Arial" w:eastAsia="Times New Roman" w:hAnsi="Arial" w:cs="Arial"/>
                      <w:sz w:val="16"/>
                      <w:szCs w:val="16"/>
                      <w:lang w:eastAsia="ru-RU"/>
                    </w:rPr>
                    <w:t>Назначена</w:t>
                  </w:r>
                  <w:proofErr w:type="gramEnd"/>
                  <w:r w:rsidRPr="00E72F6F">
                    <w:rPr>
                      <w:rFonts w:ascii="Arial" w:eastAsia="Times New Roman" w:hAnsi="Arial" w:cs="Arial"/>
                      <w:sz w:val="16"/>
                      <w:szCs w:val="16"/>
                      <w:lang w:eastAsia="ru-RU"/>
                    </w:rPr>
                    <w:t xml:space="preserve"> приказом ОАО "</w:t>
                  </w:r>
                  <w:proofErr w:type="spellStart"/>
                  <w:r w:rsidRPr="00E72F6F">
                    <w:rPr>
                      <w:rFonts w:ascii="Arial" w:eastAsia="Times New Roman" w:hAnsi="Arial" w:cs="Arial"/>
                      <w:sz w:val="16"/>
                      <w:szCs w:val="16"/>
                      <w:lang w:eastAsia="ru-RU"/>
                    </w:rPr>
                    <w:t>Тюменьэнерго</w:t>
                  </w:r>
                  <w:proofErr w:type="spellEnd"/>
                  <w:r w:rsidRPr="00E72F6F">
                    <w:rPr>
                      <w:rFonts w:ascii="Arial" w:eastAsia="Times New Roman" w:hAnsi="Arial" w:cs="Arial"/>
                      <w:sz w:val="16"/>
                      <w:szCs w:val="16"/>
                      <w:lang w:eastAsia="ru-RU"/>
                    </w:rPr>
                    <w:t>" от 03.06.2014 № 218</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Требования к участникам:</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72F6F">
                    <w:rPr>
                      <w:rFonts w:ascii="Arial" w:eastAsia="Times New Roman" w:hAnsi="Arial" w:cs="Arial"/>
                      <w:sz w:val="16"/>
                      <w:szCs w:val="16"/>
                      <w:lang w:eastAsia="ru-RU"/>
                    </w:rPr>
                    <w:br/>
                    <w:t>- Работы/ услуги/ поставки, выполняемые субподрядчиками/ соисполнителями/ субпоставщиками не должны превышать 50% от общего объема работ.</w:t>
                  </w:r>
                  <w:r w:rsidRPr="00E72F6F">
                    <w:rPr>
                      <w:rFonts w:ascii="Arial" w:eastAsia="Times New Roman" w:hAnsi="Arial" w:cs="Arial"/>
                      <w:sz w:val="16"/>
                      <w:szCs w:val="16"/>
                      <w:lang w:eastAsia="ru-RU"/>
                    </w:rPr>
                    <w:br/>
                    <w:t>- Участник должен обладать гражданской правоспособностью в полном объеме для заключения и исполнения Договора.</w:t>
                  </w:r>
                  <w:r w:rsidRPr="00E72F6F">
                    <w:rPr>
                      <w:rFonts w:ascii="Arial" w:eastAsia="Times New Roman" w:hAnsi="Arial" w:cs="Arial"/>
                      <w:sz w:val="16"/>
                      <w:szCs w:val="16"/>
                      <w:lang w:eastAsia="ru-RU"/>
                    </w:rPr>
                    <w:br/>
                    <w:t xml:space="preserve">- Участник должен обладать необходимыми кадровыми ресурсами: </w:t>
                  </w:r>
                  <w:proofErr w:type="gramStart"/>
                  <w:r w:rsidRPr="00E72F6F">
                    <w:rPr>
                      <w:rFonts w:ascii="Arial" w:eastAsia="Times New Roman" w:hAnsi="Arial" w:cs="Arial"/>
                      <w:sz w:val="16"/>
                      <w:szCs w:val="16"/>
                      <w:lang w:eastAsia="ru-RU"/>
                    </w:rPr>
                    <w:t>согласно Приложения</w:t>
                  </w:r>
                  <w:proofErr w:type="gramEnd"/>
                  <w:r w:rsidRPr="00E72F6F">
                    <w:rPr>
                      <w:rFonts w:ascii="Arial" w:eastAsia="Times New Roman" w:hAnsi="Arial" w:cs="Arial"/>
                      <w:sz w:val="16"/>
                      <w:szCs w:val="16"/>
                      <w:lang w:eastAsia="ru-RU"/>
                    </w:rPr>
                    <w:t>№1 к техническому заданию. Заявка Участника будет отклонена, в случае несоответствия установленным требованиям.</w:t>
                  </w:r>
                  <w:r w:rsidRPr="00E72F6F">
                    <w:rPr>
                      <w:rFonts w:ascii="Arial" w:eastAsia="Times New Roman" w:hAnsi="Arial" w:cs="Arial"/>
                      <w:sz w:val="16"/>
                      <w:szCs w:val="16"/>
                      <w:lang w:eastAsia="ru-RU"/>
                    </w:rPr>
                    <w:br/>
                    <w:t xml:space="preserve">- Участник должен обладать необходимыми основными машинами и механизмами: </w:t>
                  </w:r>
                  <w:proofErr w:type="gramStart"/>
                  <w:r w:rsidRPr="00E72F6F">
                    <w:rPr>
                      <w:rFonts w:ascii="Arial" w:eastAsia="Times New Roman" w:hAnsi="Arial" w:cs="Arial"/>
                      <w:sz w:val="16"/>
                      <w:szCs w:val="16"/>
                      <w:lang w:eastAsia="ru-RU"/>
                    </w:rPr>
                    <w:t>согласно Приложения</w:t>
                  </w:r>
                  <w:proofErr w:type="gramEnd"/>
                  <w:r w:rsidRPr="00E72F6F">
                    <w:rPr>
                      <w:rFonts w:ascii="Arial" w:eastAsia="Times New Roman" w:hAnsi="Arial" w:cs="Arial"/>
                      <w:sz w:val="16"/>
                      <w:szCs w:val="16"/>
                      <w:lang w:eastAsia="ru-RU"/>
                    </w:rPr>
                    <w:t xml:space="preserve"> №1 к техническому заданию. Заявка Участника будет отклонена, в случае несоответствия установленным требованиям.</w:t>
                  </w:r>
                  <w:r w:rsidRPr="00E72F6F">
                    <w:rPr>
                      <w:rFonts w:ascii="Arial" w:eastAsia="Times New Roman" w:hAnsi="Arial" w:cs="Arial"/>
                      <w:sz w:val="16"/>
                      <w:szCs w:val="16"/>
                      <w:lang w:eastAsia="ru-RU"/>
                    </w:rPr>
                    <w:br/>
                    <w:t xml:space="preserve">- </w:t>
                  </w:r>
                  <w:proofErr w:type="gramStart"/>
                  <w:r w:rsidRPr="00E72F6F">
                    <w:rPr>
                      <w:rFonts w:ascii="Arial" w:eastAsia="Times New Roman" w:hAnsi="Arial" w:cs="Arial"/>
                      <w:sz w:val="16"/>
                      <w:szCs w:val="16"/>
                      <w:lang w:eastAsia="ru-RU"/>
                    </w:rP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E72F6F">
                    <w:rPr>
                      <w:rFonts w:ascii="Arial" w:eastAsia="Times New Roman" w:hAnsi="Arial" w:cs="Arial"/>
                      <w:sz w:val="16"/>
                      <w:szCs w:val="16"/>
                      <w:lang w:eastAsia="ru-RU"/>
                    </w:rPr>
                    <w:br/>
                    <w:t>- Участнику желательно иметь положительную репутацию, подтвержденную отзывами о выполнении аналогичных договоров за последние 3 года</w:t>
                  </w:r>
                  <w:r w:rsidRPr="00E72F6F">
                    <w:rPr>
                      <w:rFonts w:ascii="Arial" w:eastAsia="Times New Roman" w:hAnsi="Arial" w:cs="Arial"/>
                      <w:sz w:val="16"/>
                      <w:szCs w:val="16"/>
                      <w:lang w:eastAsia="ru-RU"/>
                    </w:rPr>
                    <w:br/>
                    <w:t>- Участник должен иметь устойчивое финансовое состояние.</w:t>
                  </w:r>
                  <w:proofErr w:type="gramEnd"/>
                  <w:r w:rsidRPr="00E72F6F">
                    <w:rPr>
                      <w:rFonts w:ascii="Arial" w:eastAsia="Times New Roman" w:hAnsi="Arial" w:cs="Arial"/>
                      <w:sz w:val="16"/>
                      <w:szCs w:val="16"/>
                      <w:lang w:eastAsia="ru-RU"/>
                    </w:rPr>
                    <w:br/>
                    <w:t xml:space="preserve">Показатель финансовой устойчивости стоимость чистых активов (СЧА) должен иметь значение &gt;0 </w:t>
                  </w:r>
                  <w:r w:rsidRPr="00E72F6F">
                    <w:rPr>
                      <w:rFonts w:ascii="Arial" w:eastAsia="Times New Roman" w:hAnsi="Arial" w:cs="Arial"/>
                      <w:sz w:val="16"/>
                      <w:szCs w:val="16"/>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E72F6F">
                    <w:rPr>
                      <w:rFonts w:ascii="Arial" w:eastAsia="Times New Roman" w:hAnsi="Arial" w:cs="Arial"/>
                      <w:sz w:val="16"/>
                      <w:szCs w:val="16"/>
                      <w:lang w:eastAsia="ru-RU"/>
                    </w:rPr>
                    <w:br/>
                    <w:t xml:space="preserve">СЧА= стр.1600-стр.1400-стр.1500, </w:t>
                  </w:r>
                  <w:r w:rsidRPr="00E72F6F">
                    <w:rPr>
                      <w:rFonts w:ascii="Arial" w:eastAsia="Times New Roman" w:hAnsi="Arial" w:cs="Arial"/>
                      <w:sz w:val="16"/>
                      <w:szCs w:val="16"/>
                      <w:lang w:eastAsia="ru-RU"/>
                    </w:rPr>
                    <w:br/>
                    <w:t>при этом в расчет принимается стоимость фактически ликвидных активов (</w:t>
                  </w:r>
                  <w:proofErr w:type="gramStart"/>
                  <w:r w:rsidRPr="00E72F6F">
                    <w:rPr>
                      <w:rFonts w:ascii="Arial" w:eastAsia="Times New Roman" w:hAnsi="Arial" w:cs="Arial"/>
                      <w:sz w:val="16"/>
                      <w:szCs w:val="16"/>
                      <w:lang w:eastAsia="ru-RU"/>
                    </w:rPr>
                    <w:t>активы</w:t>
                  </w:r>
                  <w:proofErr w:type="gramEnd"/>
                  <w:r w:rsidRPr="00E72F6F">
                    <w:rPr>
                      <w:rFonts w:ascii="Arial" w:eastAsia="Times New Roman" w:hAnsi="Arial" w:cs="Arial"/>
                      <w:sz w:val="16"/>
                      <w:szCs w:val="16"/>
                      <w:lang w:eastAsia="ru-RU"/>
                    </w:rPr>
                    <w:t xml:space="preserve"> имеющие рыночную стоимость не ниже балансовой). </w:t>
                  </w:r>
                  <w:r w:rsidRPr="00E72F6F">
                    <w:rPr>
                      <w:rFonts w:ascii="Arial" w:eastAsia="Times New Roman" w:hAnsi="Arial" w:cs="Arial"/>
                      <w:sz w:val="16"/>
                      <w:szCs w:val="16"/>
                      <w:lang w:eastAsia="ru-RU"/>
                    </w:rPr>
                    <w:br/>
                  </w:r>
                  <w:proofErr w:type="gramStart"/>
                  <w:r w:rsidRPr="00E72F6F">
                    <w:rPr>
                      <w:rFonts w:ascii="Arial" w:eastAsia="Times New Roman" w:hAnsi="Arial" w:cs="Arial"/>
                      <w:sz w:val="16"/>
                      <w:szCs w:val="16"/>
                      <w:lang w:eastAsia="ru-RU"/>
                    </w:rPr>
                    <w:t>Показатель финансовой устойчивости коэффициент соизмеримости (КСВ) должен иметь значение ≥ 0,5</w:t>
                  </w:r>
                  <w:r w:rsidRPr="00E72F6F">
                    <w:rPr>
                      <w:rFonts w:ascii="Arial" w:eastAsia="Times New Roman" w:hAnsi="Arial" w:cs="Arial"/>
                      <w:sz w:val="16"/>
                      <w:szCs w:val="16"/>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E72F6F">
                    <w:rPr>
                      <w:rFonts w:ascii="Arial" w:eastAsia="Times New Roman" w:hAnsi="Arial" w:cs="Arial"/>
                      <w:sz w:val="16"/>
                      <w:szCs w:val="16"/>
                      <w:lang w:eastAsia="ru-RU"/>
                    </w:rPr>
                    <w:br/>
                    <w:t>,</w:t>
                  </w:r>
                  <w:r w:rsidRPr="00E72F6F">
                    <w:rPr>
                      <w:rFonts w:ascii="Arial" w:eastAsia="Times New Roman" w:hAnsi="Arial" w:cs="Arial"/>
                      <w:sz w:val="16"/>
                      <w:szCs w:val="16"/>
                      <w:lang w:eastAsia="ru-RU"/>
                    </w:rPr>
                    <w:br/>
                    <w:t>где V – сумма показателей выручки за последний завершенный период (год) и за текущий год на отчетную дату;</w:t>
                  </w:r>
                  <w:proofErr w:type="gramEnd"/>
                  <w:r w:rsidRPr="00E72F6F">
                    <w:rPr>
                      <w:rFonts w:ascii="Arial" w:eastAsia="Times New Roman" w:hAnsi="Arial" w:cs="Arial"/>
                      <w:sz w:val="16"/>
                      <w:szCs w:val="16"/>
                      <w:lang w:eastAsia="ru-RU"/>
                    </w:rPr>
                    <w:br/>
                  </w:r>
                  <w:proofErr w:type="gramStart"/>
                  <w:r w:rsidRPr="00E72F6F">
                    <w:rPr>
                      <w:rFonts w:ascii="Arial" w:eastAsia="Times New Roman" w:hAnsi="Arial" w:cs="Arial"/>
                      <w:sz w:val="16"/>
                      <w:szCs w:val="16"/>
                      <w:lang w:eastAsia="ru-RU"/>
                    </w:rPr>
                    <w:t>Р</w:t>
                  </w:r>
                  <w:proofErr w:type="gramEnd"/>
                  <w:r w:rsidRPr="00E72F6F">
                    <w:rPr>
                      <w:rFonts w:ascii="Arial" w:eastAsia="Times New Roman" w:hAnsi="Arial" w:cs="Arial"/>
                      <w:sz w:val="16"/>
                      <w:szCs w:val="16"/>
                      <w:lang w:eastAsia="ru-RU"/>
                    </w:rPr>
                    <w:t xml:space="preserve"> – период выполнения обязательств по договору (в месяцах),</w:t>
                  </w:r>
                  <w:r w:rsidRPr="00E72F6F">
                    <w:rPr>
                      <w:rFonts w:ascii="Arial" w:eastAsia="Times New Roman" w:hAnsi="Arial" w:cs="Arial"/>
                      <w:sz w:val="16"/>
                      <w:szCs w:val="16"/>
                      <w:lang w:eastAsia="ru-RU"/>
                    </w:rPr>
                    <w:br/>
                    <w:t>В – количество месяцев в периоде, в котором сформирован показатель V</w:t>
                  </w:r>
                  <w:r w:rsidRPr="00E72F6F">
                    <w:rPr>
                      <w:rFonts w:ascii="Arial" w:eastAsia="Times New Roman" w:hAnsi="Arial" w:cs="Arial"/>
                      <w:sz w:val="16"/>
                      <w:szCs w:val="16"/>
                      <w:lang w:eastAsia="ru-RU"/>
                    </w:rPr>
                    <w:br/>
                  </w:r>
                  <w:r w:rsidRPr="00E72F6F">
                    <w:rPr>
                      <w:rFonts w:ascii="Arial" w:eastAsia="Times New Roman" w:hAnsi="Arial" w:cs="Arial"/>
                      <w:sz w:val="16"/>
                      <w:szCs w:val="16"/>
                      <w:lang w:eastAsia="ru-RU"/>
                    </w:rPr>
                    <w:lastRenderedPageBreak/>
                    <w:t>S – сумма договора (без НДС).</w:t>
                  </w:r>
                  <w:r w:rsidRPr="00E72F6F">
                    <w:rPr>
                      <w:rFonts w:ascii="Arial" w:eastAsia="Times New Roman" w:hAnsi="Arial" w:cs="Arial"/>
                      <w:sz w:val="16"/>
                      <w:szCs w:val="16"/>
                      <w:lang w:eastAsia="ru-RU"/>
                    </w:rPr>
                    <w:br/>
                  </w:r>
                  <w:r w:rsidRPr="00E72F6F">
                    <w:rPr>
                      <w:rFonts w:ascii="Arial" w:eastAsia="Times New Roman" w:hAnsi="Arial" w:cs="Arial"/>
                      <w:sz w:val="16"/>
                      <w:szCs w:val="16"/>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E72F6F">
                    <w:rPr>
                      <w:rFonts w:ascii="Arial" w:eastAsia="Times New Roman" w:hAnsi="Arial" w:cs="Arial"/>
                      <w:sz w:val="16"/>
                      <w:szCs w:val="16"/>
                      <w:lang w:eastAsia="ru-RU"/>
                    </w:rPr>
                    <w:br/>
                  </w:r>
                  <w:r w:rsidRPr="00E72F6F">
                    <w:rPr>
                      <w:rFonts w:ascii="Arial" w:eastAsia="Times New Roman" w:hAnsi="Arial" w:cs="Arial"/>
                      <w:sz w:val="16"/>
                      <w:szCs w:val="16"/>
                      <w:lang w:eastAsia="ru-RU"/>
                    </w:rPr>
                    <w:br/>
                    <w:t xml:space="preserve">- </w:t>
                  </w:r>
                  <w:proofErr w:type="gramStart"/>
                  <w:r w:rsidRPr="00E72F6F">
                    <w:rPr>
                      <w:rFonts w:ascii="Arial" w:eastAsia="Times New Roman" w:hAnsi="Arial" w:cs="Arial"/>
                      <w:sz w:val="16"/>
                      <w:szCs w:val="16"/>
                      <w:lang w:eastAsia="ru-RU"/>
                    </w:rPr>
                    <w:t>Техническое и коммерческое предложения должны соответствовать требованиям Заказчика</w:t>
                  </w:r>
                  <w:r w:rsidRPr="00E72F6F">
                    <w:rPr>
                      <w:rFonts w:ascii="Arial" w:eastAsia="Times New Roman" w:hAnsi="Arial" w:cs="Arial"/>
                      <w:sz w:val="16"/>
                      <w:szCs w:val="16"/>
                      <w:lang w:eastAsia="ru-RU"/>
                    </w:rPr>
                    <w:br/>
                    <w:t xml:space="preserve">- 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E72F6F">
                    <w:rPr>
                      <w:rFonts w:ascii="Arial" w:eastAsia="Times New Roman" w:hAnsi="Arial" w:cs="Arial"/>
                      <w:sz w:val="16"/>
                      <w:szCs w:val="16"/>
                      <w:lang w:eastAsia="ru-RU"/>
                    </w:rPr>
                    <w:t>электробезопасности</w:t>
                  </w:r>
                  <w:proofErr w:type="spellEnd"/>
                  <w:r w:rsidRPr="00E72F6F">
                    <w:rPr>
                      <w:rFonts w:ascii="Arial" w:eastAsia="Times New Roman" w:hAnsi="Arial" w:cs="Arial"/>
                      <w:sz w:val="16"/>
                      <w:szCs w:val="16"/>
                      <w:lang w:eastAsia="ru-RU"/>
                    </w:rPr>
                    <w:t xml:space="preserve"> и средства индивидуальной защиты для выполнения работ по договору</w:t>
                  </w:r>
                  <w:r w:rsidRPr="00E72F6F">
                    <w:rPr>
                      <w:rFonts w:ascii="Arial" w:eastAsia="Times New Roman" w:hAnsi="Arial" w:cs="Arial"/>
                      <w:sz w:val="16"/>
                      <w:szCs w:val="16"/>
                      <w:lang w:eastAsia="ru-RU"/>
                    </w:rPr>
                    <w:br/>
                    <w:t>- Требования к благонадежности Участника, членам коллективного Участника, субподрядчика (соисполнителя/субпоставщика)</w:t>
                  </w:r>
                  <w:r w:rsidRPr="00E72F6F">
                    <w:rPr>
                      <w:rFonts w:ascii="Arial" w:eastAsia="Times New Roman" w:hAnsi="Arial" w:cs="Arial"/>
                      <w:sz w:val="16"/>
                      <w:szCs w:val="16"/>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E72F6F">
                    <w:rPr>
                      <w:rFonts w:ascii="Arial" w:eastAsia="Times New Roman" w:hAnsi="Arial" w:cs="Arial"/>
                      <w:sz w:val="16"/>
                      <w:szCs w:val="16"/>
                      <w:lang w:eastAsia="ru-RU"/>
                    </w:rPr>
                    <w:t>Тюменьэнерго</w:t>
                  </w:r>
                  <w:proofErr w:type="spellEnd"/>
                  <w:proofErr w:type="gramEnd"/>
                  <w:r w:rsidRPr="00E72F6F">
                    <w:rPr>
                      <w:rFonts w:ascii="Arial" w:eastAsia="Times New Roman" w:hAnsi="Arial" w:cs="Arial"/>
                      <w:sz w:val="16"/>
                      <w:szCs w:val="16"/>
                      <w:lang w:eastAsia="ru-RU"/>
                    </w:rPr>
                    <w:t>»;</w:t>
                  </w:r>
                  <w:r w:rsidRPr="00E72F6F">
                    <w:rPr>
                      <w:rFonts w:ascii="Arial" w:eastAsia="Times New Roman" w:hAnsi="Arial" w:cs="Arial"/>
                      <w:sz w:val="16"/>
                      <w:szCs w:val="16"/>
                      <w:lang w:eastAsia="ru-RU"/>
                    </w:rPr>
                    <w:br/>
                  </w:r>
                  <w:proofErr w:type="gramStart"/>
                  <w:r w:rsidRPr="00E72F6F">
                    <w:rPr>
                      <w:rFonts w:ascii="Arial" w:eastAsia="Times New Roman" w:hAnsi="Arial" w:cs="Arial"/>
                      <w:sz w:val="16"/>
                      <w:szCs w:val="16"/>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72F6F">
                    <w:rPr>
                      <w:rFonts w:ascii="Arial" w:eastAsia="Times New Roman" w:hAnsi="Arial" w:cs="Arial"/>
                      <w:sz w:val="16"/>
                      <w:szCs w:val="16"/>
                      <w:lang w:eastAsia="ru-RU"/>
                    </w:rPr>
                    <w:br/>
                    <w:t>в) деятельность Участника должна быть безубыточной за последний завершенный год;</w:t>
                  </w:r>
                  <w:r w:rsidRPr="00E72F6F">
                    <w:rPr>
                      <w:rFonts w:ascii="Arial" w:eastAsia="Times New Roman" w:hAnsi="Arial" w:cs="Arial"/>
                      <w:sz w:val="16"/>
                      <w:szCs w:val="16"/>
                      <w:lang w:eastAsia="ru-RU"/>
                    </w:rPr>
                    <w:br/>
                    <w:t>г) экономическая деятельность Участника не должна быть приостановлена в административном порядке;</w:t>
                  </w:r>
                  <w:r w:rsidRPr="00E72F6F">
                    <w:rPr>
                      <w:rFonts w:ascii="Arial" w:eastAsia="Times New Roman" w:hAnsi="Arial" w:cs="Arial"/>
                      <w:sz w:val="16"/>
                      <w:szCs w:val="16"/>
                      <w:lang w:eastAsia="ru-RU"/>
                    </w:rPr>
                    <w:br/>
                  </w:r>
                  <w:proofErr w:type="spellStart"/>
                  <w:r w:rsidRPr="00E72F6F">
                    <w:rPr>
                      <w:rFonts w:ascii="Arial" w:eastAsia="Times New Roman" w:hAnsi="Arial" w:cs="Arial"/>
                      <w:sz w:val="16"/>
                      <w:szCs w:val="16"/>
                      <w:lang w:eastAsia="ru-RU"/>
                    </w:rPr>
                    <w:t>д</w:t>
                  </w:r>
                  <w:proofErr w:type="spellEnd"/>
                  <w:r w:rsidRPr="00E72F6F">
                    <w:rPr>
                      <w:rFonts w:ascii="Arial" w:eastAsia="Times New Roman" w:hAnsi="Arial" w:cs="Arial"/>
                      <w:sz w:val="16"/>
                      <w:szCs w:val="16"/>
                      <w:lang w:eastAsia="ru-RU"/>
                    </w:rPr>
                    <w:t>) Участник не должен иметь задолженность по уплате налогов;</w:t>
                  </w:r>
                  <w:proofErr w:type="gramEnd"/>
                  <w:r w:rsidRPr="00E72F6F">
                    <w:rPr>
                      <w:rFonts w:ascii="Arial" w:eastAsia="Times New Roman" w:hAnsi="Arial" w:cs="Arial"/>
                      <w:sz w:val="16"/>
                      <w:szCs w:val="16"/>
                      <w:lang w:eastAsia="ru-RU"/>
                    </w:rPr>
                    <w:br/>
                    <w:t>е) на имущество Участника не должен быть наложен арест;</w:t>
                  </w:r>
                  <w:r w:rsidRPr="00E72F6F">
                    <w:rPr>
                      <w:rFonts w:ascii="Arial" w:eastAsia="Times New Roman" w:hAnsi="Arial" w:cs="Arial"/>
                      <w:sz w:val="16"/>
                      <w:szCs w:val="16"/>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72F6F">
                    <w:rPr>
                      <w:rFonts w:ascii="Arial" w:eastAsia="Times New Roman" w:hAnsi="Arial" w:cs="Arial"/>
                      <w:sz w:val="16"/>
                      <w:szCs w:val="16"/>
                      <w:lang w:eastAsia="ru-RU"/>
                    </w:rPr>
                    <w:br/>
                  </w:r>
                  <w:proofErr w:type="spellStart"/>
                  <w:proofErr w:type="gramStart"/>
                  <w:r w:rsidRPr="00E72F6F">
                    <w:rPr>
                      <w:rFonts w:ascii="Arial" w:eastAsia="Times New Roman" w:hAnsi="Arial" w:cs="Arial"/>
                      <w:sz w:val="16"/>
                      <w:szCs w:val="16"/>
                      <w:lang w:eastAsia="ru-RU"/>
                    </w:rPr>
                    <w:t>з</w:t>
                  </w:r>
                  <w:proofErr w:type="spellEnd"/>
                  <w:r w:rsidRPr="00E72F6F">
                    <w:rPr>
                      <w:rFonts w:ascii="Arial" w:eastAsia="Times New Roman" w:hAnsi="Arial" w:cs="Arial"/>
                      <w:sz w:val="16"/>
                      <w:szCs w:val="16"/>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E72F6F">
                    <w:rPr>
                      <w:rFonts w:ascii="Arial" w:eastAsia="Times New Roman" w:hAnsi="Arial" w:cs="Arial"/>
                      <w:sz w:val="16"/>
                      <w:szCs w:val="16"/>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72F6F">
                    <w:rPr>
                      <w:rFonts w:ascii="Arial" w:eastAsia="Times New Roman" w:hAnsi="Arial" w:cs="Arial"/>
                      <w:sz w:val="16"/>
                      <w:szCs w:val="16"/>
                      <w:lang w:eastAsia="ru-RU"/>
                    </w:rPr>
                    <w:t>Россети</w:t>
                  </w:r>
                  <w:proofErr w:type="spellEnd"/>
                  <w:r w:rsidRPr="00E72F6F">
                    <w:rPr>
                      <w:rFonts w:ascii="Arial" w:eastAsia="Times New Roman" w:hAnsi="Arial" w:cs="Arial"/>
                      <w:sz w:val="16"/>
                      <w:szCs w:val="16"/>
                      <w:lang w:eastAsia="ru-RU"/>
                    </w:rPr>
                    <w:t>», ДЗО (ВЗО) ОАО «</w:t>
                  </w:r>
                  <w:proofErr w:type="spellStart"/>
                  <w:r w:rsidRPr="00E72F6F">
                    <w:rPr>
                      <w:rFonts w:ascii="Arial" w:eastAsia="Times New Roman" w:hAnsi="Arial" w:cs="Arial"/>
                      <w:sz w:val="16"/>
                      <w:szCs w:val="16"/>
                      <w:lang w:eastAsia="ru-RU"/>
                    </w:rPr>
                    <w:t>Россети</w:t>
                  </w:r>
                  <w:proofErr w:type="spellEnd"/>
                  <w:r w:rsidRPr="00E72F6F">
                    <w:rPr>
                      <w:rFonts w:ascii="Arial" w:eastAsia="Times New Roman" w:hAnsi="Arial" w:cs="Arial"/>
                      <w:sz w:val="16"/>
                      <w:szCs w:val="16"/>
                      <w:lang w:eastAsia="ru-RU"/>
                    </w:rPr>
                    <w:t>», а также родственниками работников ОАО «</w:t>
                  </w:r>
                  <w:proofErr w:type="spellStart"/>
                  <w:r w:rsidRPr="00E72F6F">
                    <w:rPr>
                      <w:rFonts w:ascii="Arial" w:eastAsia="Times New Roman" w:hAnsi="Arial" w:cs="Arial"/>
                      <w:sz w:val="16"/>
                      <w:szCs w:val="16"/>
                      <w:lang w:eastAsia="ru-RU"/>
                    </w:rPr>
                    <w:t>Россети</w:t>
                  </w:r>
                  <w:proofErr w:type="spellEnd"/>
                  <w:r w:rsidRPr="00E72F6F">
                    <w:rPr>
                      <w:rFonts w:ascii="Arial" w:eastAsia="Times New Roman" w:hAnsi="Arial" w:cs="Arial"/>
                      <w:sz w:val="16"/>
                      <w:szCs w:val="16"/>
                      <w:lang w:eastAsia="ru-RU"/>
                    </w:rPr>
                    <w:t>», ДЗО (ВЗО) ОАО «</w:t>
                  </w:r>
                  <w:proofErr w:type="spellStart"/>
                  <w:r w:rsidRPr="00E72F6F">
                    <w:rPr>
                      <w:rFonts w:ascii="Arial" w:eastAsia="Times New Roman" w:hAnsi="Arial" w:cs="Arial"/>
                      <w:sz w:val="16"/>
                      <w:szCs w:val="16"/>
                      <w:lang w:eastAsia="ru-RU"/>
                    </w:rPr>
                    <w:t>Россети</w:t>
                  </w:r>
                  <w:proofErr w:type="spellEnd"/>
                  <w:r w:rsidRPr="00E72F6F">
                    <w:rPr>
                      <w:rFonts w:ascii="Arial" w:eastAsia="Times New Roman" w:hAnsi="Arial" w:cs="Arial"/>
                      <w:sz w:val="16"/>
                      <w:szCs w:val="16"/>
                      <w:lang w:eastAsia="ru-RU"/>
                    </w:rPr>
                    <w:t>»;</w:t>
                  </w:r>
                  <w:r w:rsidRPr="00E72F6F">
                    <w:rPr>
                      <w:rFonts w:ascii="Arial" w:eastAsia="Times New Roman" w:hAnsi="Arial" w:cs="Arial"/>
                      <w:sz w:val="16"/>
                      <w:szCs w:val="16"/>
                      <w:lang w:eastAsia="ru-RU"/>
                    </w:rPr>
                    <w:br/>
                    <w:t xml:space="preserve">к) Участник не должен быть </w:t>
                  </w:r>
                  <w:proofErr w:type="spellStart"/>
                  <w:r w:rsidRPr="00E72F6F">
                    <w:rPr>
                      <w:rFonts w:ascii="Arial" w:eastAsia="Times New Roman" w:hAnsi="Arial" w:cs="Arial"/>
                      <w:sz w:val="16"/>
                      <w:szCs w:val="16"/>
                      <w:lang w:eastAsia="ru-RU"/>
                    </w:rPr>
                    <w:t>аффилирован</w:t>
                  </w:r>
                  <w:proofErr w:type="spellEnd"/>
                  <w:r w:rsidRPr="00E72F6F">
                    <w:rPr>
                      <w:rFonts w:ascii="Arial" w:eastAsia="Times New Roman" w:hAnsi="Arial" w:cs="Arial"/>
                      <w:sz w:val="16"/>
                      <w:szCs w:val="16"/>
                      <w:lang w:eastAsia="ru-RU"/>
                    </w:rPr>
                    <w:t xml:space="preserve"> к другим Участникам закупки;</w:t>
                  </w:r>
                  <w:r w:rsidRPr="00E72F6F">
                    <w:rPr>
                      <w:rFonts w:ascii="Arial" w:eastAsia="Times New Roman" w:hAnsi="Arial" w:cs="Arial"/>
                      <w:sz w:val="16"/>
                      <w:szCs w:val="16"/>
                      <w:lang w:eastAsia="ru-RU"/>
                    </w:rPr>
                    <w:br/>
                    <w:t>л) отсутствие у ОАО "</w:t>
                  </w:r>
                  <w:proofErr w:type="spellStart"/>
                  <w:r w:rsidRPr="00E72F6F">
                    <w:rPr>
                      <w:rFonts w:ascii="Arial" w:eastAsia="Times New Roman" w:hAnsi="Arial" w:cs="Arial"/>
                      <w:sz w:val="16"/>
                      <w:szCs w:val="16"/>
                      <w:lang w:eastAsia="ru-RU"/>
                    </w:rPr>
                    <w:t>Тюменьэнерго</w:t>
                  </w:r>
                  <w:proofErr w:type="spellEnd"/>
                  <w:r w:rsidRPr="00E72F6F">
                    <w:rPr>
                      <w:rFonts w:ascii="Arial" w:eastAsia="Times New Roman" w:hAnsi="Arial" w:cs="Arial"/>
                      <w:sz w:val="16"/>
                      <w:szCs w:val="16"/>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E72F6F">
                    <w:rPr>
                      <w:rFonts w:ascii="Arial" w:eastAsia="Times New Roman" w:hAnsi="Arial" w:cs="Arial"/>
                      <w:sz w:val="16"/>
                      <w:szCs w:val="16"/>
                      <w:lang w:eastAsia="ru-RU"/>
                    </w:rPr>
                    <w:br/>
                    <w:t>м) отсутствие сведений о предстоящем исключении контрагента из ЕГРЮЛ/ЕГРИП;</w:t>
                  </w:r>
                  <w:r w:rsidRPr="00E72F6F">
                    <w:rPr>
                      <w:rFonts w:ascii="Arial" w:eastAsia="Times New Roman" w:hAnsi="Arial" w:cs="Arial"/>
                      <w:sz w:val="16"/>
                      <w:szCs w:val="16"/>
                      <w:lang w:eastAsia="ru-RU"/>
                    </w:rPr>
                    <w:br/>
                  </w:r>
                  <w:proofErr w:type="spellStart"/>
                  <w:r w:rsidRPr="00E72F6F">
                    <w:rPr>
                      <w:rFonts w:ascii="Arial" w:eastAsia="Times New Roman" w:hAnsi="Arial" w:cs="Arial"/>
                      <w:sz w:val="16"/>
                      <w:szCs w:val="16"/>
                      <w:lang w:eastAsia="ru-RU"/>
                    </w:rPr>
                    <w:t>н</w:t>
                  </w:r>
                  <w:proofErr w:type="spellEnd"/>
                  <w:r w:rsidRPr="00E72F6F">
                    <w:rPr>
                      <w:rFonts w:ascii="Arial" w:eastAsia="Times New Roman" w:hAnsi="Arial" w:cs="Arial"/>
                      <w:sz w:val="16"/>
                      <w:szCs w:val="16"/>
                      <w:lang w:eastAsia="ru-RU"/>
                    </w:rPr>
                    <w:t>) отсутствие фактов предоставления Участником недостоверных сведений и документов в рамках закупочной процедуры;</w:t>
                  </w:r>
                  <w:r w:rsidRPr="00E72F6F">
                    <w:rPr>
                      <w:rFonts w:ascii="Arial" w:eastAsia="Times New Roman" w:hAnsi="Arial" w:cs="Arial"/>
                      <w:sz w:val="16"/>
                      <w:szCs w:val="16"/>
                      <w:lang w:eastAsia="ru-RU"/>
                    </w:rPr>
                    <w:br/>
                  </w:r>
                  <w:r w:rsidRPr="00E72F6F">
                    <w:rPr>
                      <w:rFonts w:ascii="Arial" w:eastAsia="Times New Roman" w:hAnsi="Arial" w:cs="Arial"/>
                      <w:sz w:val="16"/>
                      <w:szCs w:val="16"/>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E72F6F">
                    <w:rPr>
                      <w:rFonts w:ascii="Arial" w:eastAsia="Times New Roman" w:hAnsi="Arial" w:cs="Arial"/>
                      <w:sz w:val="16"/>
                      <w:szCs w:val="16"/>
                      <w:lang w:eastAsia="ru-RU"/>
                    </w:rPr>
                    <w:t>Тюменьэнерго</w:t>
                  </w:r>
                  <w:proofErr w:type="spellEnd"/>
                  <w:r w:rsidRPr="00E72F6F">
                    <w:rPr>
                      <w:rFonts w:ascii="Arial" w:eastAsia="Times New Roman" w:hAnsi="Arial" w:cs="Arial"/>
                      <w:sz w:val="16"/>
                      <w:szCs w:val="16"/>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E72F6F">
                    <w:rPr>
                      <w:rFonts w:ascii="Arial" w:eastAsia="Times New Roman" w:hAnsi="Arial" w:cs="Arial"/>
                      <w:sz w:val="16"/>
                      <w:szCs w:val="16"/>
                      <w:lang w:eastAsia="ru-RU"/>
                    </w:rPr>
                    <w:t>Тюменьэнерго</w:t>
                  </w:r>
                  <w:proofErr w:type="spellEnd"/>
                  <w:r w:rsidRPr="00E72F6F">
                    <w:rPr>
                      <w:rFonts w:ascii="Arial" w:eastAsia="Times New Roman" w:hAnsi="Arial" w:cs="Arial"/>
                      <w:sz w:val="16"/>
                      <w:szCs w:val="16"/>
                      <w:lang w:eastAsia="ru-RU"/>
                    </w:rPr>
                    <w:t>" (СЭБ ОАО "</w:t>
                  </w:r>
                  <w:proofErr w:type="spellStart"/>
                  <w:r w:rsidRPr="00E72F6F">
                    <w:rPr>
                      <w:rFonts w:ascii="Arial" w:eastAsia="Times New Roman" w:hAnsi="Arial" w:cs="Arial"/>
                      <w:sz w:val="16"/>
                      <w:szCs w:val="16"/>
                      <w:lang w:eastAsia="ru-RU"/>
                    </w:rPr>
                    <w:t>Тюменьэнерго</w:t>
                  </w:r>
                  <w:proofErr w:type="spellEnd"/>
                  <w:r w:rsidRPr="00E72F6F">
                    <w:rPr>
                      <w:rFonts w:ascii="Arial" w:eastAsia="Times New Roman" w:hAnsi="Arial" w:cs="Arial"/>
                      <w:sz w:val="16"/>
                      <w:szCs w:val="16"/>
                      <w:lang w:eastAsia="ru-RU"/>
                    </w:rPr>
                    <w:t>").</w:t>
                  </w:r>
                  <w:r w:rsidRPr="00E72F6F">
                    <w:rPr>
                      <w:rFonts w:ascii="Arial" w:eastAsia="Times New Roman" w:hAnsi="Arial" w:cs="Arial"/>
                      <w:sz w:val="16"/>
                      <w:szCs w:val="16"/>
                      <w:lang w:eastAsia="ru-RU"/>
                    </w:rPr>
                    <w:br/>
                  </w:r>
                  <w:r w:rsidRPr="00E72F6F">
                    <w:rPr>
                      <w:rFonts w:ascii="Arial" w:eastAsia="Times New Roman" w:hAnsi="Arial" w:cs="Arial"/>
                      <w:sz w:val="16"/>
                      <w:szCs w:val="16"/>
                      <w:lang w:eastAsia="ru-RU"/>
                    </w:rPr>
                    <w:br/>
                    <w:t>- Обеспечение обязательств по договору осуществляется двумя способами.</w:t>
                  </w:r>
                  <w:r w:rsidRPr="00E72F6F">
                    <w:rPr>
                      <w:rFonts w:ascii="Arial" w:eastAsia="Times New Roman" w:hAnsi="Arial" w:cs="Arial"/>
                      <w:sz w:val="16"/>
                      <w:szCs w:val="16"/>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E72F6F">
                    <w:rPr>
                      <w:rFonts w:ascii="Arial" w:eastAsia="Times New Roman" w:hAnsi="Arial" w:cs="Arial"/>
                      <w:sz w:val="16"/>
                      <w:szCs w:val="16"/>
                      <w:lang w:eastAsia="ru-RU"/>
                    </w:rPr>
                    <w:br/>
                  </w:r>
                  <w:r w:rsidRPr="00E72F6F">
                    <w:rPr>
                      <w:rFonts w:ascii="Arial" w:eastAsia="Times New Roman" w:hAnsi="Arial" w:cs="Arial"/>
                      <w:sz w:val="16"/>
                      <w:szCs w:val="16"/>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E72F6F">
                    <w:rPr>
                      <w:rFonts w:ascii="Arial" w:eastAsia="Times New Roman" w:hAnsi="Arial" w:cs="Arial"/>
                      <w:sz w:val="16"/>
                      <w:szCs w:val="16"/>
                      <w:lang w:eastAsia="ru-RU"/>
                    </w:rPr>
                    <w:br/>
                  </w:r>
                  <w:r w:rsidRPr="00E72F6F">
                    <w:rPr>
                      <w:rFonts w:ascii="Arial" w:eastAsia="Times New Roman" w:hAnsi="Arial" w:cs="Arial"/>
                      <w:sz w:val="16"/>
                      <w:szCs w:val="16"/>
                      <w:lang w:eastAsia="ru-RU"/>
                    </w:rPr>
                    <w:br/>
                  </w:r>
                  <w:proofErr w:type="gramStart"/>
                  <w:r w:rsidRPr="00E72F6F">
                    <w:rPr>
                      <w:rFonts w:ascii="Arial" w:eastAsia="Times New Roman" w:hAnsi="Arial" w:cs="Arial"/>
                      <w:sz w:val="16"/>
                      <w:szCs w:val="16"/>
                      <w:lang w:eastAsia="ru-RU"/>
                    </w:rPr>
                    <w:t>Не предоставление Победителем безотзывной безусловной банковской гарантии, соответствующей требованиям, предусмотренным в Конкурсной (Закупочной) документации, а так же в проекте договора, являющегося неотъемлемой частью Конкурсной (Закупочной) документации, в срок, указанный в Конкурсной (Закупочной) документации, является уклонением (отказом) Победителя от заключения договора по итогам закупки в установленном настоящей Конкурсной (Закупочной) документацией порядке, а так же является основанием внесения Победителя в реестр недобросовестных</w:t>
                  </w:r>
                  <w:proofErr w:type="gramEnd"/>
                  <w:r w:rsidRPr="00E72F6F">
                    <w:rPr>
                      <w:rFonts w:ascii="Arial" w:eastAsia="Times New Roman" w:hAnsi="Arial" w:cs="Arial"/>
                      <w:sz w:val="16"/>
                      <w:szCs w:val="16"/>
                      <w:lang w:eastAsia="ru-RU"/>
                    </w:rPr>
                    <w:t xml:space="preserve"> поставщиков, в порядке, установленном статьей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задаток в качестве обеспечения участия в закупочной процедуре.</w:t>
                  </w:r>
                  <w:r w:rsidRPr="00E72F6F">
                    <w:rPr>
                      <w:rFonts w:ascii="Arial" w:eastAsia="Times New Roman" w:hAnsi="Arial" w:cs="Arial"/>
                      <w:sz w:val="16"/>
                      <w:szCs w:val="16"/>
                      <w:lang w:eastAsia="ru-RU"/>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E72F6F">
                    <w:rPr>
                      <w:rFonts w:ascii="Arial" w:eastAsia="Times New Roman" w:hAnsi="Arial" w:cs="Arial"/>
                      <w:sz w:val="16"/>
                      <w:szCs w:val="16"/>
                      <w:lang w:eastAsia="ru-RU"/>
                    </w:rPr>
                    <w:br/>
                    <w:t>Кредитная организация, выдавшая комфортное/гарантийное письмо, должна удовлетворять следующим требованиям:</w:t>
                  </w:r>
                  <w:r w:rsidRPr="00E72F6F">
                    <w:rPr>
                      <w:rFonts w:ascii="Arial" w:eastAsia="Times New Roman" w:hAnsi="Arial" w:cs="Arial"/>
                      <w:sz w:val="16"/>
                      <w:szCs w:val="16"/>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E72F6F">
                    <w:rPr>
                      <w:rFonts w:ascii="Arial" w:eastAsia="Times New Roman" w:hAnsi="Arial" w:cs="Arial"/>
                      <w:sz w:val="16"/>
                      <w:szCs w:val="16"/>
                      <w:lang w:eastAsia="ru-RU"/>
                    </w:rPr>
                    <w:t>,</w:t>
                  </w:r>
                  <w:proofErr w:type="gramEnd"/>
                  <w:r w:rsidRPr="00E72F6F">
                    <w:rPr>
                      <w:rFonts w:ascii="Arial" w:eastAsia="Times New Roman" w:hAnsi="Arial" w:cs="Arial"/>
                      <w:sz w:val="16"/>
                      <w:szCs w:val="16"/>
                      <w:lang w:eastAsia="ru-RU"/>
                    </w:rPr>
                    <w:t xml:space="preserve"> чем на 6 (шесть) календарных месяцев;</w:t>
                  </w:r>
                  <w:r w:rsidRPr="00E72F6F">
                    <w:rPr>
                      <w:rFonts w:ascii="Arial" w:eastAsia="Times New Roman" w:hAnsi="Arial" w:cs="Arial"/>
                      <w:sz w:val="16"/>
                      <w:szCs w:val="16"/>
                      <w:lang w:eastAsia="ru-RU"/>
                    </w:rPr>
                    <w:br/>
                    <w:t>б) участвовать в системе страхования вкладов;</w:t>
                  </w:r>
                  <w:r w:rsidRPr="00E72F6F">
                    <w:rPr>
                      <w:rFonts w:ascii="Arial" w:eastAsia="Times New Roman" w:hAnsi="Arial" w:cs="Arial"/>
                      <w:sz w:val="16"/>
                      <w:szCs w:val="16"/>
                      <w:lang w:eastAsia="ru-RU"/>
                    </w:rPr>
                    <w:br/>
                    <w:t xml:space="preserve">в) сумма безотзывной безусловной банковской гарантии составляет не более 5% от величины </w:t>
                  </w:r>
                  <w:r w:rsidRPr="00E72F6F">
                    <w:rPr>
                      <w:rFonts w:ascii="Arial" w:eastAsia="Times New Roman" w:hAnsi="Arial" w:cs="Arial"/>
                      <w:sz w:val="16"/>
                      <w:szCs w:val="16"/>
                      <w:lang w:eastAsia="ru-RU"/>
                    </w:rPr>
                    <w:lastRenderedPageBreak/>
                    <w:t>собственного капитала банка на последнюю отчетную дату, предшествующую дате выдачи гарантии.</w:t>
                  </w:r>
                  <w:r w:rsidRPr="00E72F6F">
                    <w:rPr>
                      <w:rFonts w:ascii="Arial" w:eastAsia="Times New Roman" w:hAnsi="Arial" w:cs="Arial"/>
                      <w:sz w:val="16"/>
                      <w:szCs w:val="16"/>
                      <w:lang w:eastAsia="ru-RU"/>
                    </w:rPr>
                    <w:br/>
                  </w:r>
                  <w:r w:rsidRPr="00E72F6F">
                    <w:rPr>
                      <w:rFonts w:ascii="Arial" w:eastAsia="Times New Roman" w:hAnsi="Arial" w:cs="Arial"/>
                      <w:sz w:val="16"/>
                      <w:szCs w:val="16"/>
                      <w:lang w:eastAsia="ru-RU"/>
                    </w:rPr>
                    <w:br/>
                    <w:t>Не предоставление комфортного/гарантийного письма является основанием к отклонению заявки Участника</w:t>
                  </w:r>
                  <w:r w:rsidRPr="00E72F6F">
                    <w:rPr>
                      <w:rFonts w:ascii="Arial" w:eastAsia="Times New Roman" w:hAnsi="Arial" w:cs="Arial"/>
                      <w:sz w:val="16"/>
                      <w:szCs w:val="16"/>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E72F6F">
                    <w:rPr>
                      <w:rFonts w:ascii="Arial" w:eastAsia="Times New Roman" w:hAnsi="Arial" w:cs="Arial"/>
                      <w:sz w:val="16"/>
                      <w:szCs w:val="16"/>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lastRenderedPageBreak/>
                    <w:t>Комплект конкурсной документации:</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 xml:space="preserve">Конкурсную документацию Участники могут получить на Официальном сайте РФ – </w:t>
                  </w:r>
                  <w:proofErr w:type="spellStart"/>
                  <w:r w:rsidRPr="00E72F6F">
                    <w:rPr>
                      <w:rFonts w:ascii="Arial" w:eastAsia="Times New Roman" w:hAnsi="Arial" w:cs="Arial"/>
                      <w:sz w:val="16"/>
                      <w:szCs w:val="16"/>
                      <w:lang w:eastAsia="ru-RU"/>
                    </w:rPr>
                    <w:t>www.zakupki.gov.ru</w:t>
                  </w:r>
                  <w:proofErr w:type="spellEnd"/>
                  <w:r w:rsidRPr="00E72F6F">
                    <w:rPr>
                      <w:rFonts w:ascii="Arial" w:eastAsia="Times New Roman" w:hAnsi="Arial" w:cs="Arial"/>
                      <w:sz w:val="16"/>
                      <w:szCs w:val="16"/>
                      <w:lang w:eastAsia="ru-RU"/>
                    </w:rPr>
                    <w:t xml:space="preserve">, </w:t>
                  </w:r>
                  <w:proofErr w:type="spellStart"/>
                  <w:r w:rsidRPr="00E72F6F">
                    <w:rPr>
                      <w:rFonts w:ascii="Arial" w:eastAsia="Times New Roman" w:hAnsi="Arial" w:cs="Arial"/>
                      <w:sz w:val="16"/>
                      <w:szCs w:val="16"/>
                      <w:lang w:eastAsia="ru-RU"/>
                    </w:rPr>
                    <w:t>электронн</w:t>
                  </w:r>
                  <w:proofErr w:type="gramStart"/>
                  <w:r w:rsidRPr="00E72F6F">
                    <w:rPr>
                      <w:rFonts w:ascii="Arial" w:eastAsia="Times New Roman" w:hAnsi="Arial" w:cs="Arial"/>
                      <w:sz w:val="16"/>
                      <w:szCs w:val="16"/>
                      <w:lang w:eastAsia="ru-RU"/>
                    </w:rPr>
                    <w:t>о</w:t>
                  </w:r>
                  <w:proofErr w:type="spellEnd"/>
                  <w:r w:rsidRPr="00E72F6F">
                    <w:rPr>
                      <w:rFonts w:ascii="Arial" w:eastAsia="Times New Roman" w:hAnsi="Arial" w:cs="Arial"/>
                      <w:sz w:val="16"/>
                      <w:szCs w:val="16"/>
                      <w:lang w:eastAsia="ru-RU"/>
                    </w:rPr>
                    <w:t>-</w:t>
                  </w:r>
                  <w:proofErr w:type="gramEnd"/>
                  <w:r w:rsidRPr="00E72F6F">
                    <w:rPr>
                      <w:rFonts w:ascii="Arial" w:eastAsia="Times New Roman" w:hAnsi="Arial" w:cs="Arial"/>
                      <w:sz w:val="16"/>
                      <w:szCs w:val="16"/>
                      <w:lang w:eastAsia="ru-RU"/>
                    </w:rPr>
                    <w:t xml:space="preserve"> торговой площадке - http://www.b2b-MRSK.ru/, а также на сайте Заказчика по адресу: </w:t>
                  </w:r>
                  <w:proofErr w:type="spellStart"/>
                  <w:r w:rsidRPr="00E72F6F">
                    <w:rPr>
                      <w:rFonts w:ascii="Arial" w:eastAsia="Times New Roman" w:hAnsi="Arial" w:cs="Arial"/>
                      <w:sz w:val="16"/>
                      <w:szCs w:val="16"/>
                      <w:lang w:eastAsia="ru-RU"/>
                    </w:rPr>
                    <w:t>www.te.ru</w:t>
                  </w:r>
                  <w:proofErr w:type="spellEnd"/>
                  <w:r w:rsidRPr="00E72F6F">
                    <w:rPr>
                      <w:rFonts w:ascii="Arial" w:eastAsia="Times New Roman" w:hAnsi="Arial" w:cs="Arial"/>
                      <w:sz w:val="16"/>
                      <w:szCs w:val="16"/>
                      <w:lang w:eastAsia="ru-RU"/>
                    </w:rPr>
                    <w:t xml:space="preserve"> в разделе «Закупки» и доступна для ознакомления без взимания платы.</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Конкурсная документация:</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hyperlink r:id="rId17" w:tgtFrame="_blank" w:history="1">
                    <w:r w:rsidRPr="00E72F6F">
                      <w:rPr>
                        <w:rFonts w:ascii="Arial" w:eastAsia="Times New Roman" w:hAnsi="Arial" w:cs="Arial"/>
                        <w:color w:val="1C50A4"/>
                        <w:sz w:val="16"/>
                        <w:szCs w:val="16"/>
                        <w:lang w:eastAsia="ru-RU"/>
                      </w:rPr>
                      <w:t xml:space="preserve">Скачать файл </w:t>
                    </w:r>
                    <w:r w:rsidRPr="00E72F6F">
                      <w:rPr>
                        <w:rFonts w:ascii="Arial" w:eastAsia="Times New Roman" w:hAnsi="Arial" w:cs="Arial"/>
                        <w:b/>
                        <w:bCs/>
                        <w:color w:val="1C50A4"/>
                        <w:sz w:val="16"/>
                        <w:szCs w:val="16"/>
                        <w:lang w:eastAsia="ru-RU"/>
                      </w:rPr>
                      <w:t>КД.7z</w:t>
                    </w:r>
                  </w:hyperlink>
                  <w:r w:rsidRPr="00E72F6F">
                    <w:rPr>
                      <w:rFonts w:ascii="Arial" w:eastAsia="Times New Roman" w:hAnsi="Arial" w:cs="Arial"/>
                      <w:sz w:val="16"/>
                      <w:szCs w:val="16"/>
                      <w:lang w:eastAsia="ru-RU"/>
                    </w:rPr>
                    <w:t> (17.6 Мб)</w:t>
                  </w:r>
                </w:p>
                <w:p w:rsidR="00E72F6F" w:rsidRPr="00E72F6F" w:rsidRDefault="00E72F6F" w:rsidP="00E72F6F">
                  <w:pPr>
                    <w:rPr>
                      <w:rFonts w:ascii="Arial" w:eastAsia="Times New Roman" w:hAnsi="Arial" w:cs="Arial"/>
                      <w:sz w:val="16"/>
                      <w:szCs w:val="16"/>
                      <w:lang w:eastAsia="ru-RU"/>
                    </w:rPr>
                  </w:pPr>
                  <w:hyperlink r:id="rId18" w:history="1">
                    <w:r w:rsidRPr="00E72F6F">
                      <w:rPr>
                        <w:rFonts w:ascii="Arial" w:eastAsia="Times New Roman" w:hAnsi="Arial" w:cs="Arial"/>
                        <w:b/>
                        <w:bCs/>
                        <w:color w:val="1C50A4"/>
                        <w:sz w:val="16"/>
                        <w:szCs w:val="16"/>
                        <w:lang w:eastAsia="ru-RU"/>
                      </w:rPr>
                      <w:t>Редактировать конкурсную документацию</w:t>
                    </w:r>
                  </w:hyperlink>
                  <w:r w:rsidRPr="00E72F6F">
                    <w:rPr>
                      <w:rFonts w:ascii="Arial" w:eastAsia="Times New Roman" w:hAnsi="Arial" w:cs="Arial"/>
                      <w:sz w:val="16"/>
                      <w:szCs w:val="16"/>
                      <w:lang w:eastAsia="ru-RU"/>
                    </w:rPr>
                    <w:t xml:space="preserve"> </w:t>
                  </w:r>
                </w:p>
                <w:p w:rsidR="00E72F6F" w:rsidRPr="00E72F6F" w:rsidRDefault="00E72F6F" w:rsidP="00E72F6F">
                  <w:pPr>
                    <w:rPr>
                      <w:rFonts w:ascii="Arial" w:eastAsia="Times New Roman" w:hAnsi="Arial" w:cs="Arial"/>
                      <w:sz w:val="16"/>
                      <w:szCs w:val="16"/>
                      <w:lang w:eastAsia="ru-RU"/>
                    </w:rPr>
                  </w:pPr>
                  <w:hyperlink r:id="rId19" w:tgtFrame="signature" w:history="1">
                    <w:r w:rsidRPr="00E72F6F">
                      <w:rPr>
                        <w:rFonts w:ascii="Arial" w:eastAsia="Times New Roman" w:hAnsi="Arial" w:cs="Arial"/>
                        <w:color w:val="1C50A4"/>
                        <w:sz w:val="16"/>
                        <w:szCs w:val="16"/>
                        <w:lang w:eastAsia="ru-RU"/>
                      </w:rPr>
                      <w:t>Подписана ЭП</w:t>
                    </w:r>
                  </w:hyperlink>
                </w:p>
                <w:p w:rsidR="00E72F6F" w:rsidRPr="00E72F6F" w:rsidRDefault="00E72F6F" w:rsidP="00E72F6F">
                  <w:pPr>
                    <w:rPr>
                      <w:rFonts w:ascii="Arial" w:eastAsia="Times New Roman" w:hAnsi="Arial" w:cs="Arial"/>
                      <w:sz w:val="16"/>
                      <w:szCs w:val="16"/>
                      <w:lang w:eastAsia="ru-RU"/>
                    </w:rPr>
                  </w:pPr>
                  <w:hyperlink r:id="rId20" w:history="1">
                    <w:r w:rsidRPr="00E72F6F">
                      <w:rPr>
                        <w:rFonts w:ascii="Arial" w:eastAsia="Times New Roman" w:hAnsi="Arial" w:cs="Arial"/>
                        <w:color w:val="1C50A4"/>
                        <w:sz w:val="16"/>
                        <w:szCs w:val="16"/>
                        <w:lang w:eastAsia="ru-RU"/>
                      </w:rPr>
                      <w:t>Перевести документацию на другой язык</w:t>
                    </w:r>
                  </w:hyperlink>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Порядок предоставления конкурсной документации:</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72F6F">
                    <w:rPr>
                      <w:rFonts w:ascii="Arial" w:eastAsia="Times New Roman" w:hAnsi="Arial" w:cs="Arial"/>
                      <w:sz w:val="16"/>
                      <w:szCs w:val="16"/>
                      <w:lang w:eastAsia="ru-RU"/>
                    </w:rPr>
                    <w:t>с даты размещения</w:t>
                  </w:r>
                  <w:proofErr w:type="gramEnd"/>
                  <w:r w:rsidRPr="00E72F6F">
                    <w:rPr>
                      <w:rFonts w:ascii="Arial" w:eastAsia="Times New Roman" w:hAnsi="Arial" w:cs="Arial"/>
                      <w:sz w:val="16"/>
                      <w:szCs w:val="16"/>
                      <w:lang w:eastAsia="ru-RU"/>
                    </w:rPr>
                    <w:t xml:space="preserve"> закупки.</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Обеспечение конкурсных заявок, кроме банковских гарантий:</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Конкурсные заявки:</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Все документы, входящие в Конкурсную заявку должны быть подготовлены на русском языке. Все суммы денежных сре</w:t>
                  </w:r>
                  <w:proofErr w:type="gramStart"/>
                  <w:r w:rsidRPr="00E72F6F">
                    <w:rPr>
                      <w:rFonts w:ascii="Arial" w:eastAsia="Times New Roman" w:hAnsi="Arial" w:cs="Arial"/>
                      <w:sz w:val="16"/>
                      <w:szCs w:val="16"/>
                      <w:lang w:eastAsia="ru-RU"/>
                    </w:rPr>
                    <w:t>дств в д</w:t>
                  </w:r>
                  <w:proofErr w:type="gramEnd"/>
                  <w:r w:rsidRPr="00E72F6F">
                    <w:rPr>
                      <w:rFonts w:ascii="Arial" w:eastAsia="Times New Roman" w:hAnsi="Arial" w:cs="Arial"/>
                      <w:sz w:val="16"/>
                      <w:szCs w:val="16"/>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При выборе победителя учитывается:</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Цена с НДС</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Место вскрытия конвертов:</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Вскрытие конвертов с заявками состоится на сайте системы электронных торгов группы B2B-Center (www.b2b-center.ru).</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Дата вскрытия конвертов (крайний срок подачи конкурсных заявок):</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 xml:space="preserve">Вскрытие конвертов с заявками состоится </w:t>
                  </w:r>
                  <w:r w:rsidRPr="00E72F6F">
                    <w:rPr>
                      <w:rFonts w:ascii="Arial" w:eastAsia="Times New Roman" w:hAnsi="Arial" w:cs="Arial"/>
                      <w:b/>
                      <w:bCs/>
                      <w:sz w:val="16"/>
                      <w:szCs w:val="16"/>
                      <w:lang w:eastAsia="ru-RU"/>
                    </w:rPr>
                    <w:t>08.09.2014 в 07:00 по московскому времени</w:t>
                  </w:r>
                  <w:r w:rsidRPr="00E72F6F">
                    <w:rPr>
                      <w:rFonts w:ascii="Arial" w:eastAsia="Times New Roman" w:hAnsi="Arial" w:cs="Arial"/>
                      <w:sz w:val="16"/>
                      <w:szCs w:val="16"/>
                      <w:lang w:eastAsia="ru-RU"/>
                    </w:rPr>
                    <w:t>.</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Дата рассмотрения предложений:</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29.09.2014 15:00</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Место рассмотрения предложений:</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629804, Россия, г</w:t>
                  </w:r>
                  <w:proofErr w:type="gramStart"/>
                  <w:r w:rsidRPr="00E72F6F">
                    <w:rPr>
                      <w:rFonts w:ascii="Arial" w:eastAsia="Times New Roman" w:hAnsi="Arial" w:cs="Arial"/>
                      <w:sz w:val="16"/>
                      <w:szCs w:val="16"/>
                      <w:lang w:eastAsia="ru-RU"/>
                    </w:rPr>
                    <w:t>.Н</w:t>
                  </w:r>
                  <w:proofErr w:type="gramEnd"/>
                  <w:r w:rsidRPr="00E72F6F">
                    <w:rPr>
                      <w:rFonts w:ascii="Arial" w:eastAsia="Times New Roman" w:hAnsi="Arial" w:cs="Arial"/>
                      <w:sz w:val="16"/>
                      <w:szCs w:val="16"/>
                      <w:lang w:eastAsia="ru-RU"/>
                    </w:rPr>
                    <w:t>оябрьск, Тюменская обл., ЯНАО, ул.Холмогорская, 25, АБК НЭС</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Дата и время подведения итогов:</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08.10.2014 15:00</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Место подведения итогов:</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629804, Россия, г</w:t>
                  </w:r>
                  <w:proofErr w:type="gramStart"/>
                  <w:r w:rsidRPr="00E72F6F">
                    <w:rPr>
                      <w:rFonts w:ascii="Arial" w:eastAsia="Times New Roman" w:hAnsi="Arial" w:cs="Arial"/>
                      <w:sz w:val="16"/>
                      <w:szCs w:val="16"/>
                      <w:lang w:eastAsia="ru-RU"/>
                    </w:rPr>
                    <w:t>.Н</w:t>
                  </w:r>
                  <w:proofErr w:type="gramEnd"/>
                  <w:r w:rsidRPr="00E72F6F">
                    <w:rPr>
                      <w:rFonts w:ascii="Arial" w:eastAsia="Times New Roman" w:hAnsi="Arial" w:cs="Arial"/>
                      <w:sz w:val="16"/>
                      <w:szCs w:val="16"/>
                      <w:lang w:eastAsia="ru-RU"/>
                    </w:rPr>
                    <w:t>оябрьск, Тюменская обл., ЯНАО, ул.Холмогорская, 25, АБК НЭС</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Критерии выбора победителя и сроки заключения договора:</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72F6F">
                    <w:rPr>
                      <w:rFonts w:ascii="Arial" w:eastAsia="Times New Roman" w:hAnsi="Arial" w:cs="Arial"/>
                      <w:sz w:val="16"/>
                      <w:szCs w:val="16"/>
                      <w:lang w:eastAsia="ru-RU"/>
                    </w:rPr>
                    <w:t>ранжировке</w:t>
                  </w:r>
                  <w:proofErr w:type="spellEnd"/>
                  <w:r w:rsidRPr="00E72F6F">
                    <w:rPr>
                      <w:rFonts w:ascii="Arial" w:eastAsia="Times New Roman" w:hAnsi="Arial" w:cs="Arial"/>
                      <w:sz w:val="16"/>
                      <w:szCs w:val="16"/>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 Организатор Конкурса вправе, при необходимости, изменить данный срок</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Лимитная (начальная) цена закупки:</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Лот № 1. 89 962 790,96 руб. (цена с НДС)</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Переторжка (регулирование цены):</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Организатор конкурса намерен воспользоваться правом на проведение переторжки (регулирования цены).</w:t>
                  </w:r>
                </w:p>
              </w:tc>
            </w:tr>
            <w:tr w:rsidR="00E72F6F" w:rsidRPr="00E72F6F">
              <w:trPr>
                <w:tblCellSpacing w:w="0" w:type="dxa"/>
              </w:trPr>
              <w:tc>
                <w:tcPr>
                  <w:tcW w:w="0" w:type="auto"/>
                  <w:shd w:val="clear" w:color="auto" w:fill="E9E9E9"/>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t>Дополнительная информация о конкурсе:</w:t>
                  </w:r>
                </w:p>
              </w:tc>
              <w:tc>
                <w:tcPr>
                  <w:tcW w:w="0" w:type="auto"/>
                  <w:shd w:val="clear" w:color="auto" w:fill="E9E9E9"/>
                  <w:hideMark/>
                </w:tcPr>
                <w:p w:rsidR="00E72F6F" w:rsidRPr="00E72F6F" w:rsidRDefault="00E72F6F" w:rsidP="00E72F6F">
                  <w:pPr>
                    <w:rPr>
                      <w:rFonts w:ascii="Arial" w:eastAsia="Times New Roman" w:hAnsi="Arial" w:cs="Arial"/>
                      <w:sz w:val="16"/>
                      <w:szCs w:val="16"/>
                      <w:lang w:eastAsia="ru-RU"/>
                    </w:rPr>
                  </w:pPr>
                  <w:r w:rsidRPr="00E72F6F">
                    <w:rPr>
                      <w:rFonts w:ascii="Arial" w:eastAsia="Times New Roman" w:hAnsi="Arial" w:cs="Arial"/>
                      <w:sz w:val="16"/>
                      <w:szCs w:val="16"/>
                      <w:lang w:eastAsia="ru-RU"/>
                    </w:rPr>
                    <w:t xml:space="preserve">Информация о закупке размещена на Официальном сайте РФ – </w:t>
                  </w:r>
                  <w:proofErr w:type="spellStart"/>
                  <w:r w:rsidRPr="00E72F6F">
                    <w:rPr>
                      <w:rFonts w:ascii="Arial" w:eastAsia="Times New Roman" w:hAnsi="Arial" w:cs="Arial"/>
                      <w:sz w:val="16"/>
                      <w:szCs w:val="16"/>
                      <w:lang w:eastAsia="ru-RU"/>
                    </w:rPr>
                    <w:t>www.zakupki.gov.ru</w:t>
                  </w:r>
                  <w:proofErr w:type="spellEnd"/>
                  <w:r w:rsidRPr="00E72F6F">
                    <w:rPr>
                      <w:rFonts w:ascii="Arial" w:eastAsia="Times New Roman" w:hAnsi="Arial" w:cs="Arial"/>
                      <w:sz w:val="16"/>
                      <w:szCs w:val="16"/>
                      <w:lang w:eastAsia="ru-RU"/>
                    </w:rPr>
                    <w:t xml:space="preserve">, на </w:t>
                  </w:r>
                  <w:proofErr w:type="spellStart"/>
                  <w:r w:rsidRPr="00E72F6F">
                    <w:rPr>
                      <w:rFonts w:ascii="Arial" w:eastAsia="Times New Roman" w:hAnsi="Arial" w:cs="Arial"/>
                      <w:sz w:val="16"/>
                      <w:szCs w:val="16"/>
                      <w:lang w:eastAsia="ru-RU"/>
                    </w:rPr>
                    <w:t>электронно</w:t>
                  </w:r>
                  <w:proofErr w:type="spellEnd"/>
                  <w:r w:rsidRPr="00E72F6F">
                    <w:rPr>
                      <w:rFonts w:ascii="Arial" w:eastAsia="Times New Roman" w:hAnsi="Arial" w:cs="Arial"/>
                      <w:sz w:val="16"/>
                      <w:szCs w:val="16"/>
                      <w:lang w:eastAsia="ru-RU"/>
                    </w:rPr>
                    <w:t xml:space="preserve"> торговой площадке - http://www.b2b-MRSK.ru/ , а также на сайте Заказчика по адресу: </w:t>
                  </w:r>
                  <w:proofErr w:type="spellStart"/>
                  <w:r w:rsidRPr="00E72F6F">
                    <w:rPr>
                      <w:rFonts w:ascii="Arial" w:eastAsia="Times New Roman" w:hAnsi="Arial" w:cs="Arial"/>
                      <w:sz w:val="16"/>
                      <w:szCs w:val="16"/>
                      <w:lang w:eastAsia="ru-RU"/>
                    </w:rPr>
                    <w:t>www.te.ru</w:t>
                  </w:r>
                  <w:proofErr w:type="spellEnd"/>
                  <w:r w:rsidRPr="00E72F6F">
                    <w:rPr>
                      <w:rFonts w:ascii="Arial" w:eastAsia="Times New Roman" w:hAnsi="Arial" w:cs="Arial"/>
                      <w:sz w:val="16"/>
                      <w:szCs w:val="16"/>
                      <w:lang w:eastAsia="ru-RU"/>
                    </w:rPr>
                    <w:t xml:space="preserve"> в разделе «Закупки» и доступна для ознакомления без взимания платы.</w:t>
                  </w:r>
                  <w:r w:rsidRPr="00E72F6F">
                    <w:rPr>
                      <w:rFonts w:ascii="Arial" w:eastAsia="Times New Roman" w:hAnsi="Arial" w:cs="Arial"/>
                      <w:sz w:val="16"/>
                      <w:szCs w:val="16"/>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72F6F">
                    <w:rPr>
                      <w:rFonts w:ascii="Arial" w:eastAsia="Times New Roman" w:hAnsi="Arial" w:cs="Arial"/>
                      <w:sz w:val="16"/>
                      <w:szCs w:val="16"/>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w:t>
                  </w:r>
                  <w:r w:rsidRPr="00E72F6F">
                    <w:rPr>
                      <w:rFonts w:ascii="Arial" w:eastAsia="Times New Roman" w:hAnsi="Arial" w:cs="Arial"/>
                      <w:sz w:val="16"/>
                      <w:szCs w:val="16"/>
                      <w:lang w:eastAsia="ru-RU"/>
                    </w:rPr>
                    <w:lastRenderedPageBreak/>
                    <w:t xml:space="preserve">Участниками конкурса или третьими лицами, которым такое действие может принести убытки. </w:t>
                  </w:r>
                  <w:r w:rsidRPr="00E72F6F">
                    <w:rPr>
                      <w:rFonts w:ascii="Arial" w:eastAsia="Times New Roman" w:hAnsi="Arial" w:cs="Arial"/>
                      <w:sz w:val="16"/>
                      <w:szCs w:val="16"/>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72F6F" w:rsidRPr="00E72F6F">
              <w:trPr>
                <w:tblCellSpacing w:w="0" w:type="dxa"/>
              </w:trPr>
              <w:tc>
                <w:tcPr>
                  <w:tcW w:w="0" w:type="auto"/>
                  <w:shd w:val="clear" w:color="auto" w:fill="F7F7F7"/>
                  <w:hideMark/>
                </w:tcPr>
                <w:p w:rsidR="00E72F6F" w:rsidRPr="00E72F6F" w:rsidRDefault="00E72F6F" w:rsidP="00E72F6F">
                  <w:pPr>
                    <w:jc w:val="right"/>
                    <w:rPr>
                      <w:rFonts w:ascii="Arial" w:eastAsia="Times New Roman" w:hAnsi="Arial" w:cs="Arial"/>
                      <w:sz w:val="16"/>
                      <w:szCs w:val="16"/>
                      <w:lang w:eastAsia="ru-RU"/>
                    </w:rPr>
                  </w:pPr>
                  <w:r w:rsidRPr="00E72F6F">
                    <w:rPr>
                      <w:rFonts w:ascii="Arial" w:eastAsia="Times New Roman" w:hAnsi="Arial" w:cs="Arial"/>
                      <w:sz w:val="16"/>
                      <w:szCs w:val="16"/>
                      <w:lang w:eastAsia="ru-RU"/>
                    </w:rPr>
                    <w:lastRenderedPageBreak/>
                    <w:t>Адрес места поставки товара, проведения работ или оказания услуг:</w:t>
                  </w:r>
                </w:p>
              </w:tc>
              <w:tc>
                <w:tcPr>
                  <w:tcW w:w="0" w:type="auto"/>
                  <w:shd w:val="clear" w:color="auto" w:fill="F7F7F7"/>
                  <w:hideMark/>
                </w:tcPr>
                <w:p w:rsidR="00E72F6F" w:rsidRPr="00E72F6F" w:rsidRDefault="00E72F6F" w:rsidP="00E72F6F">
                  <w:pPr>
                    <w:rPr>
                      <w:rFonts w:ascii="Arial" w:eastAsia="Times New Roman" w:hAnsi="Arial" w:cs="Arial"/>
                      <w:sz w:val="16"/>
                      <w:szCs w:val="16"/>
                      <w:lang w:eastAsia="ru-RU"/>
                    </w:rPr>
                  </w:pPr>
                  <w:hyperlink w:history="1">
                    <w:r w:rsidRPr="00E72F6F">
                      <w:rPr>
                        <w:rFonts w:ascii="Arial" w:eastAsia="Times New Roman" w:hAnsi="Arial" w:cs="Arial"/>
                        <w:color w:val="1C50A4"/>
                        <w:sz w:val="16"/>
                        <w:szCs w:val="16"/>
                        <w:lang w:eastAsia="ru-RU"/>
                      </w:rPr>
                      <w:t>ул. Холмогорская, 25, г. Ноябрьск, Ямало-Ненецкий автономный округ, Россия, 629804</w:t>
                    </w:r>
                  </w:hyperlink>
                  <w:r w:rsidRPr="00E72F6F">
                    <w:rPr>
                      <w:rFonts w:ascii="Arial" w:eastAsia="Times New Roman" w:hAnsi="Arial" w:cs="Arial"/>
                      <w:sz w:val="16"/>
                      <w:szCs w:val="16"/>
                      <w:lang w:eastAsia="ru-RU"/>
                    </w:rPr>
                    <w:t xml:space="preserve"> </w:t>
                  </w:r>
                  <w:r w:rsidRPr="00E72F6F">
                    <w:rPr>
                      <w:rFonts w:ascii="Arial" w:eastAsia="Times New Roman" w:hAnsi="Arial" w:cs="Arial"/>
                      <w:sz w:val="16"/>
                      <w:szCs w:val="16"/>
                      <w:lang w:eastAsia="ru-RU"/>
                    </w:rPr>
                    <w:pict/>
                  </w:r>
                </w:p>
              </w:tc>
            </w:tr>
          </w:tbl>
          <w:p w:rsidR="00E72F6F" w:rsidRPr="00E72F6F" w:rsidRDefault="00E72F6F" w:rsidP="00E72F6F">
            <w:pPr>
              <w:rPr>
                <w:rFonts w:ascii="Arial" w:eastAsia="Times New Roman" w:hAnsi="Arial" w:cs="Arial"/>
                <w:sz w:val="16"/>
                <w:szCs w:val="16"/>
                <w:lang w:eastAsia="ru-RU"/>
              </w:rPr>
            </w:pPr>
          </w:p>
        </w:tc>
      </w:tr>
    </w:tbl>
    <w:p w:rsidR="003C4CC7" w:rsidRPr="00E72F6F" w:rsidRDefault="00E72F6F">
      <w:pPr>
        <w:rPr>
          <w:sz w:val="16"/>
          <w:szCs w:val="16"/>
        </w:rPr>
      </w:pPr>
    </w:p>
    <w:sectPr w:rsidR="003C4CC7" w:rsidRPr="00E72F6F" w:rsidSect="00422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72F6F"/>
    <w:rsid w:val="000E3471"/>
    <w:rsid w:val="003E32AC"/>
    <w:rsid w:val="00422E8E"/>
    <w:rsid w:val="0097250D"/>
    <w:rsid w:val="00AF01D7"/>
    <w:rsid w:val="00BC7B2D"/>
    <w:rsid w:val="00DD3C30"/>
    <w:rsid w:val="00E72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8E"/>
  </w:style>
  <w:style w:type="paragraph" w:styleId="1">
    <w:name w:val="heading 1"/>
    <w:basedOn w:val="a"/>
    <w:link w:val="10"/>
    <w:uiPriority w:val="9"/>
    <w:qFormat/>
    <w:rsid w:val="00E72F6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F6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72F6F"/>
    <w:rPr>
      <w:strike w:val="0"/>
      <w:dstrike w:val="0"/>
      <w:color w:val="1C50A4"/>
      <w:u w:val="none"/>
      <w:effect w:val="none"/>
    </w:rPr>
  </w:style>
  <w:style w:type="paragraph" w:styleId="a4">
    <w:name w:val="Normal (Web)"/>
    <w:basedOn w:val="a"/>
    <w:uiPriority w:val="99"/>
    <w:semiHidden/>
    <w:unhideWhenUsed/>
    <w:rsid w:val="00E72F6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g1">
    <w:name w:val="bg1"/>
    <w:basedOn w:val="a0"/>
    <w:rsid w:val="00E72F6F"/>
    <w:rPr>
      <w:color w:val="A0A0A0"/>
      <w:sz w:val="18"/>
      <w:szCs w:val="18"/>
    </w:rPr>
  </w:style>
  <w:style w:type="character" w:customStyle="1" w:styleId="imp1">
    <w:name w:val="imp1"/>
    <w:basedOn w:val="a0"/>
    <w:rsid w:val="00E72F6F"/>
    <w:rPr>
      <w:color w:val="FF0000"/>
    </w:rPr>
  </w:style>
  <w:style w:type="character" w:customStyle="1" w:styleId="userlinkmenu">
    <w:name w:val="userlink_menu"/>
    <w:basedOn w:val="a0"/>
    <w:rsid w:val="00E72F6F"/>
  </w:style>
</w:styles>
</file>

<file path=word/webSettings.xml><?xml version="1.0" encoding="utf-8"?>
<w:webSettings xmlns:r="http://schemas.openxmlformats.org/officeDocument/2006/relationships" xmlns:w="http://schemas.openxmlformats.org/wordprocessingml/2006/main">
  <w:divs>
    <w:div w:id="1520393797">
      <w:bodyDiv w:val="1"/>
      <w:marLeft w:val="0"/>
      <w:marRight w:val="0"/>
      <w:marTop w:val="0"/>
      <w:marBottom w:val="0"/>
      <w:divBdr>
        <w:top w:val="none" w:sz="0" w:space="0" w:color="auto"/>
        <w:left w:val="none" w:sz="0" w:space="0" w:color="auto"/>
        <w:bottom w:val="none" w:sz="0" w:space="0" w:color="auto"/>
        <w:right w:val="none" w:sz="0" w:space="0" w:color="auto"/>
      </w:divBdr>
      <w:divsChild>
        <w:div w:id="1896887802">
          <w:marLeft w:val="0"/>
          <w:marRight w:val="13"/>
          <w:marTop w:val="0"/>
          <w:marBottom w:val="25"/>
          <w:divBdr>
            <w:top w:val="none" w:sz="0" w:space="0" w:color="auto"/>
            <w:left w:val="none" w:sz="0" w:space="0" w:color="auto"/>
            <w:bottom w:val="none" w:sz="0" w:space="0" w:color="auto"/>
            <w:right w:val="none" w:sz="0" w:space="0" w:color="auto"/>
          </w:divBdr>
        </w:div>
        <w:div w:id="1289051261">
          <w:marLeft w:val="0"/>
          <w:marRight w:val="13"/>
          <w:marTop w:val="0"/>
          <w:marBottom w:val="25"/>
          <w:divBdr>
            <w:top w:val="none" w:sz="0" w:space="0" w:color="auto"/>
            <w:left w:val="none" w:sz="0" w:space="0" w:color="auto"/>
            <w:bottom w:val="none" w:sz="0" w:space="0" w:color="auto"/>
            <w:right w:val="none" w:sz="0" w:space="0" w:color="auto"/>
          </w:divBdr>
        </w:div>
        <w:div w:id="1365670707">
          <w:marLeft w:val="0"/>
          <w:marRight w:val="13"/>
          <w:marTop w:val="0"/>
          <w:marBottom w:val="25"/>
          <w:divBdr>
            <w:top w:val="none" w:sz="0" w:space="0" w:color="auto"/>
            <w:left w:val="none" w:sz="0" w:space="0" w:color="auto"/>
            <w:bottom w:val="none" w:sz="0" w:space="0" w:color="auto"/>
            <w:right w:val="none" w:sz="0" w:space="0" w:color="auto"/>
          </w:divBdr>
        </w:div>
        <w:div w:id="2024355023">
          <w:marLeft w:val="0"/>
          <w:marRight w:val="13"/>
          <w:marTop w:val="0"/>
          <w:marBottom w:val="25"/>
          <w:divBdr>
            <w:top w:val="none" w:sz="0" w:space="0" w:color="auto"/>
            <w:left w:val="none" w:sz="0" w:space="0" w:color="auto"/>
            <w:bottom w:val="none" w:sz="0" w:space="0" w:color="auto"/>
            <w:right w:val="none" w:sz="0" w:space="0" w:color="auto"/>
          </w:divBdr>
        </w:div>
        <w:div w:id="221447899">
          <w:marLeft w:val="0"/>
          <w:marRight w:val="13"/>
          <w:marTop w:val="0"/>
          <w:marBottom w:val="25"/>
          <w:divBdr>
            <w:top w:val="none" w:sz="0" w:space="0" w:color="auto"/>
            <w:left w:val="none" w:sz="0" w:space="0" w:color="auto"/>
            <w:bottom w:val="none" w:sz="0" w:space="0" w:color="auto"/>
            <w:right w:val="none" w:sz="0" w:space="0" w:color="auto"/>
          </w:divBdr>
        </w:div>
        <w:div w:id="2088843391">
          <w:marLeft w:val="0"/>
          <w:marRight w:val="13"/>
          <w:marTop w:val="0"/>
          <w:marBottom w:val="25"/>
          <w:divBdr>
            <w:top w:val="none" w:sz="0" w:space="0" w:color="auto"/>
            <w:left w:val="none" w:sz="0" w:space="0" w:color="auto"/>
            <w:bottom w:val="none" w:sz="0" w:space="0" w:color="auto"/>
            <w:right w:val="none" w:sz="0" w:space="0" w:color="auto"/>
          </w:divBdr>
        </w:div>
        <w:div w:id="545873645">
          <w:marLeft w:val="0"/>
          <w:marRight w:val="0"/>
          <w:marTop w:val="0"/>
          <w:marBottom w:val="0"/>
          <w:divBdr>
            <w:top w:val="none" w:sz="0" w:space="0" w:color="auto"/>
            <w:left w:val="none" w:sz="0" w:space="0" w:color="auto"/>
            <w:bottom w:val="none" w:sz="0" w:space="0" w:color="auto"/>
            <w:right w:val="none" w:sz="0" w:space="0" w:color="auto"/>
          </w:divBdr>
          <w:divsChild>
            <w:div w:id="165825579">
              <w:marLeft w:val="0"/>
              <w:marRight w:val="0"/>
              <w:marTop w:val="0"/>
              <w:marBottom w:val="0"/>
              <w:divBdr>
                <w:top w:val="none" w:sz="0" w:space="0" w:color="auto"/>
                <w:left w:val="none" w:sz="0" w:space="0" w:color="auto"/>
                <w:bottom w:val="none" w:sz="0" w:space="0" w:color="auto"/>
                <w:right w:val="none" w:sz="0" w:space="0" w:color="auto"/>
              </w:divBdr>
            </w:div>
          </w:divsChild>
        </w:div>
        <w:div w:id="1383167191">
          <w:marLeft w:val="0"/>
          <w:marRight w:val="0"/>
          <w:marTop w:val="0"/>
          <w:marBottom w:val="0"/>
          <w:divBdr>
            <w:top w:val="none" w:sz="0" w:space="0" w:color="auto"/>
            <w:left w:val="none" w:sz="0" w:space="0" w:color="auto"/>
            <w:bottom w:val="none" w:sz="0" w:space="0" w:color="auto"/>
            <w:right w:val="none" w:sz="0" w:space="0" w:color="auto"/>
          </w:divBdr>
        </w:div>
        <w:div w:id="2049210854">
          <w:marLeft w:val="0"/>
          <w:marRight w:val="0"/>
          <w:marTop w:val="0"/>
          <w:marBottom w:val="0"/>
          <w:divBdr>
            <w:top w:val="none" w:sz="0" w:space="0" w:color="auto"/>
            <w:left w:val="none" w:sz="0" w:space="0" w:color="auto"/>
            <w:bottom w:val="none" w:sz="0" w:space="0" w:color="auto"/>
            <w:right w:val="none" w:sz="0" w:space="0" w:color="auto"/>
          </w:divBdr>
        </w:div>
        <w:div w:id="393696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1473&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1473&amp;action=doc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41473&amp;action=send_letters" TargetMode="External"/><Relationship Id="rId12" Type="http://schemas.openxmlformats.org/officeDocument/2006/relationships/hyperlink" Target="http://www.b2b-mrsk.ru/market/list_tenders.html?all=0&amp;cat_id=64560596&amp;open=1" TargetMode="External"/><Relationship Id="rId17" Type="http://schemas.openxmlformats.org/officeDocument/2006/relationships/hyperlink" Target="http://www.b2b-mrsk.ru/download.html?file=file%2F11165289.7z&amp;title=%D0%9A%D0%94.7z" TargetMode="External"/><Relationship Id="rId2" Type="http://schemas.openxmlformats.org/officeDocument/2006/relationships/settings" Target="settings.xml"/><Relationship Id="rId16" Type="http://schemas.openxmlformats.org/officeDocument/2006/relationships/hyperlink" Target="mailto:OKonstantinova@nes.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1473&amp;action=invitations" TargetMode="External"/><Relationship Id="rId11" Type="http://schemas.openxmlformats.org/officeDocument/2006/relationships/hyperlink" Target="http://www.b2b-mrsk.ru/market/list_tenders.html?all=0&amp;cat_id=64560596&amp;open=1" TargetMode="External"/><Relationship Id="rId5" Type="http://schemas.openxmlformats.org/officeDocument/2006/relationships/hyperlink" Target="http://www.b2b-mrsk.ru/market/view_tender.html?id=41473&amp;action=explanation" TargetMode="External"/><Relationship Id="rId15" Type="http://schemas.openxmlformats.org/officeDocument/2006/relationships/hyperlink" Target="http://www.b2b-mrsk.ru/popups/send_message.html?action=send&amp;to=53793&amp;subject=%D0%92%D0%BE%D0%BF%D1%80%D0%BE%D1%81+%D0%BF%D0%BE+%D0%BA%D0%BE%D0%BD%D0%BA%D1%83%D1%80%D1%81%D1%83+%E2%84%96+41473" TargetMode="External"/><Relationship Id="rId10" Type="http://schemas.openxmlformats.org/officeDocument/2006/relationships/hyperlink" Target="http://www.b2b-mrsk.ru/market/list_tenders.html?all=0&amp;cat_id=64560521&amp;open=1" TargetMode="External"/><Relationship Id="rId19" Type="http://schemas.openxmlformats.org/officeDocument/2006/relationships/hyperlink" Target="http://www.b2b-mrsk.ru/market/view_tender.html?id=41473&amp;action=signed_doc&amp;key=docs" TargetMode="External"/><Relationship Id="rId4" Type="http://schemas.openxmlformats.org/officeDocument/2006/relationships/hyperlink" Target="http://www.b2b-mrsk.ru/market/view_tender.html?id=41473&amp;show=lots" TargetMode="External"/><Relationship Id="rId9" Type="http://schemas.openxmlformats.org/officeDocument/2006/relationships/hyperlink" Target="http://www.b2b-mrsk.ru/firms/view_firm.html?id=44824" TargetMode="External"/><Relationship Id="rId14" Type="http://schemas.openxmlformats.org/officeDocument/2006/relationships/control" Target="activeX/activeX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2365</Words>
  <Characters>13483</Characters>
  <Application>Microsoft Office Word</Application>
  <DocSecurity>0</DocSecurity>
  <Lines>112</Lines>
  <Paragraphs>31</Paragraphs>
  <ScaleCrop>false</ScaleCrop>
  <Company>NES</Company>
  <LinksUpToDate>false</LinksUpToDate>
  <CharactersWithSpaces>15817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2014-08-14T03:33:00Z</cp:lastPrinted>
  <dcterms:created xsi:type="dcterms:W3CDTF">2014-08-14T03:32:00Z</dcterms:created>
  <dcterms:modified xsi:type="dcterms:W3CDTF">2014-08-14T03:33:00Z</dcterms:modified>
</cp:coreProperties>
</file>