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29"/>
      </w:tblGrid>
      <w:tr w:rsidR="004D0700" w:rsidTr="00D8300D">
        <w:trPr>
          <w:tblCellSpacing w:w="0" w:type="dxa"/>
        </w:trPr>
        <w:tc>
          <w:tcPr>
            <w:tcW w:w="5000" w:type="pct"/>
            <w:tcMar>
              <w:top w:w="187" w:type="dxa"/>
              <w:left w:w="374" w:type="dxa"/>
              <w:bottom w:w="935" w:type="dxa"/>
              <w:right w:w="0" w:type="dxa"/>
            </w:tcMar>
            <w:hideMark/>
          </w:tcPr>
          <w:p w:rsidR="004D0700" w:rsidRDefault="004D0700" w:rsidP="00D8300D">
            <w:pPr>
              <w:pStyle w:val="1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Конкурс (тендер) № 32117 </w:t>
            </w:r>
            <w:r>
              <w:rPr>
                <w:rStyle w:val="bg1"/>
                <w:rFonts w:eastAsia="Times New Roman"/>
                <w:sz w:val="16"/>
                <w:szCs w:val="16"/>
              </w:rPr>
              <w:t>(вскрытие конвертов 19.11.2012 в 08:00)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D0700" w:rsidTr="00D8300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0700" w:rsidRDefault="004D0700" w:rsidP="00D8300D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hyperlink r:id="rId4" w:history="1">
                    <w:r>
                      <w:rPr>
                        <w:rFonts w:ascii="Arial" w:eastAsia="Times New Roman" w:hAnsi="Arial" w:cs="Arial"/>
                        <w:color w:val="333333"/>
                        <w:sz w:val="14"/>
                        <w:szCs w:val="14"/>
                        <w:u w:val="single"/>
                        <w:bdr w:val="none" w:sz="0" w:space="0" w:color="auto" w:frame="1"/>
                      </w:rPr>
                      <w:t>Извещение</w:t>
                    </w:r>
                  </w:hyperlink>
                </w:p>
                <w:p w:rsidR="004D0700" w:rsidRDefault="004D0700" w:rsidP="00D8300D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hyperlink r:id="rId5" w:history="1">
                    <w:r>
                      <w:rPr>
                        <w:rFonts w:ascii="Arial" w:eastAsia="Times New Roman" w:hAnsi="Arial" w:cs="Arial"/>
                        <w:color w:val="333333"/>
                        <w:sz w:val="14"/>
                        <w:szCs w:val="14"/>
                        <w:u w:val="single"/>
                        <w:bdr w:val="none" w:sz="0" w:space="0" w:color="auto" w:frame="1"/>
                      </w:rPr>
                      <w:t>Лоты</w:t>
                    </w:r>
                  </w:hyperlink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 - 1</w:t>
                  </w:r>
                </w:p>
                <w:p w:rsidR="004D0700" w:rsidRDefault="004D0700" w:rsidP="00D8300D">
                  <w:pPr>
                    <w:shd w:val="clear" w:color="auto" w:fill="EF7900"/>
                    <w:rPr>
                      <w:rFonts w:ascii="Arial" w:eastAsia="Times New Roman" w:hAnsi="Arial" w:cs="Arial"/>
                      <w:color w:val="FFFFFF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4"/>
                      <w:szCs w:val="14"/>
                    </w:rPr>
                    <w:t>Запросы разъяснений - 1</w:t>
                  </w:r>
                </w:p>
                <w:p w:rsidR="004D0700" w:rsidRDefault="004D0700" w:rsidP="00D8300D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hyperlink r:id="rId6" w:history="1">
                    <w:r>
                      <w:rPr>
                        <w:rFonts w:ascii="Arial" w:eastAsia="Times New Roman" w:hAnsi="Arial" w:cs="Arial"/>
                        <w:color w:val="333333"/>
                        <w:sz w:val="14"/>
                        <w:szCs w:val="14"/>
                        <w:u w:val="single"/>
                        <w:bdr w:val="none" w:sz="0" w:space="0" w:color="auto" w:frame="1"/>
                      </w:rPr>
                      <w:t>Приглашения на торги</w:t>
                    </w:r>
                  </w:hyperlink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 - 0</w:t>
                  </w:r>
                </w:p>
                <w:p w:rsidR="004D0700" w:rsidRDefault="004D0700" w:rsidP="00D8300D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hyperlink r:id="rId7" w:history="1">
                    <w:r>
                      <w:rPr>
                        <w:rFonts w:ascii="Arial" w:eastAsia="Times New Roman" w:hAnsi="Arial" w:cs="Arial"/>
                        <w:color w:val="333333"/>
                        <w:sz w:val="14"/>
                        <w:szCs w:val="14"/>
                        <w:u w:val="single"/>
                        <w:bdr w:val="none" w:sz="0" w:space="0" w:color="auto" w:frame="1"/>
                      </w:rPr>
                      <w:t>Претенденты</w:t>
                    </w:r>
                  </w:hyperlink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 - 2</w:t>
                  </w:r>
                </w:p>
                <w:p w:rsidR="004D0700" w:rsidRDefault="004D0700" w:rsidP="00D8300D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hyperlink r:id="rId8" w:history="1">
                    <w:r>
                      <w:rPr>
                        <w:rFonts w:ascii="Arial" w:eastAsia="Times New Roman" w:hAnsi="Arial" w:cs="Arial"/>
                        <w:color w:val="333333"/>
                        <w:sz w:val="14"/>
                        <w:szCs w:val="14"/>
                        <w:u w:val="single"/>
                        <w:bdr w:val="none" w:sz="0" w:space="0" w:color="auto" w:frame="1"/>
                      </w:rPr>
                      <w:t>Статистика посещений</w:t>
                    </w:r>
                  </w:hyperlink>
                </w:p>
              </w:tc>
            </w:tr>
          </w:tbl>
          <w:p w:rsidR="004D0700" w:rsidRDefault="004D0700" w:rsidP="00D8300D">
            <w:pPr>
              <w:spacing w:after="240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br/>
            </w:r>
            <w:hyperlink r:id="rId9" w:history="1">
              <w:r>
                <w:rPr>
                  <w:rStyle w:val="a3"/>
                  <w:rFonts w:eastAsia="Times New Roman"/>
                  <w:sz w:val="14"/>
                  <w:szCs w:val="14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D0700" w:rsidTr="00D8300D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36"/>
                    <w:gridCol w:w="4591"/>
                  </w:tblGrid>
                  <w:tr w:rsidR="004D0700" w:rsidTr="00D8300D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4D0700" w:rsidRDefault="004D0700" w:rsidP="00D8300D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bookmarkStart w:id="0" w:name="expl_59200"/>
                        <w:bookmarkEnd w:id="0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Вопрос: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 [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Исправить ответ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4D0700" w:rsidRDefault="004D0700" w:rsidP="00D8300D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Быченкова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Ирина Валентиновна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(</w:t>
                        </w:r>
                        <w:hyperlink r:id="rId1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ООО "Энергия"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)  30.10.2012 15:17 </w:t>
                        </w:r>
                      </w:p>
                    </w:tc>
                  </w:tr>
                  <w:tr w:rsidR="004D0700" w:rsidTr="00D8300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D0700" w:rsidRDefault="004D0700" w:rsidP="00D8300D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Здравствуйте! Для качественной подготовки технико-коммерческого предложения просим Вас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разместить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сводный сметный расчет с базовыми данными и локальные сметные расчеты, а также схему участка ВЛ-10 кВ, на котором будет проводиться реконструкция в рамках данного конкурса.</w:t>
                        </w:r>
                      </w:p>
                    </w:tc>
                  </w:tr>
                  <w:tr w:rsidR="004D0700" w:rsidTr="00D8300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D0700" w:rsidRDefault="004D0700" w:rsidP="00D8300D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4D0700" w:rsidRDefault="004D0700" w:rsidP="00D8300D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Мансурова Елена Ивановна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 07.11.2012 10:10</w:t>
                        </w:r>
                      </w:p>
                    </w:tc>
                  </w:tr>
                  <w:tr w:rsidR="004D0700" w:rsidTr="00D8300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D0700" w:rsidRDefault="004D0700" w:rsidP="00D8300D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добрый день. размещаем необходимые документы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14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расчеты.pdf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(126 Кб)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15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Лента 1.pdf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(2.3 Мб)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16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Лента 7.pdf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(1.1 Мб)</w:t>
                        </w:r>
                      </w:p>
                    </w:tc>
                  </w:tr>
                </w:tbl>
                <w:p w:rsidR="004D0700" w:rsidRDefault="004D0700" w:rsidP="00D8300D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4D0700" w:rsidRDefault="004D0700" w:rsidP="00D8300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4D070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D0700"/>
    <w:rsid w:val="004D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700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700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D0700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4D070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D0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32117&amp;show=statistics" TargetMode="External"/><Relationship Id="rId13" Type="http://schemas.openxmlformats.org/officeDocument/2006/relationships/hyperlink" Target="https://www.b2b-energo.ru/popups/send_message.html?action=send&amp;to=5961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edit_tender.html?id=32117&amp;action=send_letters" TargetMode="External"/><Relationship Id="rId12" Type="http://schemas.openxmlformats.org/officeDocument/2006/relationships/hyperlink" Target="https://www.b2b-energo.ru/firms/view_firm.html?id=2301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3584450.pdf&amp;title=%D0%9B%D0%B5%D0%BD%D1%82%D0%B0+7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2117&amp;action=invitations" TargetMode="External"/><Relationship Id="rId11" Type="http://schemas.openxmlformats.org/officeDocument/2006/relationships/hyperlink" Target="https://www.b2b-energo.ru/popups/send_message.html?action=send&amp;to=29837" TargetMode="External"/><Relationship Id="rId5" Type="http://schemas.openxmlformats.org/officeDocument/2006/relationships/hyperlink" Target="https://www.b2b-energo.ru/market/view_tender.html?id=32117&amp;show=lots" TargetMode="External"/><Relationship Id="rId15" Type="http://schemas.openxmlformats.org/officeDocument/2006/relationships/hyperlink" Target="https://www.b2b-energo.ru/download.html?file=file%2F3584449.pdf&amp;title=%D0%9B%D0%B5%D0%BD%D1%82%D0%B0+1.pdf" TargetMode="External"/><Relationship Id="rId10" Type="http://schemas.openxmlformats.org/officeDocument/2006/relationships/hyperlink" Target="https://www.b2b-energo.ru/market/view_tender.html?action=explanation&amp;id=32117&amp;doexpl=answer&amp;expl_id=59200" TargetMode="External"/><Relationship Id="rId4" Type="http://schemas.openxmlformats.org/officeDocument/2006/relationships/hyperlink" Target="https://www.b2b-energo.ru/market/view_tender.html?id=32117" TargetMode="External"/><Relationship Id="rId9" Type="http://schemas.openxmlformats.org/officeDocument/2006/relationships/hyperlink" Target="https://www.b2b-energo.ru/market/view_tender.html?action=explanation&amp;id=32117&amp;doexpl=information" TargetMode="External"/><Relationship Id="rId14" Type="http://schemas.openxmlformats.org/officeDocument/2006/relationships/hyperlink" Target="https://www.b2b-energo.ru/download.html?file=file%2F3584448.pdf&amp;title=%D1%80%D0%B0%D1%81%D1%87%D0%B5%D1%82%D1%8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>JSC TyumenEnergo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2012-11-07T06:11:00Z</dcterms:created>
  <dcterms:modified xsi:type="dcterms:W3CDTF">2012-11-07T06:11:00Z</dcterms:modified>
</cp:coreProperties>
</file>