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8D" w:rsidRPr="00781B8D" w:rsidRDefault="00781B8D" w:rsidP="00781B8D">
      <w:pPr>
        <w:spacing w:after="0" w:line="240" w:lineRule="auto"/>
        <w:jc w:val="center"/>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Извещение</w:t>
      </w:r>
    </w:p>
    <w:tbl>
      <w:tblPr>
        <w:tblW w:w="5000" w:type="pct"/>
        <w:tblCellSpacing w:w="7" w:type="dxa"/>
        <w:tblCellMar>
          <w:left w:w="0" w:type="dxa"/>
          <w:right w:w="0" w:type="dxa"/>
        </w:tblCellMar>
        <w:tblLook w:val="04A0" w:firstRow="1" w:lastRow="0" w:firstColumn="1" w:lastColumn="0" w:noHBand="0" w:noVBand="1"/>
      </w:tblPr>
      <w:tblGrid>
        <w:gridCol w:w="9533"/>
      </w:tblGrid>
      <w:tr w:rsidR="00781B8D" w:rsidRPr="00781B8D">
        <w:trPr>
          <w:tblCellSpacing w:w="7" w:type="dxa"/>
        </w:trPr>
        <w:tc>
          <w:tcPr>
            <w:tcW w:w="0" w:type="auto"/>
            <w:shd w:val="clear" w:color="auto" w:fill="C2C9CD"/>
            <w:tcMar>
              <w:top w:w="75" w:type="dxa"/>
              <w:left w:w="75" w:type="dxa"/>
              <w:bottom w:w="75" w:type="dxa"/>
              <w:right w:w="75" w:type="dxa"/>
            </w:tcMar>
            <w:hideMark/>
          </w:tcPr>
          <w:p w:rsidR="00781B8D" w:rsidRPr="00781B8D" w:rsidRDefault="00781B8D" w:rsidP="00781B8D">
            <w:pPr>
              <w:shd w:val="clear" w:color="auto" w:fill="C2C9CD"/>
              <w:spacing w:after="0" w:line="288" w:lineRule="auto"/>
              <w:outlineLvl w:val="2"/>
              <w:rPr>
                <w:rFonts w:ascii="Times New Roman" w:eastAsia="Times New Roman" w:hAnsi="Times New Roman" w:cs="Times New Roman"/>
                <w:color w:val="333333"/>
                <w:sz w:val="24"/>
                <w:szCs w:val="24"/>
                <w:lang w:eastAsia="ru-RU"/>
              </w:rPr>
            </w:pPr>
            <w:hyperlink r:id="rId5" w:history="1">
              <w:r w:rsidRPr="00781B8D">
                <w:rPr>
                  <w:rFonts w:ascii="Times New Roman" w:eastAsia="Times New Roman" w:hAnsi="Times New Roman" w:cs="Times New Roman"/>
                  <w:b/>
                  <w:bCs/>
                  <w:color w:val="1C50A4"/>
                  <w:sz w:val="24"/>
                  <w:szCs w:val="24"/>
                  <w:lang w:eastAsia="ru-RU"/>
                </w:rPr>
                <w:t>Открытое Акционерное Общество энергетики и электрификации "Тюменьэнерго"</w:t>
              </w:r>
            </w:hyperlink>
            <w:r w:rsidRPr="00781B8D">
              <w:rPr>
                <w:rFonts w:ascii="Times New Roman" w:eastAsia="Times New Roman" w:hAnsi="Times New Roman" w:cs="Times New Roman"/>
                <w:color w:val="333333"/>
                <w:sz w:val="24"/>
                <w:szCs w:val="24"/>
                <w:lang w:eastAsia="ru-RU"/>
              </w:rPr>
              <w:t xml:space="preserve">, 628406, Россия, г. Сургут, Тюменская область, ХМАО-Югра, ул. Университетская, д.4, </w:t>
            </w:r>
            <w:r w:rsidRPr="00781B8D">
              <w:rPr>
                <w:rFonts w:ascii="Times New Roman" w:eastAsia="Times New Roman" w:hAnsi="Times New Roman" w:cs="Times New Roman"/>
                <w:b/>
                <w:bCs/>
                <w:color w:val="333333"/>
                <w:sz w:val="24"/>
                <w:szCs w:val="24"/>
                <w:lang w:eastAsia="ru-RU"/>
              </w:rPr>
              <w:t>приглашает принять участие в торгах (тендере)</w:t>
            </w:r>
            <w:r w:rsidRPr="00781B8D">
              <w:rPr>
                <w:rFonts w:ascii="Times New Roman" w:eastAsia="Times New Roman" w:hAnsi="Times New Roman" w:cs="Times New Roman"/>
                <w:color w:val="333333"/>
                <w:sz w:val="24"/>
                <w:szCs w:val="24"/>
                <w:lang w:eastAsia="ru-RU"/>
              </w:rPr>
              <w:t>.</w:t>
            </w:r>
          </w:p>
        </w:tc>
      </w:tr>
      <w:tr w:rsidR="00781B8D" w:rsidRPr="00781B8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63"/>
              <w:gridCol w:w="6842"/>
            </w:tblGrid>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замене разрядников 6, 10 </w:t>
                  </w:r>
                  <w:proofErr w:type="spellStart"/>
                  <w:r w:rsidRPr="00781B8D">
                    <w:rPr>
                      <w:rFonts w:ascii="Times New Roman" w:eastAsia="Times New Roman" w:hAnsi="Times New Roman" w:cs="Times New Roman"/>
                      <w:sz w:val="24"/>
                      <w:szCs w:val="24"/>
                      <w:lang w:eastAsia="ru-RU"/>
                    </w:rPr>
                    <w:t>кВ</w:t>
                  </w:r>
                  <w:proofErr w:type="spellEnd"/>
                  <w:r w:rsidRPr="00781B8D">
                    <w:rPr>
                      <w:rFonts w:ascii="Times New Roman" w:eastAsia="Times New Roman" w:hAnsi="Times New Roman" w:cs="Times New Roman"/>
                      <w:sz w:val="24"/>
                      <w:szCs w:val="24"/>
                      <w:lang w:eastAsia="ru-RU"/>
                    </w:rPr>
                    <w:t xml:space="preserve"> ограничителями перенапряжения (132 шт.) на 18 подстанциях для нужд филиала ОАО «Тюменьэнерго» Нефтеюганские электрические сети</w:t>
                  </w:r>
                  <w:r w:rsidRPr="00781B8D">
                    <w:rPr>
                      <w:rFonts w:ascii="Times New Roman" w:eastAsia="Times New Roman" w:hAnsi="Times New Roman" w:cs="Times New Roman"/>
                      <w:sz w:val="24"/>
                      <w:szCs w:val="24"/>
                      <w:lang w:eastAsia="ru-RU"/>
                    </w:rPr>
                    <w:br/>
                  </w:r>
                  <w:r w:rsidRPr="00781B8D">
                    <w:rPr>
                      <w:rFonts w:ascii="Times New Roman" w:eastAsia="Times New Roman" w:hAnsi="Times New Roman" w:cs="Times New Roman"/>
                      <w:b/>
                      <w:bCs/>
                      <w:sz w:val="24"/>
                      <w:szCs w:val="24"/>
                      <w:lang w:eastAsia="ru-RU"/>
                    </w:rPr>
                    <w:t>Лот № 1.</w:t>
                  </w:r>
                  <w:r w:rsidRPr="00781B8D">
                    <w:rPr>
                      <w:rFonts w:ascii="Times New Roman" w:eastAsia="Times New Roman" w:hAnsi="Times New Roman" w:cs="Times New Roman"/>
                      <w:sz w:val="24"/>
                      <w:szCs w:val="24"/>
                      <w:lang w:eastAsia="ru-RU"/>
                    </w:rPr>
                    <w:t xml:space="preserve"> Выполнение работ по замене разрядников 6, 10 </w:t>
                  </w:r>
                  <w:proofErr w:type="spellStart"/>
                  <w:r w:rsidRPr="00781B8D">
                    <w:rPr>
                      <w:rFonts w:ascii="Times New Roman" w:eastAsia="Times New Roman" w:hAnsi="Times New Roman" w:cs="Times New Roman"/>
                      <w:sz w:val="24"/>
                      <w:szCs w:val="24"/>
                      <w:lang w:eastAsia="ru-RU"/>
                    </w:rPr>
                    <w:t>кВ</w:t>
                  </w:r>
                  <w:proofErr w:type="spellEnd"/>
                  <w:r w:rsidRPr="00781B8D">
                    <w:rPr>
                      <w:rFonts w:ascii="Times New Roman" w:eastAsia="Times New Roman" w:hAnsi="Times New Roman" w:cs="Times New Roman"/>
                      <w:sz w:val="24"/>
                      <w:szCs w:val="24"/>
                      <w:lang w:eastAsia="ru-RU"/>
                    </w:rPr>
                    <w:t xml:space="preserve"> ограничителями перенапряжения (132 шт.) на 18 подстанциях для нужд филиала ОАО «Тюменьэнерго» Нефтеюганские электрические сет</w:t>
                  </w:r>
                  <w:bookmarkStart w:id="0" w:name="_GoBack"/>
                  <w:bookmarkEnd w:id="0"/>
                  <w:r w:rsidRPr="00781B8D">
                    <w:rPr>
                      <w:rFonts w:ascii="Times New Roman" w:eastAsia="Times New Roman" w:hAnsi="Times New Roman" w:cs="Times New Roman"/>
                      <w:sz w:val="24"/>
                      <w:szCs w:val="24"/>
                      <w:lang w:eastAsia="ru-RU"/>
                    </w:rPr>
                    <w:t>и (филиала ОАО «Тюменьэнерго» Нефтеюганские электрические сети)</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Категории классификатора:</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hyperlink r:id="rId6" w:history="1">
                    <w:r w:rsidRPr="00781B8D">
                      <w:rPr>
                        <w:rFonts w:ascii="Times New Roman" w:eastAsia="Times New Roman" w:hAnsi="Times New Roman" w:cs="Times New Roman"/>
                        <w:color w:val="1C50A4"/>
                        <w:sz w:val="24"/>
                        <w:szCs w:val="24"/>
                        <w:lang w:eastAsia="ru-RU"/>
                      </w:rPr>
                      <w:t>Подстанция трансформаторная</w:t>
                    </w:r>
                  </w:hyperlink>
                  <w:r w:rsidRPr="00781B8D">
                    <w:rPr>
                      <w:rFonts w:ascii="Times New Roman" w:eastAsia="Times New Roman" w:hAnsi="Times New Roman" w:cs="Times New Roman"/>
                      <w:sz w:val="24"/>
                      <w:szCs w:val="24"/>
                      <w:lang w:eastAsia="ru-RU"/>
                    </w:rPr>
                    <w:br/>
                  </w:r>
                  <w:hyperlink r:id="rId7" w:history="1">
                    <w:r w:rsidRPr="00781B8D">
                      <w:rPr>
                        <w:rFonts w:ascii="Times New Roman" w:eastAsia="Times New Roman" w:hAnsi="Times New Roman" w:cs="Times New Roman"/>
                        <w:color w:val="1C50A4"/>
                        <w:sz w:val="24"/>
                        <w:szCs w:val="24"/>
                        <w:lang w:eastAsia="ru-RU"/>
                      </w:rPr>
                      <w:t>Ограничители перенапряжений нелинейные (ОПН)</w:t>
                    </w:r>
                  </w:hyperlink>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4.05.2012 12:40</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Сроки поставки:</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b/>
                      <w:bCs/>
                      <w:sz w:val="24"/>
                      <w:szCs w:val="24"/>
                      <w:lang w:eastAsia="ru-RU"/>
                    </w:rPr>
                    <w:t>1.07.2012 - 31.12.2012</w: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proofErr w:type="gramStart"/>
                  <w:r w:rsidRPr="00781B8D">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roofErr w:type="gramEnd"/>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Местонахождение заказчика:</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proofErr w:type="gramStart"/>
                  <w:r w:rsidRPr="00781B8D">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roofErr w:type="gramEnd"/>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hyperlink r:id="rId8" w:tgtFrame="_blank" w:tooltip="Отправить личное сообщение" w:history="1">
                    <w:r w:rsidRPr="00781B8D">
                      <w:rPr>
                        <w:rFonts w:ascii="Times New Roman" w:eastAsia="Times New Roman" w:hAnsi="Times New Roman" w:cs="Times New Roman"/>
                        <w:color w:val="1C50A4"/>
                        <w:sz w:val="24"/>
                        <w:szCs w:val="24"/>
                        <w:lang w:eastAsia="ru-RU"/>
                      </w:rPr>
                      <w:t>Овсянников Евгений Анатольевич</w:t>
                    </w:r>
                  </w:hyperlink>
                  <w:r w:rsidRPr="00781B8D">
                    <w:rPr>
                      <w:rFonts w:ascii="Times New Roman" w:eastAsia="Times New Roman" w:hAnsi="Times New Roman" w:cs="Times New Roman"/>
                      <w:sz w:val="24"/>
                      <w:szCs w:val="24"/>
                      <w:lang w:eastAsia="ru-RU"/>
                    </w:rPr>
                    <w:t xml:space="preserve">, тел.+7 (3462) 77-66-72, </w:t>
                  </w:r>
                  <w:hyperlink r:id="rId9" w:history="1">
                    <w:r w:rsidRPr="00781B8D">
                      <w:rPr>
                        <w:rFonts w:ascii="Times New Roman" w:eastAsia="Times New Roman" w:hAnsi="Times New Roman" w:cs="Times New Roman"/>
                        <w:color w:val="1C50A4"/>
                        <w:sz w:val="24"/>
                        <w:szCs w:val="24"/>
                        <w:lang w:eastAsia="ru-RU"/>
                      </w:rPr>
                      <w:t>OvsyannikovE@id.te.ru</w:t>
                    </w:r>
                  </w:hyperlink>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Конкурсная комиссия:</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proofErr w:type="gramStart"/>
                  <w:r w:rsidRPr="00781B8D">
                    <w:rPr>
                      <w:rFonts w:ascii="Times New Roman" w:eastAsia="Times New Roman" w:hAnsi="Times New Roman" w:cs="Times New Roman"/>
                      <w:sz w:val="24"/>
                      <w:szCs w:val="24"/>
                      <w:lang w:eastAsia="ru-RU"/>
                    </w:rPr>
                    <w:t>Назначена</w:t>
                  </w:r>
                  <w:proofErr w:type="gramEnd"/>
                  <w:r w:rsidRPr="00781B8D">
                    <w:rPr>
                      <w:rFonts w:ascii="Times New Roman" w:eastAsia="Times New Roman" w:hAnsi="Times New Roman" w:cs="Times New Roman"/>
                      <w:sz w:val="24"/>
                      <w:szCs w:val="24"/>
                      <w:lang w:eastAsia="ru-RU"/>
                    </w:rPr>
                    <w:t xml:space="preserve"> приказом ОАО "Тюменьэнерго" от 13.02.2012 №63</w: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Участник конкурса должен отвечать следующим требованиям:</w:t>
                  </w:r>
                  <w:r w:rsidRPr="00781B8D">
                    <w:rPr>
                      <w:rFonts w:ascii="Times New Roman" w:eastAsia="Times New Roman" w:hAnsi="Times New Roman" w:cs="Times New Roman"/>
                      <w:sz w:val="24"/>
                      <w:szCs w:val="24"/>
                      <w:lang w:eastAsia="ru-RU"/>
                    </w:rPr>
                    <w:br/>
                    <w:t xml:space="preserve">- </w:t>
                  </w:r>
                  <w:proofErr w:type="gramStart"/>
                  <w:r w:rsidRPr="00781B8D">
                    <w:rPr>
                      <w:rFonts w:ascii="Times New Roman" w:eastAsia="Times New Roman" w:hAnsi="Times New Roman" w:cs="Times New Roman"/>
                      <w:sz w:val="24"/>
                      <w:szCs w:val="24"/>
                      <w:lang w:eastAsia="ru-RU"/>
                    </w:rPr>
                    <w:t>Участник конкурса должен обладать гражданской правоспособностью в полном объеме для заключения и исполнения Договора;</w:t>
                  </w:r>
                  <w:r w:rsidRPr="00781B8D">
                    <w:rPr>
                      <w:rFonts w:ascii="Times New Roman" w:eastAsia="Times New Roman" w:hAnsi="Times New Roman" w:cs="Times New Roman"/>
                      <w:sz w:val="24"/>
                      <w:szCs w:val="2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781B8D">
                    <w:rPr>
                      <w:rFonts w:ascii="Times New Roman" w:eastAsia="Times New Roman" w:hAnsi="Times New Roman" w:cs="Times New Roman"/>
                      <w:sz w:val="24"/>
                      <w:szCs w:val="24"/>
                      <w:lang w:eastAsia="ru-RU"/>
                    </w:rPr>
                    <w:br/>
                    <w:t xml:space="preserve">- Участник должен обладать необходимыми кадровыми ресурсами для выполнения работ: </w:t>
                  </w:r>
                  <w:r w:rsidRPr="00781B8D">
                    <w:rPr>
                      <w:rFonts w:ascii="Times New Roman" w:eastAsia="Times New Roman" w:hAnsi="Times New Roman" w:cs="Times New Roman"/>
                      <w:sz w:val="24"/>
                      <w:szCs w:val="24"/>
                      <w:lang w:eastAsia="ru-RU"/>
                    </w:rPr>
                    <w:br/>
                    <w:t xml:space="preserve">работы должны выполняться одной бригадой, в бригаде электромонтажники- 3 чел, </w:t>
                  </w:r>
                  <w:proofErr w:type="spellStart"/>
                  <w:r w:rsidRPr="00781B8D">
                    <w:rPr>
                      <w:rFonts w:ascii="Times New Roman" w:eastAsia="Times New Roman" w:hAnsi="Times New Roman" w:cs="Times New Roman"/>
                      <w:sz w:val="24"/>
                      <w:szCs w:val="24"/>
                      <w:lang w:eastAsia="ru-RU"/>
                    </w:rPr>
                    <w:t>электрогазосварщик</w:t>
                  </w:r>
                  <w:proofErr w:type="spellEnd"/>
                  <w:r w:rsidRPr="00781B8D">
                    <w:rPr>
                      <w:rFonts w:ascii="Times New Roman" w:eastAsia="Times New Roman" w:hAnsi="Times New Roman" w:cs="Times New Roman"/>
                      <w:sz w:val="24"/>
                      <w:szCs w:val="24"/>
                      <w:lang w:eastAsia="ru-RU"/>
                    </w:rPr>
                    <w:t xml:space="preserve"> – 1 человек;</w:t>
                  </w:r>
                  <w:proofErr w:type="gramEnd"/>
                  <w:r w:rsidRPr="00781B8D">
                    <w:rPr>
                      <w:rFonts w:ascii="Times New Roman" w:eastAsia="Times New Roman" w:hAnsi="Times New Roman" w:cs="Times New Roman"/>
                      <w:sz w:val="24"/>
                      <w:szCs w:val="24"/>
                      <w:lang w:eastAsia="ru-RU"/>
                    </w:rPr>
                    <w:br/>
                    <w:t xml:space="preserve">- </w:t>
                  </w:r>
                  <w:proofErr w:type="gramStart"/>
                  <w:r w:rsidRPr="00781B8D">
                    <w:rPr>
                      <w:rFonts w:ascii="Times New Roman" w:eastAsia="Times New Roman" w:hAnsi="Times New Roman" w:cs="Times New Roman"/>
                      <w:sz w:val="24"/>
                      <w:szCs w:val="24"/>
                      <w:lang w:eastAsia="ru-RU"/>
                    </w:rPr>
                    <w:t xml:space="preserve">Участник должен обладать необходимыми материально-техническими ресурсами: </w:t>
                  </w:r>
                  <w:r w:rsidRPr="00781B8D">
                    <w:rPr>
                      <w:rFonts w:ascii="Times New Roman" w:eastAsia="Times New Roman" w:hAnsi="Times New Roman" w:cs="Times New Roman"/>
                      <w:sz w:val="24"/>
                      <w:szCs w:val="24"/>
                      <w:lang w:eastAsia="ru-RU"/>
                    </w:rPr>
                    <w:br/>
                    <w:t xml:space="preserve">•транспорт для перевозки персонала – не менее 1 ед., </w:t>
                  </w:r>
                  <w:r w:rsidRPr="00781B8D">
                    <w:rPr>
                      <w:rFonts w:ascii="Times New Roman" w:eastAsia="Times New Roman" w:hAnsi="Times New Roman" w:cs="Times New Roman"/>
                      <w:sz w:val="24"/>
                      <w:szCs w:val="24"/>
                      <w:lang w:eastAsia="ru-RU"/>
                    </w:rPr>
                    <w:br/>
                    <w:t xml:space="preserve">•комплект инструмента для монтажа ОПН, </w:t>
                  </w:r>
                  <w:r w:rsidRPr="00781B8D">
                    <w:rPr>
                      <w:rFonts w:ascii="Times New Roman" w:eastAsia="Times New Roman" w:hAnsi="Times New Roman" w:cs="Times New Roman"/>
                      <w:sz w:val="24"/>
                      <w:szCs w:val="24"/>
                      <w:lang w:eastAsia="ru-RU"/>
                    </w:rPr>
                    <w:br/>
                    <w:t>•такелаж для монтажа ОПН – не менее 1 ед.</w:t>
                  </w:r>
                  <w:r w:rsidRPr="00781B8D">
                    <w:rPr>
                      <w:rFonts w:ascii="Times New Roman" w:eastAsia="Times New Roman" w:hAnsi="Times New Roman" w:cs="Times New Roman"/>
                      <w:sz w:val="24"/>
                      <w:szCs w:val="24"/>
                      <w:lang w:eastAsia="ru-RU"/>
                    </w:rPr>
                    <w:br/>
                    <w:t>- 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w:t>
                  </w:r>
                  <w:proofErr w:type="gramEnd"/>
                  <w:r w:rsidRPr="00781B8D">
                    <w:rPr>
                      <w:rFonts w:ascii="Times New Roman" w:eastAsia="Times New Roman" w:hAnsi="Times New Roman" w:cs="Times New Roman"/>
                      <w:sz w:val="24"/>
                      <w:szCs w:val="24"/>
                      <w:lang w:eastAsia="ru-RU"/>
                    </w:rPr>
                    <w:t xml:space="preserve">, экономическая деятельность </w:t>
                  </w:r>
                  <w:r w:rsidRPr="00781B8D">
                    <w:rPr>
                      <w:rFonts w:ascii="Times New Roman" w:eastAsia="Times New Roman" w:hAnsi="Times New Roman" w:cs="Times New Roman"/>
                      <w:sz w:val="24"/>
                      <w:szCs w:val="24"/>
                      <w:lang w:eastAsia="ru-RU"/>
                    </w:rPr>
                    <w:lastRenderedPageBreak/>
                    <w:t>Участника не должна быть приостановлена;</w:t>
                  </w:r>
                  <w:r w:rsidRPr="00781B8D">
                    <w:rPr>
                      <w:rFonts w:ascii="Times New Roman" w:eastAsia="Times New Roman" w:hAnsi="Times New Roman" w:cs="Times New Roman"/>
                      <w:sz w:val="24"/>
                      <w:szCs w:val="24"/>
                      <w:lang w:eastAsia="ru-RU"/>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781B8D">
                    <w:rPr>
                      <w:rFonts w:ascii="Times New Roman" w:eastAsia="Times New Roman" w:hAnsi="Times New Roman" w:cs="Times New Roman"/>
                      <w:sz w:val="24"/>
                      <w:szCs w:val="24"/>
                      <w:lang w:eastAsia="ru-RU"/>
                    </w:rPr>
                    <w:br/>
                    <w:t>- Техническое и коммерческое предложения должны соответствовать требованиям Заказчика;</w:t>
                  </w:r>
                  <w:r w:rsidRPr="00781B8D">
                    <w:rPr>
                      <w:rFonts w:ascii="Times New Roman" w:eastAsia="Times New Roman" w:hAnsi="Times New Roman" w:cs="Times New Roman"/>
                      <w:sz w:val="24"/>
                      <w:szCs w:val="24"/>
                      <w:lang w:eastAsia="ru-RU"/>
                    </w:rPr>
                    <w:br/>
                    <w:t>- Участник конкурса не должен быть аффилированным с Организатором (Заказчиком);</w:t>
                  </w:r>
                  <w:r w:rsidRPr="00781B8D">
                    <w:rPr>
                      <w:rFonts w:ascii="Times New Roman" w:eastAsia="Times New Roman" w:hAnsi="Times New Roman" w:cs="Times New Roman"/>
                      <w:sz w:val="24"/>
                      <w:szCs w:val="24"/>
                      <w:lang w:eastAsia="ru-RU"/>
                    </w:rPr>
                    <w:br/>
                    <w:t>- Участник не должен быть аффилированным к другим Участникам;</w:t>
                  </w:r>
                  <w:r w:rsidRPr="00781B8D">
                    <w:rPr>
                      <w:rFonts w:ascii="Times New Roman" w:eastAsia="Times New Roman" w:hAnsi="Times New Roman" w:cs="Times New Roman"/>
                      <w:sz w:val="24"/>
                      <w:szCs w:val="24"/>
                      <w:lang w:eastAsia="ru-RU"/>
                    </w:rPr>
                    <w:br/>
                    <w:t xml:space="preserve">- </w:t>
                  </w:r>
                  <w:proofErr w:type="gramStart"/>
                  <w:r w:rsidRPr="00781B8D">
                    <w:rPr>
                      <w:rFonts w:ascii="Times New Roman" w:eastAsia="Times New Roman" w:hAnsi="Times New Roman" w:cs="Times New Roman"/>
                      <w:sz w:val="24"/>
                      <w:szCs w:val="24"/>
                      <w:lang w:eastAsia="ru-RU"/>
                    </w:rP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 </w:t>
                  </w:r>
                  <w:proofErr w:type="spellStart"/>
                  <w:r w:rsidRPr="00781B8D">
                    <w:rPr>
                      <w:rFonts w:ascii="Times New Roman" w:eastAsia="Times New Roman" w:hAnsi="Times New Roman" w:cs="Times New Roman"/>
                      <w:sz w:val="24"/>
                      <w:szCs w:val="24"/>
                      <w:lang w:eastAsia="ru-RU"/>
                    </w:rPr>
                    <w:t>полнение</w:t>
                  </w:r>
                  <w:proofErr w:type="spellEnd"/>
                  <w:r w:rsidRPr="00781B8D">
                    <w:rPr>
                      <w:rFonts w:ascii="Times New Roman" w:eastAsia="Times New Roman" w:hAnsi="Times New Roman" w:cs="Times New Roman"/>
                      <w:sz w:val="24"/>
                      <w:szCs w:val="24"/>
                      <w:lang w:eastAsia="ru-RU"/>
                    </w:rPr>
                    <w:t xml:space="preserve"> работ, оказание услуг для государственных и</w:t>
                  </w:r>
                  <w:proofErr w:type="gramEnd"/>
                  <w:r w:rsidRPr="00781B8D">
                    <w:rPr>
                      <w:rFonts w:ascii="Times New Roman" w:eastAsia="Times New Roman" w:hAnsi="Times New Roman" w:cs="Times New Roman"/>
                      <w:sz w:val="24"/>
                      <w:szCs w:val="24"/>
                      <w:lang w:eastAsia="ru-RU"/>
                    </w:rPr>
                    <w:t xml:space="preserve"> муниципальных нужд"</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lastRenderedPageBreak/>
                    <w:t>Комплект конкурсной документации:</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http://www.b2b-MRSK.ru/</w:t>
                  </w:r>
                  <w:r w:rsidRPr="00781B8D">
                    <w:rPr>
                      <w:rFonts w:ascii="Times New Roman" w:eastAsia="Times New Roman" w:hAnsi="Times New Roman" w:cs="Times New Roman"/>
                      <w:sz w:val="24"/>
                      <w:szCs w:val="24"/>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Конкурсная документация:</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hyperlink r:id="rId10" w:tgtFrame="_blank" w:history="1">
                    <w:r w:rsidRPr="00781B8D">
                      <w:rPr>
                        <w:rFonts w:ascii="Times New Roman" w:eastAsia="Times New Roman" w:hAnsi="Times New Roman" w:cs="Times New Roman"/>
                        <w:color w:val="1C50A4"/>
                        <w:sz w:val="24"/>
                        <w:szCs w:val="24"/>
                        <w:lang w:eastAsia="ru-RU"/>
                      </w:rPr>
                      <w:t xml:space="preserve">Скачать файл </w:t>
                    </w:r>
                    <w:r w:rsidRPr="00781B8D">
                      <w:rPr>
                        <w:rFonts w:ascii="Times New Roman" w:eastAsia="Times New Roman" w:hAnsi="Times New Roman" w:cs="Times New Roman"/>
                        <w:b/>
                        <w:bCs/>
                        <w:color w:val="1C50A4"/>
                        <w:sz w:val="24"/>
                        <w:szCs w:val="24"/>
                        <w:lang w:eastAsia="ru-RU"/>
                      </w:rPr>
                      <w:t>КД разрядники_2.rar</w:t>
                    </w:r>
                  </w:hyperlink>
                  <w:r w:rsidRPr="00781B8D">
                    <w:rPr>
                      <w:rFonts w:ascii="Times New Roman" w:eastAsia="Times New Roman" w:hAnsi="Times New Roman" w:cs="Times New Roman"/>
                      <w:sz w:val="24"/>
                      <w:szCs w:val="24"/>
                      <w:lang w:eastAsia="ru-RU"/>
                    </w:rPr>
                    <w:t> (13.0 Мб)</w:t>
                  </w:r>
                </w:p>
                <w:p w:rsidR="00781B8D" w:rsidRPr="00781B8D" w:rsidRDefault="00781B8D" w:rsidP="00781B8D">
                  <w:pPr>
                    <w:spacing w:after="0" w:line="240" w:lineRule="auto"/>
                    <w:rPr>
                      <w:rFonts w:ascii="Times New Roman" w:eastAsia="Times New Roman" w:hAnsi="Times New Roman" w:cs="Times New Roman"/>
                      <w:sz w:val="24"/>
                      <w:szCs w:val="24"/>
                      <w:lang w:eastAsia="ru-RU"/>
                    </w:rPr>
                  </w:pPr>
                  <w:hyperlink r:id="rId11" w:tgtFrame="signature" w:history="1">
                    <w:r w:rsidRPr="00781B8D">
                      <w:rPr>
                        <w:rFonts w:ascii="Times New Roman" w:eastAsia="Times New Roman" w:hAnsi="Times New Roman" w:cs="Times New Roman"/>
                        <w:color w:val="1C50A4"/>
                        <w:sz w:val="24"/>
                        <w:szCs w:val="24"/>
                        <w:lang w:eastAsia="ru-RU"/>
                      </w:rPr>
                      <w:t>Подписана ЭЦП</w:t>
                    </w:r>
                  </w:hyperlink>
                </w:p>
                <w:p w:rsidR="00781B8D" w:rsidRPr="00781B8D" w:rsidRDefault="00781B8D" w:rsidP="00781B8D">
                  <w:pPr>
                    <w:spacing w:after="0" w:line="240" w:lineRule="auto"/>
                    <w:rPr>
                      <w:rFonts w:ascii="Times New Roman" w:eastAsia="Times New Roman" w:hAnsi="Times New Roman" w:cs="Times New Roman"/>
                      <w:sz w:val="24"/>
                      <w:szCs w:val="24"/>
                      <w:lang w:eastAsia="ru-RU"/>
                    </w:rPr>
                  </w:pPr>
                  <w:hyperlink r:id="rId12" w:history="1">
                    <w:r w:rsidRPr="00781B8D">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781B8D">
                    <w:rPr>
                      <w:rFonts w:ascii="Times New Roman" w:eastAsia="Times New Roman" w:hAnsi="Times New Roman" w:cs="Times New Roman"/>
                      <w:sz w:val="24"/>
                      <w:szCs w:val="24"/>
                      <w:lang w:eastAsia="ru-RU"/>
                    </w:rPr>
                    <w:t>с даты размещения</w:t>
                  </w:r>
                  <w:proofErr w:type="gramEnd"/>
                  <w:r w:rsidRPr="00781B8D">
                    <w:rPr>
                      <w:rFonts w:ascii="Times New Roman" w:eastAsia="Times New Roman" w:hAnsi="Times New Roman" w:cs="Times New Roman"/>
                      <w:sz w:val="24"/>
                      <w:szCs w:val="24"/>
                      <w:lang w:eastAsia="ru-RU"/>
                    </w:rPr>
                    <w:t xml:space="preserve"> закупки.</w: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Обеспечение Заявок на участие в открытом конкурсе в размере 10 % от стоимости заявки Участника с учетом налогов.</w:t>
                  </w:r>
                  <w:r w:rsidRPr="00781B8D">
                    <w:rPr>
                      <w:rFonts w:ascii="Times New Roman" w:eastAsia="Times New Roman" w:hAnsi="Times New Roman" w:cs="Times New Roman"/>
                      <w:sz w:val="24"/>
                      <w:szCs w:val="24"/>
                      <w:lang w:eastAsia="ru-RU"/>
                    </w:rPr>
                    <w:br/>
                    <w:t>Обязательства, связанные с неустойкой, прописываются в письме о подаче оферты (форма 1) в составе заявки и имеют силу письменного соглашения о неустойке. Отсутствие в тексте заявки обязательств Участника о выплате неустойки в соответствии с настоящей документацией или отражение в заявки обязательств о неустойке, не соответствующих вышеизложенным требованиям, может являться основанием для отклонения заявки Участника</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Конкурсные заявки:</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781B8D">
                    <w:rPr>
                      <w:rFonts w:ascii="Times New Roman" w:eastAsia="Times New Roman" w:hAnsi="Times New Roman" w:cs="Times New Roman"/>
                      <w:sz w:val="24"/>
                      <w:szCs w:val="24"/>
                      <w:lang w:eastAsia="ru-RU"/>
                    </w:rPr>
                    <w:t>дств в д</w:t>
                  </w:r>
                  <w:proofErr w:type="gramEnd"/>
                  <w:r w:rsidRPr="00781B8D">
                    <w:rPr>
                      <w:rFonts w:ascii="Times New Roman" w:eastAsia="Times New Roman" w:hAnsi="Times New Roman" w:cs="Times New Roman"/>
                      <w:sz w:val="24"/>
                      <w:szCs w:val="24"/>
                      <w:lang w:eastAsia="ru-RU"/>
                    </w:rPr>
                    <w:t xml:space="preserve">окументах, входящих в Конкурсную заявку, должны быть выражены в российских рублях. Конкурсные заявки должны </w:t>
                  </w:r>
                  <w:r w:rsidRPr="00781B8D">
                    <w:rPr>
                      <w:rFonts w:ascii="Times New Roman" w:eastAsia="Times New Roman" w:hAnsi="Times New Roman" w:cs="Times New Roman"/>
                      <w:sz w:val="24"/>
                      <w:szCs w:val="24"/>
                      <w:lang w:eastAsia="ru-RU"/>
                    </w:rPr>
                    <w:lastRenderedPageBreak/>
                    <w:t>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lastRenderedPageBreak/>
                    <w:t>При выборе победителя учитывается:</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Цена с НДС</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Открытие торгов (вскрытие конвертов с конкурсными заявками):</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628303, г. Нефтеюганск Тюменская обл., ХМАО-Югра, ул. Мира,15, </w:t>
                  </w:r>
                  <w:proofErr w:type="spellStart"/>
                  <w:r w:rsidRPr="00781B8D">
                    <w:rPr>
                      <w:rFonts w:ascii="Times New Roman" w:eastAsia="Times New Roman" w:hAnsi="Times New Roman" w:cs="Times New Roman"/>
                      <w:sz w:val="24"/>
                      <w:szCs w:val="24"/>
                      <w:lang w:eastAsia="ru-RU"/>
                    </w:rPr>
                    <w:t>каб</w:t>
                  </w:r>
                  <w:proofErr w:type="spellEnd"/>
                  <w:r w:rsidRPr="00781B8D">
                    <w:rPr>
                      <w:rFonts w:ascii="Times New Roman" w:eastAsia="Times New Roman" w:hAnsi="Times New Roman" w:cs="Times New Roman"/>
                      <w:sz w:val="24"/>
                      <w:szCs w:val="24"/>
                      <w:lang w:eastAsia="ru-RU"/>
                    </w:rPr>
                    <w:t>. 218</w: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 xml:space="preserve">Вскрытие конвертов с заявками состоится </w:t>
                  </w:r>
                  <w:r w:rsidRPr="00781B8D">
                    <w:rPr>
                      <w:rFonts w:ascii="Times New Roman" w:eastAsia="Times New Roman" w:hAnsi="Times New Roman" w:cs="Times New Roman"/>
                      <w:b/>
                      <w:bCs/>
                      <w:sz w:val="24"/>
                      <w:szCs w:val="24"/>
                      <w:lang w:eastAsia="ru-RU"/>
                    </w:rPr>
                    <w:t>29.05.2012 в 12:00 по московскому времени</w:t>
                  </w:r>
                  <w:r w:rsidRPr="00781B8D">
                    <w:rPr>
                      <w:rFonts w:ascii="Times New Roman" w:eastAsia="Times New Roman" w:hAnsi="Times New Roman" w:cs="Times New Roman"/>
                      <w:sz w:val="24"/>
                      <w:szCs w:val="24"/>
                      <w:lang w:eastAsia="ru-RU"/>
                    </w:rPr>
                    <w:t>.</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Дата рассмотрения предложений и подведения итогов закупки:</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29.06.2012</w: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 xml:space="preserve">628303, г. Нефтеюганск Тюменская обл., ХМАО-Югра, ул. Мира,15, </w:t>
                  </w:r>
                  <w:proofErr w:type="spellStart"/>
                  <w:r w:rsidRPr="00781B8D">
                    <w:rPr>
                      <w:rFonts w:ascii="Times New Roman" w:eastAsia="Times New Roman" w:hAnsi="Times New Roman" w:cs="Times New Roman"/>
                      <w:sz w:val="24"/>
                      <w:szCs w:val="24"/>
                      <w:lang w:eastAsia="ru-RU"/>
                    </w:rPr>
                    <w:t>каб</w:t>
                  </w:r>
                  <w:proofErr w:type="spellEnd"/>
                  <w:r w:rsidRPr="00781B8D">
                    <w:rPr>
                      <w:rFonts w:ascii="Times New Roman" w:eastAsia="Times New Roman" w:hAnsi="Times New Roman" w:cs="Times New Roman"/>
                      <w:sz w:val="24"/>
                      <w:szCs w:val="24"/>
                      <w:lang w:eastAsia="ru-RU"/>
                    </w:rPr>
                    <w:t>. 218</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Победитель конкурса:</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81B8D">
                    <w:rPr>
                      <w:rFonts w:ascii="Times New Roman" w:eastAsia="Times New Roman" w:hAnsi="Times New Roman" w:cs="Times New Roman"/>
                      <w:sz w:val="24"/>
                      <w:szCs w:val="24"/>
                      <w:lang w:eastAsia="ru-RU"/>
                    </w:rPr>
                    <w:t>ранжировке</w:t>
                  </w:r>
                  <w:proofErr w:type="spellEnd"/>
                  <w:r w:rsidRPr="00781B8D">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1 078 449,20 руб. (с НДС)</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Переторжка (регулирование цены):</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81B8D">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w:t>
                  </w:r>
                  <w:r w:rsidRPr="00781B8D">
                    <w:rPr>
                      <w:rFonts w:ascii="Times New Roman" w:eastAsia="Times New Roman" w:hAnsi="Times New Roman" w:cs="Times New Roman"/>
                      <w:sz w:val="24"/>
                      <w:szCs w:val="24"/>
                      <w:lang w:eastAsia="ru-RU"/>
                    </w:rPr>
                    <w:lastRenderedPageBreak/>
                    <w:t>товара, объема выполняемых работ, оказываемых услуг указана в приложении №1 к конкурсной документации «Техническое задание».</w:t>
                  </w:r>
                  <w:r w:rsidRPr="00781B8D">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81B8D">
                    <w:rPr>
                      <w:rFonts w:ascii="Times New Roman" w:eastAsia="Times New Roman" w:hAnsi="Times New Roman" w:cs="Times New Roman"/>
                      <w:sz w:val="24"/>
                      <w:szCs w:val="24"/>
                      <w:lang w:eastAsia="ru-RU"/>
                    </w:rPr>
                    <w:br/>
                    <w:t>Дата рассмотрения предложений – 19.06.2012 г.</w:t>
                  </w:r>
                  <w:r w:rsidRPr="00781B8D">
                    <w:rPr>
                      <w:rFonts w:ascii="Times New Roman" w:eastAsia="Times New Roman" w:hAnsi="Times New Roman" w:cs="Times New Roman"/>
                      <w:sz w:val="24"/>
                      <w:szCs w:val="24"/>
                      <w:lang w:eastAsia="ru-RU"/>
                    </w:rPr>
                    <w:br/>
                    <w:t>Дата подведения итогов закупки – 29.06.2012 г.</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lastRenderedPageBreak/>
                    <w:t>Адрес места поставки товара, проведения работ или оказания услуг:</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hyperlink w:history="1">
                    <w:r w:rsidRPr="00781B8D">
                      <w:rPr>
                        <w:rFonts w:ascii="Times New Roman" w:eastAsia="Times New Roman" w:hAnsi="Times New Roman" w:cs="Times New Roman"/>
                        <w:color w:val="1C50A4"/>
                        <w:sz w:val="24"/>
                        <w:szCs w:val="24"/>
                        <w:lang w:eastAsia="ru-RU"/>
                      </w:rPr>
                      <w:t>Россия, Ханты-Мансийский Автономный округ - Югра,</w:t>
                    </w:r>
                  </w:hyperlink>
                  <w:r w:rsidRPr="00781B8D">
                    <w:rPr>
                      <w:rFonts w:ascii="Times New Roman" w:eastAsia="Times New Roman" w:hAnsi="Times New Roman" w:cs="Times New Roman"/>
                      <w:sz w:val="24"/>
                      <w:szCs w:val="24"/>
                      <w:lang w:eastAsia="ru-RU"/>
                    </w:rPr>
                    <w:t xml:space="preserve"> </w:t>
                  </w:r>
                  <w:r w:rsidRPr="00781B8D">
                    <w:rPr>
                      <w:rFonts w:ascii="Times New Roman" w:eastAsia="Times New Roman" w:hAnsi="Times New Roman" w:cs="Times New Roman"/>
                      <w:sz w:val="24"/>
                      <w:szCs w:val="24"/>
                      <w:lang w:eastAsia="ru-RU"/>
                    </w:rPr>
                    <w:pict/>
                  </w:r>
                </w:p>
              </w:tc>
            </w:tr>
            <w:tr w:rsidR="00781B8D" w:rsidRPr="00781B8D">
              <w:trPr>
                <w:tblCellSpacing w:w="0" w:type="dxa"/>
              </w:trPr>
              <w:tc>
                <w:tcPr>
                  <w:tcW w:w="0" w:type="auto"/>
                  <w:shd w:val="clear" w:color="auto" w:fill="F7F7F7"/>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Дата последнего редактирования:</w:t>
                  </w:r>
                </w:p>
              </w:tc>
              <w:tc>
                <w:tcPr>
                  <w:tcW w:w="0" w:type="auto"/>
                  <w:shd w:val="clear" w:color="auto" w:fill="F7F7F7"/>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04.05.2012 12:37</w:t>
                  </w:r>
                </w:p>
              </w:tc>
            </w:tr>
            <w:tr w:rsidR="00781B8D" w:rsidRPr="00781B8D">
              <w:trPr>
                <w:tblCellSpacing w:w="0" w:type="dxa"/>
              </w:trPr>
              <w:tc>
                <w:tcPr>
                  <w:tcW w:w="0" w:type="auto"/>
                  <w:hideMark/>
                </w:tcPr>
                <w:p w:rsidR="00781B8D" w:rsidRPr="00781B8D" w:rsidRDefault="00781B8D" w:rsidP="00781B8D">
                  <w:pPr>
                    <w:spacing w:after="0" w:line="240" w:lineRule="auto"/>
                    <w:jc w:val="right"/>
                    <w:rPr>
                      <w:rFonts w:ascii="Times New Roman" w:eastAsia="Times New Roman" w:hAnsi="Times New Roman" w:cs="Times New Roman"/>
                      <w:sz w:val="24"/>
                      <w:szCs w:val="24"/>
                      <w:lang w:eastAsia="ru-RU"/>
                    </w:rPr>
                  </w:pPr>
                  <w:r w:rsidRPr="00781B8D">
                    <w:rPr>
                      <w:rFonts w:ascii="Times New Roman" w:eastAsia="Times New Roman" w:hAnsi="Times New Roman" w:cs="Times New Roman"/>
                      <w:sz w:val="24"/>
                      <w:szCs w:val="24"/>
                      <w:lang w:eastAsia="ru-RU"/>
                    </w:rPr>
                    <w:t>Информация о подписи:</w:t>
                  </w:r>
                </w:p>
              </w:tc>
              <w:tc>
                <w:tcPr>
                  <w:tcW w:w="0" w:type="auto"/>
                  <w:hideMark/>
                </w:tcPr>
                <w:p w:rsidR="00781B8D" w:rsidRPr="00781B8D" w:rsidRDefault="00781B8D" w:rsidP="00781B8D">
                  <w:pPr>
                    <w:spacing w:after="0" w:line="240" w:lineRule="auto"/>
                    <w:rPr>
                      <w:rFonts w:ascii="Times New Roman" w:eastAsia="Times New Roman" w:hAnsi="Times New Roman" w:cs="Times New Roman"/>
                      <w:sz w:val="24"/>
                      <w:szCs w:val="24"/>
                      <w:lang w:eastAsia="ru-RU"/>
                    </w:rPr>
                  </w:pPr>
                  <w:hyperlink r:id="rId13" w:tgtFrame="signature" w:history="1">
                    <w:r w:rsidRPr="00781B8D">
                      <w:rPr>
                        <w:rFonts w:ascii="Times New Roman" w:eastAsia="Times New Roman" w:hAnsi="Times New Roman" w:cs="Times New Roman"/>
                        <w:color w:val="1C50A4"/>
                        <w:sz w:val="24"/>
                        <w:szCs w:val="24"/>
                        <w:lang w:eastAsia="ru-RU"/>
                      </w:rPr>
                      <w:t>Подписано ЭЦП</w:t>
                    </w:r>
                  </w:hyperlink>
                </w:p>
              </w:tc>
            </w:tr>
          </w:tbl>
          <w:p w:rsidR="00781B8D" w:rsidRPr="00781B8D" w:rsidRDefault="00781B8D" w:rsidP="00781B8D">
            <w:pPr>
              <w:spacing w:after="0" w:line="240" w:lineRule="auto"/>
              <w:rPr>
                <w:rFonts w:ascii="Times New Roman" w:eastAsia="Times New Roman" w:hAnsi="Times New Roman" w:cs="Times New Roman"/>
                <w:sz w:val="24"/>
                <w:szCs w:val="24"/>
                <w:lang w:eastAsia="ru-RU"/>
              </w:rPr>
            </w:pPr>
          </w:p>
        </w:tc>
      </w:tr>
    </w:tbl>
    <w:p w:rsidR="00885FB2" w:rsidRDefault="00885FB2"/>
    <w:sectPr w:rsidR="00885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7D"/>
    <w:rsid w:val="00025891"/>
    <w:rsid w:val="000268CE"/>
    <w:rsid w:val="0003398B"/>
    <w:rsid w:val="000428C6"/>
    <w:rsid w:val="000E4718"/>
    <w:rsid w:val="00105E6D"/>
    <w:rsid w:val="001531CC"/>
    <w:rsid w:val="00180D77"/>
    <w:rsid w:val="00181067"/>
    <w:rsid w:val="00194D47"/>
    <w:rsid w:val="00310B7E"/>
    <w:rsid w:val="0033324A"/>
    <w:rsid w:val="0034355F"/>
    <w:rsid w:val="003F5BAC"/>
    <w:rsid w:val="003F5C84"/>
    <w:rsid w:val="004749B1"/>
    <w:rsid w:val="005216A0"/>
    <w:rsid w:val="0054052F"/>
    <w:rsid w:val="0056339B"/>
    <w:rsid w:val="005A0818"/>
    <w:rsid w:val="005A72DA"/>
    <w:rsid w:val="005A7E7D"/>
    <w:rsid w:val="00604F84"/>
    <w:rsid w:val="00672A70"/>
    <w:rsid w:val="006B198D"/>
    <w:rsid w:val="006C1DA4"/>
    <w:rsid w:val="00726909"/>
    <w:rsid w:val="00781B8D"/>
    <w:rsid w:val="007E3325"/>
    <w:rsid w:val="00812692"/>
    <w:rsid w:val="00885FB2"/>
    <w:rsid w:val="008B1A44"/>
    <w:rsid w:val="00901F66"/>
    <w:rsid w:val="00965E66"/>
    <w:rsid w:val="009C4302"/>
    <w:rsid w:val="00A82AA3"/>
    <w:rsid w:val="00AB0DEE"/>
    <w:rsid w:val="00AC6044"/>
    <w:rsid w:val="00B8647C"/>
    <w:rsid w:val="00C12D8E"/>
    <w:rsid w:val="00C950DC"/>
    <w:rsid w:val="00D84CA6"/>
    <w:rsid w:val="00DE687F"/>
    <w:rsid w:val="00DF5FD5"/>
    <w:rsid w:val="00E311E6"/>
    <w:rsid w:val="00E57372"/>
    <w:rsid w:val="00E72DAB"/>
    <w:rsid w:val="00FB3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1B8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B8D"/>
    <w:rPr>
      <w:rFonts w:ascii="Arial" w:eastAsia="Times New Roman" w:hAnsi="Arial" w:cs="Arial"/>
      <w:color w:val="333333"/>
      <w:kern w:val="36"/>
      <w:sz w:val="36"/>
      <w:szCs w:val="36"/>
      <w:lang w:eastAsia="ru-RU"/>
    </w:rPr>
  </w:style>
  <w:style w:type="character" w:customStyle="1" w:styleId="bg1">
    <w:name w:val="bg1"/>
    <w:basedOn w:val="a0"/>
    <w:rsid w:val="00781B8D"/>
    <w:rPr>
      <w:color w:val="A0A0A0"/>
      <w:sz w:val="18"/>
      <w:szCs w:val="18"/>
    </w:rPr>
  </w:style>
  <w:style w:type="character" w:customStyle="1" w:styleId="userlinkmenu">
    <w:name w:val="userlink_menu"/>
    <w:basedOn w:val="a0"/>
    <w:rsid w:val="00781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1B8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B8D"/>
    <w:rPr>
      <w:rFonts w:ascii="Arial" w:eastAsia="Times New Roman" w:hAnsi="Arial" w:cs="Arial"/>
      <w:color w:val="333333"/>
      <w:kern w:val="36"/>
      <w:sz w:val="36"/>
      <w:szCs w:val="36"/>
      <w:lang w:eastAsia="ru-RU"/>
    </w:rPr>
  </w:style>
  <w:style w:type="character" w:customStyle="1" w:styleId="bg1">
    <w:name w:val="bg1"/>
    <w:basedOn w:val="a0"/>
    <w:rsid w:val="00781B8D"/>
    <w:rPr>
      <w:color w:val="A0A0A0"/>
      <w:sz w:val="18"/>
      <w:szCs w:val="18"/>
    </w:rPr>
  </w:style>
  <w:style w:type="character" w:customStyle="1" w:styleId="userlinkmenu">
    <w:name w:val="userlink_menu"/>
    <w:basedOn w:val="a0"/>
    <w:rsid w:val="0078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303244">
      <w:bodyDiv w:val="1"/>
      <w:marLeft w:val="0"/>
      <w:marRight w:val="0"/>
      <w:marTop w:val="0"/>
      <w:marBottom w:val="0"/>
      <w:divBdr>
        <w:top w:val="none" w:sz="0" w:space="0" w:color="auto"/>
        <w:left w:val="none" w:sz="0" w:space="0" w:color="auto"/>
        <w:bottom w:val="none" w:sz="0" w:space="0" w:color="auto"/>
        <w:right w:val="none" w:sz="0" w:space="0" w:color="auto"/>
      </w:divBdr>
      <w:divsChild>
        <w:div w:id="989868333">
          <w:marLeft w:val="0"/>
          <w:marRight w:val="15"/>
          <w:marTop w:val="0"/>
          <w:marBottom w:val="30"/>
          <w:divBdr>
            <w:top w:val="none" w:sz="0" w:space="0" w:color="auto"/>
            <w:left w:val="none" w:sz="0" w:space="0" w:color="auto"/>
            <w:bottom w:val="none" w:sz="0" w:space="0" w:color="auto"/>
            <w:right w:val="none" w:sz="0" w:space="0" w:color="auto"/>
          </w:divBdr>
        </w:div>
        <w:div w:id="581917970">
          <w:marLeft w:val="0"/>
          <w:marRight w:val="15"/>
          <w:marTop w:val="0"/>
          <w:marBottom w:val="30"/>
          <w:divBdr>
            <w:top w:val="none" w:sz="0" w:space="0" w:color="auto"/>
            <w:left w:val="none" w:sz="0" w:space="0" w:color="auto"/>
            <w:bottom w:val="none" w:sz="0" w:space="0" w:color="auto"/>
            <w:right w:val="none" w:sz="0" w:space="0" w:color="auto"/>
          </w:divBdr>
        </w:div>
        <w:div w:id="745617355">
          <w:marLeft w:val="0"/>
          <w:marRight w:val="15"/>
          <w:marTop w:val="0"/>
          <w:marBottom w:val="30"/>
          <w:divBdr>
            <w:top w:val="none" w:sz="0" w:space="0" w:color="auto"/>
            <w:left w:val="none" w:sz="0" w:space="0" w:color="auto"/>
            <w:bottom w:val="none" w:sz="0" w:space="0" w:color="auto"/>
            <w:right w:val="none" w:sz="0" w:space="0" w:color="auto"/>
          </w:divBdr>
        </w:div>
        <w:div w:id="1877965201">
          <w:marLeft w:val="0"/>
          <w:marRight w:val="15"/>
          <w:marTop w:val="0"/>
          <w:marBottom w:val="30"/>
          <w:divBdr>
            <w:top w:val="none" w:sz="0" w:space="0" w:color="auto"/>
            <w:left w:val="none" w:sz="0" w:space="0" w:color="auto"/>
            <w:bottom w:val="none" w:sz="0" w:space="0" w:color="auto"/>
            <w:right w:val="none" w:sz="0" w:space="0" w:color="auto"/>
          </w:divBdr>
        </w:div>
        <w:div w:id="455759675">
          <w:marLeft w:val="0"/>
          <w:marRight w:val="0"/>
          <w:marTop w:val="0"/>
          <w:marBottom w:val="0"/>
          <w:divBdr>
            <w:top w:val="none" w:sz="0" w:space="0" w:color="auto"/>
            <w:left w:val="none" w:sz="0" w:space="0" w:color="auto"/>
            <w:bottom w:val="none" w:sz="0" w:space="0" w:color="auto"/>
            <w:right w:val="none" w:sz="0" w:space="0" w:color="auto"/>
          </w:divBdr>
        </w:div>
        <w:div w:id="531772896">
          <w:marLeft w:val="0"/>
          <w:marRight w:val="0"/>
          <w:marTop w:val="0"/>
          <w:marBottom w:val="0"/>
          <w:divBdr>
            <w:top w:val="none" w:sz="0" w:space="0" w:color="auto"/>
            <w:left w:val="none" w:sz="0" w:space="0" w:color="auto"/>
            <w:bottom w:val="none" w:sz="0" w:space="0" w:color="auto"/>
            <w:right w:val="none" w:sz="0" w:space="0" w:color="auto"/>
          </w:divBdr>
        </w:div>
        <w:div w:id="1887837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popups/send_message.html?action=send&amp;to=6254&amp;subject=%D0%92%D0%BE%D0%BF%D1%80%D0%BE%D1%81+%D0%BF%D0%BE+%D0%BA%D0%BE%D0%BD%D0%BA%D1%83%D1%80%D1%81%D1%83+%E2%84%96+30304" TargetMode="External"/><Relationship Id="rId13" Type="http://schemas.openxmlformats.org/officeDocument/2006/relationships/hyperlink" Target="https://www.b2b-energo.ru/market/view_tender.html?id=30304&amp;action=signed_doc&amp;key=tender" TargetMode="External"/><Relationship Id="rId3" Type="http://schemas.openxmlformats.org/officeDocument/2006/relationships/settings" Target="settings.xml"/><Relationship Id="rId7" Type="http://schemas.openxmlformats.org/officeDocument/2006/relationships/hyperlink" Target="https://www.b2b-energo.ru/market/list_tenders.html?all=0&amp;cat_id=261504001&amp;open=1" TargetMode="External"/><Relationship Id="rId12" Type="http://schemas.openxmlformats.org/officeDocument/2006/relationships/hyperlink" Target="https://www.b2b-energo.ru/translation/translation.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2b-energo.ru/market/list_tenders.html?all=0&amp;cat_id=64527343&amp;open=1" TargetMode="External"/><Relationship Id="rId11" Type="http://schemas.openxmlformats.org/officeDocument/2006/relationships/hyperlink" Target="https://www.b2b-energo.ru/market/view_tender.html?id=30304&amp;action=signed_doc&amp;key=docs" TargetMode="External"/><Relationship Id="rId5" Type="http://schemas.openxmlformats.org/officeDocument/2006/relationships/hyperlink" Target="https://www.b2b-energo.ru/firms/view_firm.html?id=247" TargetMode="External"/><Relationship Id="rId15" Type="http://schemas.openxmlformats.org/officeDocument/2006/relationships/theme" Target="theme/theme1.xml"/><Relationship Id="rId10" Type="http://schemas.openxmlformats.org/officeDocument/2006/relationships/hyperlink" Target="https://www.b2b-energo.ru/download.html?file=file%2F2762673.rar&amp;title=%D0%9A%D0%94+%D1%80%D0%B0%D0%B7%D1%80%D1%8F%D0%B4%D0%BD%D0%B8%D0%BA%D0%B8_2.rar" TargetMode="External"/><Relationship Id="rId4" Type="http://schemas.openxmlformats.org/officeDocument/2006/relationships/webSettings" Target="webSettings.xml"/><Relationship Id="rId9" Type="http://schemas.openxmlformats.org/officeDocument/2006/relationships/hyperlink" Target="mailto:OvsyannikovE@id.t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7764</Characters>
  <Application>Microsoft Office Word</Application>
  <DocSecurity>0</DocSecurity>
  <Lines>64</Lines>
  <Paragraphs>18</Paragraphs>
  <ScaleCrop>false</ScaleCrop>
  <Company>Microsoft</Company>
  <LinksUpToDate>false</LinksUpToDate>
  <CharactersWithSpaces>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Яна Валерьевна Яковленко</cp:lastModifiedBy>
  <cp:revision>2</cp:revision>
  <dcterms:created xsi:type="dcterms:W3CDTF">2012-05-04T10:26:00Z</dcterms:created>
  <dcterms:modified xsi:type="dcterms:W3CDTF">2012-05-04T10:27:00Z</dcterms:modified>
</cp:coreProperties>
</file>