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29D" w:rsidRPr="00C4529D" w:rsidRDefault="00C4529D" w:rsidP="00C4529D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bookmarkStart w:id="0" w:name="_GoBack"/>
      <w:bookmarkEnd w:id="0"/>
      <w:r w:rsidRPr="00C4529D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36358 </w:t>
      </w:r>
      <w:r w:rsidRPr="00C4529D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09.09.2013 в 12:00)</w:t>
      </w:r>
    </w:p>
    <w:p w:rsidR="00C4529D" w:rsidRPr="00C4529D" w:rsidRDefault="00C4529D" w:rsidP="00C4529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C4529D" w:rsidRPr="00C4529D">
        <w:trPr>
          <w:tblCellSpacing w:w="0" w:type="dxa"/>
        </w:trPr>
        <w:tc>
          <w:tcPr>
            <w:tcW w:w="0" w:type="auto"/>
            <w:hideMark/>
          </w:tcPr>
          <w:p w:rsidR="00C4529D" w:rsidRPr="00C4529D" w:rsidRDefault="00C4529D" w:rsidP="00C4529D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C4529D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Извещение</w:t>
            </w:r>
          </w:p>
          <w:p w:rsidR="00C4529D" w:rsidRPr="00C4529D" w:rsidRDefault="00C4529D" w:rsidP="00C4529D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</w:tbl>
    <w:p w:rsidR="00C4529D" w:rsidRPr="00C4529D" w:rsidRDefault="00C4529D" w:rsidP="00C4529D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53"/>
      </w:tblGrid>
      <w:tr w:rsidR="00C4529D" w:rsidRPr="00C4529D" w:rsidTr="00C4529D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529D" w:rsidRPr="00C4529D" w:rsidRDefault="0058262D" w:rsidP="00C4529D">
            <w:pPr>
              <w:shd w:val="clear" w:color="auto" w:fill="C2C9CD"/>
              <w:spacing w:after="0" w:line="288" w:lineRule="auto"/>
              <w:outlineLvl w:val="2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="00C4529D" w:rsidRPr="00C4529D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Филиал ОАО "Тюменьэнерго" Сургутские электрические сети</w:t>
              </w:r>
            </w:hyperlink>
            <w:r w:rsidR="00C4529D" w:rsidRPr="00C4529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, 628403, Россия, Ханты-Мансийский Автономный округ - Югра, г. Сургут, ул. 30 лет Победы, д. 34, </w:t>
            </w:r>
            <w:r w:rsidR="00C4529D" w:rsidRPr="00C4529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приглашает принять участие в процедуре (тендере)</w:t>
            </w:r>
            <w:r w:rsidR="00C4529D" w:rsidRPr="00C4529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.</w:t>
            </w:r>
          </w:p>
        </w:tc>
      </w:tr>
      <w:tr w:rsidR="00C4529D" w:rsidRPr="00C4529D" w:rsidTr="00C4529D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349"/>
              <w:gridCol w:w="7146"/>
            </w:tblGrid>
            <w:tr w:rsidR="00C4529D" w:rsidRPr="00C4529D" w:rsidTr="00C4529D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C4529D" w:rsidRPr="00C4529D" w:rsidRDefault="00C4529D" w:rsidP="00C4529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4529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4529D" w:rsidRPr="00C4529D" w:rsidRDefault="00C4529D" w:rsidP="00C4529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4529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Открытый одноэтапный конкурс без предварительного отбора на право заключения Договора на выполнение работ по реконструкции ПС 110 кВ «Элегаз» в объеме, необходимом для параллельной работы с энергосистемой ГТЭС в районе ДНС-3 Восточно-Сургутского месторождения для нужд филиала ОАО «Тюменьэнерго» Сургутские электрические сети</w:t>
                  </w:r>
                  <w:r w:rsidRPr="00C4529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C4529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Лот № 1.</w:t>
                  </w:r>
                  <w:r w:rsidRPr="00C4529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Выполнение работ по реконструкции ПС 110 кВ «Элегаз» в объеме, необходимом для параллельной работы с энергосистемой ГТЭС в районе ДНС-3 Восточно-Сургутского месторождения для нужд филиала ОАО «Тюменьэнерго» Сургутские электрические сети. (ОАО "Тюменьэнерго")</w:t>
                  </w:r>
                </w:p>
              </w:tc>
            </w:tr>
            <w:tr w:rsidR="00C4529D" w:rsidRPr="00C4529D" w:rsidTr="00C4529D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C4529D" w:rsidRPr="00C4529D" w:rsidRDefault="00C4529D" w:rsidP="00C4529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4529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Категории ОКДП:</w:t>
                  </w:r>
                </w:p>
              </w:tc>
              <w:tc>
                <w:tcPr>
                  <w:tcW w:w="0" w:type="auto"/>
                  <w:hideMark/>
                </w:tcPr>
                <w:p w:rsidR="00C4529D" w:rsidRPr="00C4529D" w:rsidRDefault="00C4529D" w:rsidP="00C4529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4529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3120112 </w:t>
                  </w:r>
                  <w:hyperlink r:id="rId5" w:history="1">
                    <w:r w:rsidRPr="00C4529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Разъединители, короткозамыкатели, отделители, заземлители переменного тока напряжением от 15 до 35 кВ</w:t>
                    </w:r>
                  </w:hyperlink>
                  <w:r w:rsidRPr="00C4529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3120133 </w:t>
                  </w:r>
                  <w:hyperlink r:id="rId6" w:history="1">
                    <w:r w:rsidRPr="00C4529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Трансформаторы тока напряжением от 15 до 35 кВ</w:t>
                    </w:r>
                  </w:hyperlink>
                  <w:r w:rsidRPr="00C4529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3190290 </w:t>
                  </w:r>
                  <w:hyperlink r:id="rId7" w:history="1">
                    <w:r w:rsidRPr="00C4529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Прочее электрооборудование, не включенное в другие группировки</w:t>
                    </w:r>
                  </w:hyperlink>
                  <w:r w:rsidRPr="00C4529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4510316 </w:t>
                  </w:r>
                  <w:hyperlink r:id="rId8" w:history="1">
                    <w:r w:rsidRPr="00C4529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Демонтаж металлических колонн, балок и рам</w:t>
                    </w:r>
                  </w:hyperlink>
                  <w:r w:rsidRPr="00C4529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4521123 </w:t>
                  </w:r>
                  <w:hyperlink r:id="rId9" w:history="1">
                    <w:r w:rsidRPr="00C4529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Подстанция электрическая</w:t>
                    </w:r>
                  </w:hyperlink>
                </w:p>
                <w:p w:rsidR="00C4529D" w:rsidRPr="00C4529D" w:rsidRDefault="00C4529D" w:rsidP="00C4529D">
                  <w:pPr>
                    <w:spacing w:after="0" w:line="240" w:lineRule="auto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</w:pPr>
                  <w:r w:rsidRPr="00C4529D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t>3120112 </w:t>
                  </w:r>
                  <w:hyperlink r:id="rId10" w:history="1">
                    <w:r w:rsidRPr="00C4529D">
                      <w:rPr>
                        <w:rFonts w:ascii="Arial" w:eastAsia="Times New Roman" w:hAnsi="Arial" w:cs="Arial"/>
                        <w:vanish/>
                        <w:color w:val="1C50A4"/>
                        <w:sz w:val="18"/>
                        <w:szCs w:val="18"/>
                        <w:lang w:eastAsia="ru-RU"/>
                      </w:rPr>
                      <w:t>Разъединители, короткозамыкатели, отделители, заземлители переменного тока напряжением от 15 до 35 кВ</w:t>
                    </w:r>
                  </w:hyperlink>
                  <w:r w:rsidRPr="00C4529D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br/>
                    <w:t>3120133 </w:t>
                  </w:r>
                  <w:hyperlink r:id="rId11" w:history="1">
                    <w:r w:rsidRPr="00C4529D">
                      <w:rPr>
                        <w:rFonts w:ascii="Arial" w:eastAsia="Times New Roman" w:hAnsi="Arial" w:cs="Arial"/>
                        <w:vanish/>
                        <w:color w:val="1C50A4"/>
                        <w:sz w:val="18"/>
                        <w:szCs w:val="18"/>
                        <w:lang w:eastAsia="ru-RU"/>
                      </w:rPr>
                      <w:t>Трансформаторы тока напряжением от 15 до 35 кВ</w:t>
                    </w:r>
                  </w:hyperlink>
                  <w:r w:rsidRPr="00C4529D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br/>
                    <w:t>3190290 </w:t>
                  </w:r>
                  <w:hyperlink r:id="rId12" w:history="1">
                    <w:r w:rsidRPr="00C4529D">
                      <w:rPr>
                        <w:rFonts w:ascii="Arial" w:eastAsia="Times New Roman" w:hAnsi="Arial" w:cs="Arial"/>
                        <w:vanish/>
                        <w:color w:val="1C50A4"/>
                        <w:sz w:val="18"/>
                        <w:szCs w:val="18"/>
                        <w:lang w:eastAsia="ru-RU"/>
                      </w:rPr>
                      <w:t>Прочее электрооборудование, не включенное в другие группировки</w:t>
                    </w:r>
                  </w:hyperlink>
                  <w:r w:rsidRPr="00C4529D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br/>
                    <w:t>4510316 </w:t>
                  </w:r>
                  <w:hyperlink r:id="rId13" w:history="1">
                    <w:r w:rsidRPr="00C4529D">
                      <w:rPr>
                        <w:rFonts w:ascii="Arial" w:eastAsia="Times New Roman" w:hAnsi="Arial" w:cs="Arial"/>
                        <w:vanish/>
                        <w:color w:val="1C50A4"/>
                        <w:sz w:val="18"/>
                        <w:szCs w:val="18"/>
                        <w:lang w:eastAsia="ru-RU"/>
                      </w:rPr>
                      <w:t>Демонтаж металлических колонн, балок и рам</w:t>
                    </w:r>
                  </w:hyperlink>
                  <w:r w:rsidRPr="00C4529D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br/>
                    <w:t>4521123 </w:t>
                  </w:r>
                  <w:hyperlink r:id="rId14" w:history="1">
                    <w:r w:rsidRPr="00C4529D">
                      <w:rPr>
                        <w:rFonts w:ascii="Arial" w:eastAsia="Times New Roman" w:hAnsi="Arial" w:cs="Arial"/>
                        <w:vanish/>
                        <w:color w:val="1C50A4"/>
                        <w:sz w:val="18"/>
                        <w:szCs w:val="18"/>
                        <w:lang w:eastAsia="ru-RU"/>
                      </w:rPr>
                      <w:t>Подстанция электрическая</w:t>
                    </w:r>
                  </w:hyperlink>
                  <w:r w:rsidRPr="00C4529D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br/>
                    <w:t>4560521 </w:t>
                  </w:r>
                  <w:hyperlink r:id="rId15" w:history="1">
                    <w:r w:rsidRPr="00C4529D">
                      <w:rPr>
                        <w:rFonts w:ascii="Arial" w:eastAsia="Times New Roman" w:hAnsi="Arial" w:cs="Arial"/>
                        <w:vanish/>
                        <w:color w:val="1C50A4"/>
                        <w:sz w:val="18"/>
                        <w:szCs w:val="18"/>
                        <w:lang w:eastAsia="ru-RU"/>
                      </w:rPr>
                      <w:t>Строительно-монтажные работы</w:t>
                    </w:r>
                  </w:hyperlink>
                  <w:r w:rsidRPr="00C4529D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br/>
                    <w:t>4560522 </w:t>
                  </w:r>
                  <w:hyperlink r:id="rId16" w:history="1">
                    <w:r w:rsidRPr="00C4529D">
                      <w:rPr>
                        <w:rFonts w:ascii="Arial" w:eastAsia="Times New Roman" w:hAnsi="Arial" w:cs="Arial"/>
                        <w:vanish/>
                        <w:color w:val="1C50A4"/>
                        <w:sz w:val="18"/>
                        <w:szCs w:val="18"/>
                        <w:lang w:eastAsia="ru-RU"/>
                      </w:rPr>
                      <w:t>Работы по монтажу оборудования</w:t>
                    </w:r>
                  </w:hyperlink>
                  <w:r w:rsidRPr="00C4529D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br/>
                    <w:t>4560593 </w:t>
                  </w:r>
                  <w:hyperlink r:id="rId17" w:history="1">
                    <w:r w:rsidRPr="00C4529D">
                      <w:rPr>
                        <w:rFonts w:ascii="Arial" w:eastAsia="Times New Roman" w:hAnsi="Arial" w:cs="Arial"/>
                        <w:vanish/>
                        <w:color w:val="1C50A4"/>
                        <w:sz w:val="18"/>
                        <w:szCs w:val="18"/>
                        <w:lang w:eastAsia="ru-RU"/>
                      </w:rPr>
                      <w:t>Реконструкция действующих предприятий (переустройство)</w:t>
                    </w:r>
                  </w:hyperlink>
                  <w:r w:rsidRPr="00C4529D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br/>
                    <w:t>4560622 </w:t>
                  </w:r>
                  <w:hyperlink r:id="rId18" w:history="1">
                    <w:r w:rsidRPr="00C4529D">
                      <w:rPr>
                        <w:rFonts w:ascii="Arial" w:eastAsia="Times New Roman" w:hAnsi="Arial" w:cs="Arial"/>
                        <w:vanish/>
                        <w:color w:val="1C50A4"/>
                        <w:sz w:val="18"/>
                        <w:szCs w:val="18"/>
                        <w:lang w:eastAsia="ru-RU"/>
                      </w:rPr>
                      <w:t>Работы, выполняемые привлеченными силами</w:t>
                    </w:r>
                  </w:hyperlink>
                  <w:r w:rsidRPr="00C4529D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br/>
                    <w:t>1504001 </w:t>
                  </w:r>
                  <w:hyperlink r:id="rId19" w:history="1">
                    <w:r w:rsidRPr="00C4529D">
                      <w:rPr>
                        <w:rFonts w:ascii="Arial" w:eastAsia="Times New Roman" w:hAnsi="Arial" w:cs="Arial"/>
                        <w:vanish/>
                        <w:color w:val="1C50A4"/>
                        <w:sz w:val="18"/>
                        <w:szCs w:val="18"/>
                        <w:lang w:eastAsia="ru-RU"/>
                      </w:rPr>
                      <w:t>Ограничители перенапряжений нелинейные (ОПН)</w:t>
                    </w:r>
                  </w:hyperlink>
                </w:p>
                <w:p w:rsidR="00C4529D" w:rsidRPr="00C4529D" w:rsidRDefault="0058262D" w:rsidP="00C4529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w:history="1">
                    <w:r w:rsidR="00C4529D" w:rsidRPr="00C4529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Показать все (ещё 5) </w:t>
                    </w:r>
                  </w:hyperlink>
                  <w:hyperlink w:history="1">
                    <w:r w:rsidR="00C4529D" w:rsidRPr="00C4529D">
                      <w:rPr>
                        <w:rFonts w:ascii="Arial" w:eastAsia="Times New Roman" w:hAnsi="Arial" w:cs="Arial"/>
                        <w:vanish/>
                        <w:color w:val="1C50A4"/>
                        <w:sz w:val="18"/>
                        <w:szCs w:val="18"/>
                        <w:lang w:eastAsia="ru-RU"/>
                      </w:rPr>
                      <w:t xml:space="preserve">Скрыть 5 категорий </w:t>
                    </w:r>
                  </w:hyperlink>
                </w:p>
              </w:tc>
            </w:tr>
            <w:tr w:rsidR="00C4529D" w:rsidRPr="00C4529D" w:rsidTr="00C4529D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C4529D" w:rsidRPr="00C4529D" w:rsidRDefault="00C4529D" w:rsidP="00C4529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4529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 (тендер) объявлен: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4529D" w:rsidRPr="00C4529D" w:rsidRDefault="00C4529D" w:rsidP="00C4529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4529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09.08.2013 08:39</w:t>
                  </w:r>
                </w:p>
              </w:tc>
            </w:tr>
            <w:tr w:rsidR="00C4529D" w:rsidRPr="00C4529D" w:rsidTr="00C4529D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C4529D" w:rsidRPr="00C4529D" w:rsidRDefault="00C4529D" w:rsidP="00C4529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4529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Сроки поставки:</w:t>
                  </w:r>
                </w:p>
              </w:tc>
              <w:tc>
                <w:tcPr>
                  <w:tcW w:w="0" w:type="auto"/>
                  <w:hideMark/>
                </w:tcPr>
                <w:p w:rsidR="00C4529D" w:rsidRPr="00C4529D" w:rsidRDefault="00C4529D" w:rsidP="00C4529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4529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14.10.2013 - 31.08.2014</w:t>
                  </w:r>
                  <w:r w:rsidRPr="00C4529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C даты подписания договора -по 31.08.2014г.</w:t>
                  </w:r>
                </w:p>
              </w:tc>
            </w:tr>
            <w:tr w:rsidR="00C4529D" w:rsidRPr="00C4529D" w:rsidTr="00C4529D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C4529D" w:rsidRPr="00C4529D" w:rsidRDefault="00C4529D" w:rsidP="00C4529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4529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4529D" w:rsidRPr="00C4529D" w:rsidRDefault="00C4529D" w:rsidP="00C4529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4529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628403, Россия, Ханты-Мансийский Автономный округ - Югра, г. Сургут, ул. 30 лет Победы, д. 34</w:t>
                  </w:r>
                </w:p>
              </w:tc>
            </w:tr>
            <w:tr w:rsidR="00C4529D" w:rsidRPr="00C4529D" w:rsidTr="00C4529D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C4529D" w:rsidRPr="00C4529D" w:rsidRDefault="00C4529D" w:rsidP="00C4529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4529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hideMark/>
                </w:tcPr>
                <w:p w:rsidR="00C4529D" w:rsidRPr="00C4529D" w:rsidRDefault="00C4529D" w:rsidP="00C4529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4529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628403, Россия, Ханты-Мансийский Автономный округ - Югра, г. Сургут, ул. 30 лет Победы, д. 34</w:t>
                  </w:r>
                </w:p>
              </w:tc>
            </w:tr>
            <w:tr w:rsidR="00C4529D" w:rsidRPr="00C4529D" w:rsidTr="00C4529D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C4529D" w:rsidRPr="00C4529D" w:rsidRDefault="00C4529D" w:rsidP="00C4529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4529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4529D" w:rsidRPr="00C4529D" w:rsidRDefault="0058262D" w:rsidP="00C4529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0" w:tgtFrame="_blank" w:tooltip="Отправить личное сообщение" w:history="1">
                    <w:r w:rsidR="00C4529D" w:rsidRPr="00C4529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Кочержинский Алексей Николаевич</w:t>
                    </w:r>
                  </w:hyperlink>
                  <w:r w:rsidR="00C4529D" w:rsidRPr="00C4529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тел.+7 (3462) 77-34-76, </w:t>
                  </w:r>
                  <w:hyperlink r:id="rId21" w:history="1">
                    <w:r w:rsidR="00C4529D" w:rsidRPr="00C4529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zakupki@sures.te.ru</w:t>
                    </w:r>
                  </w:hyperlink>
                </w:p>
              </w:tc>
            </w:tr>
            <w:tr w:rsidR="00C4529D" w:rsidRPr="00C4529D" w:rsidTr="00C4529D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C4529D" w:rsidRPr="00C4529D" w:rsidRDefault="00C4529D" w:rsidP="00C4529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4529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hideMark/>
                </w:tcPr>
                <w:p w:rsidR="00C4529D" w:rsidRPr="00C4529D" w:rsidRDefault="00C4529D" w:rsidP="00C4529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4529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Назначена приказом ОАО "Тюменьэнерго"</w:t>
                  </w:r>
                </w:p>
              </w:tc>
            </w:tr>
            <w:tr w:rsidR="00C4529D" w:rsidRPr="00C4529D" w:rsidTr="00C4529D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C4529D" w:rsidRPr="00C4529D" w:rsidRDefault="00C4529D" w:rsidP="00C4529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4529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4529D" w:rsidRPr="00C4529D" w:rsidRDefault="00C4529D" w:rsidP="00C4529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4529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1. Предлагаемые Участником оборудование и материалы, которые будут использованы при выполнении работ по реконструкции ПС 110 кВ «Элегаз» в объеме, необходимом для параллельной работы с энергосистемой ГТЭС в районе ДНС-3 Восточно-Сургутского месторождения, должны иметь аттестацию в ОАО «ФСК ЕЭС», ОАО «Холдинг МРСК».</w:t>
                  </w:r>
                  <w:r w:rsidRPr="00C4529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* Перечень аттестованного оборудования, материалов указан на сайте www.fsk-ees.ru</w:t>
                  </w:r>
                  <w:r w:rsidRPr="00C4529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2. Участник должен обладать гражданской правоспособностью в полном объеме для заключения и исполнения Договора</w:t>
                  </w:r>
                  <w:r w:rsidRPr="00C4529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3. Участник должен обладать необходимыми кадровыми ресурсами.</w:t>
                  </w:r>
                  <w:r w:rsidRPr="00C4529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4. Персонал Участника должен пройти обучение по безопасности труда,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договору.</w:t>
                  </w:r>
                  <w:r w:rsidRPr="00C4529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5. Участник должен обладать необходимыми основными материально-техническими ресурсами.</w:t>
                  </w:r>
                  <w:r w:rsidRPr="00C4529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6. Участнику конкурса желательно иметь опыт выполнения аналогичных договоров, в сопоставимых с предметом закупки объемах, и положительную репутацию, подтвержденную отзывами о выполнении аналогичных договоров. </w:t>
                  </w:r>
                  <w:r w:rsidRPr="00C4529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7. Требования к благонадежности Участника (В отношении Участника должно быть получено положительное заключение службы экономической безопасности ОАО «Тюменьэнерго» (СЭБ ОАО «Тюменьэнерго»). Результат проверки благонадежности Участника закупки оформляется заключением СЭБ ОАО «Тюменьэнерго» и оспариванию не подлежит):</w:t>
                  </w:r>
                  <w:r w:rsidRPr="00C4529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Участник должен дать согласие на проведение проверки благонадежности </w:t>
                  </w:r>
                  <w:r w:rsidRPr="00C4529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Службой экономической безопасности ОАО «Тюменьэнерго».</w:t>
                  </w:r>
                  <w:r w:rsidRPr="00C4529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</w:r>
                  <w:r w:rsidRPr="00C4529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Деятельность Участника должна быть безубыточной за последний завершенный год;</w:t>
                  </w:r>
                  <w:r w:rsidRPr="00C4529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Экономическая деятельности Участника не должна быть приостановлена в административном порядке;</w:t>
                  </w:r>
                  <w:r w:rsidRPr="00C4529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Участник не должен иметь задолженность по уплате налогов;</w:t>
                  </w:r>
                  <w:r w:rsidRPr="00C4529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На имущество Участника не должен быть наложен арест;</w:t>
                  </w:r>
                  <w:r w:rsidRPr="00C4529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В отношении лиц, когда-либо осуществлявших функции исполнительного органа управления Участника (в том числе, лица, осуществляющего функции исполнительного органа управления Участника) не должно быть применено административное наказание в виде дисквалификации;</w:t>
                  </w:r>
                  <w:r w:rsidRPr="00C4529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Отсутствие сведений об участнике закупки и привлекаемых им субподрядчиков в реестре недобросовестных поставщиков, предусмотренном статьей 5 Федерального закона от 18.07.2011г. № 223-ФЗ «О закупках товаров, работ, услуг отдельными видами юридических лиц», и в реестре недобросовестных поставщиков, предусмотренном Федеральным законом от 21 июля 2005 года N 94-ФЗ «О размещении заказов на поставки товаров, выполнение работ, оказание услуг для государственных и муниципальных нужд»;</w:t>
                  </w:r>
                  <w:r w:rsidRPr="00C4529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Участник не должен быть аффилирован к ОАО «Тюменьэнерго»;</w:t>
                  </w:r>
                  <w:r w:rsidRPr="00C4529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Участник не должен быть аффилирован к другим участникам регламентированной закупочной процедуры;</w:t>
                  </w:r>
                  <w:r w:rsidRPr="00C4529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Отсутствие у ОАО «Тюменьэнерго» информации об отрицательном опыте исполнения Участником договорных обязательств по заключенным с ОАО «Тюменьэнерго», ОАО «Холдинг МРСК», дочерними обществами ОАО «Холдинг МРСК», а также ОАО «ФСК ЕЭС», дочерними обществами ОАО «ФСК ЕЭС», ОАО «Российские сети», дочерними обществами ОАО «Российские сети» договорам; </w:t>
                  </w:r>
                  <w:r w:rsidRPr="00C4529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Отсутствие сведений о предстоящем исключении контрагента из ЕГРЮЛ/ЕГРИП;</w:t>
                  </w:r>
                  <w:r w:rsidRPr="00C4529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Отсутствие фактов предоставления недостоверных сведений и документов в рамках закупочной процедуры;</w:t>
                  </w:r>
                  <w:r w:rsidRPr="00C4529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Субподрядные организаций, заявленные Участником в качестве соисполнителей, также должны соответствовать требованиям, перечисленным в настоящем подпункте.</w:t>
                  </w:r>
                  <w:r w:rsidRPr="00C4529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8. Техническое и коммерческое предложения должны соответствовать требованиям Заказчика</w:t>
                  </w:r>
                  <w:r w:rsidRPr="00C4529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9. Работы, выполняемые субподрядными организациями не должны превышать 50% от общего объема работ</w:t>
                  </w:r>
                  <w:r w:rsidRPr="00C4529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10. Обязательства Участника конкурса, связанные с подачей Конкурсной заявки, должны быть обеспечены задатком на сумму не менее 3% от общей стоимости Конкурной заявки Участника (с учетом налогов).</w:t>
                  </w:r>
                  <w:r w:rsidRPr="00C4529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C4529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Остальные и более подробные требования установлены в Конкурсной документации, являющейся неотъемлемым приложением к настоящему Извещению.</w:t>
                  </w:r>
                </w:p>
              </w:tc>
            </w:tr>
            <w:tr w:rsidR="00C4529D" w:rsidRPr="00C4529D" w:rsidTr="00C4529D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C4529D" w:rsidRPr="00C4529D" w:rsidRDefault="00C4529D" w:rsidP="00C4529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4529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hideMark/>
                </w:tcPr>
                <w:p w:rsidR="00C4529D" w:rsidRPr="00C4529D" w:rsidRDefault="00C4529D" w:rsidP="00C4529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4529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Конкурсную документацию Участники могут получить на Официальном сайте РФ – www.zakupki.gov.ru, электронно- торговой площадке - http://www.b2b-MRSK.ru/, а также на сайте Заказчика по адресу: www.te.ru в разделе «Поставщикам» и доступна для ознакомления без взимания платы.</w:t>
                  </w:r>
                </w:p>
              </w:tc>
            </w:tr>
            <w:tr w:rsidR="00C4529D" w:rsidRPr="00C4529D" w:rsidTr="00C4529D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C4529D" w:rsidRPr="00C4529D" w:rsidRDefault="00C4529D" w:rsidP="00C4529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4529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4529D" w:rsidRPr="00C4529D" w:rsidRDefault="0058262D" w:rsidP="00C4529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2" w:tgtFrame="_blank" w:history="1">
                    <w:r w:rsidR="00C4529D" w:rsidRPr="00C4529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="00C4529D" w:rsidRPr="00C4529D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ОК Элегаз.zip</w:t>
                    </w:r>
                  </w:hyperlink>
                  <w:r w:rsidR="00C4529D" w:rsidRPr="00C4529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(17.9 Мб)</w:t>
                  </w:r>
                </w:p>
                <w:p w:rsidR="00C4529D" w:rsidRPr="00C4529D" w:rsidRDefault="0058262D" w:rsidP="00C4529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3" w:tgtFrame="_blank" w:history="1">
                    <w:r w:rsidR="00C4529D" w:rsidRPr="00C4529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="00C4529D" w:rsidRPr="00C4529D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Проектная д-ция.7z</w:t>
                    </w:r>
                  </w:hyperlink>
                  <w:r w:rsidR="00C4529D" w:rsidRPr="00C4529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(81.6 Мб)</w:t>
                  </w:r>
                </w:p>
                <w:p w:rsidR="00C4529D" w:rsidRPr="00C4529D" w:rsidRDefault="0058262D" w:rsidP="00C4529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4" w:tgtFrame="_blank" w:history="1">
                    <w:r w:rsidR="00C4529D" w:rsidRPr="00C4529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="00C4529D" w:rsidRPr="00C4529D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10-02-44-113-КС (Изм.1) ОРУ.7z</w:t>
                    </w:r>
                  </w:hyperlink>
                  <w:r w:rsidR="00C4529D" w:rsidRPr="00C4529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(95.8 Мб)</w:t>
                  </w:r>
                </w:p>
                <w:p w:rsidR="00C4529D" w:rsidRPr="00C4529D" w:rsidRDefault="0058262D" w:rsidP="00C4529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5" w:history="1">
                    <w:r w:rsidR="00C4529D" w:rsidRPr="00C4529D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Редактировать конкурсную документацию</w:t>
                    </w:r>
                  </w:hyperlink>
                  <w:r w:rsidR="00C4529D" w:rsidRPr="00C4529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  <w:p w:rsidR="00C4529D" w:rsidRPr="00C4529D" w:rsidRDefault="0058262D" w:rsidP="00C4529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6" w:tgtFrame="signature" w:history="1">
                    <w:r w:rsidR="00C4529D" w:rsidRPr="00C4529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Подписана ЭП</w:t>
                    </w:r>
                  </w:hyperlink>
                </w:p>
                <w:p w:rsidR="00C4529D" w:rsidRPr="00C4529D" w:rsidRDefault="0058262D" w:rsidP="00C4529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7" w:history="1">
                    <w:r w:rsidR="00C4529D" w:rsidRPr="00C4529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Перевести документацию на другой язык</w:t>
                    </w:r>
                  </w:hyperlink>
                </w:p>
              </w:tc>
            </w:tr>
            <w:tr w:rsidR="00C4529D" w:rsidRPr="00C4529D" w:rsidTr="00C4529D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C4529D" w:rsidRPr="00C4529D" w:rsidRDefault="00C4529D" w:rsidP="00C4529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4529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hideMark/>
                </w:tcPr>
                <w:p w:rsidR="00C4529D" w:rsidRPr="00C4529D" w:rsidRDefault="00C4529D" w:rsidP="00C4529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4529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</w:r>
                </w:p>
              </w:tc>
            </w:tr>
            <w:tr w:rsidR="00C4529D" w:rsidRPr="00C4529D" w:rsidTr="00C4529D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C4529D" w:rsidRPr="00C4529D" w:rsidRDefault="00C4529D" w:rsidP="00C4529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4529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4529D" w:rsidRPr="00C4529D" w:rsidRDefault="00C4529D" w:rsidP="00C4529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4529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Обязательства Участника конкурса, связанные с подачей конкурсной заявки, должны быть обеспечены задатком на сумму не менее 3% от общей стоимости конкурсной заявки Участника (с учетом налогов).</w:t>
                  </w:r>
                  <w:r w:rsidRPr="00C4529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Задаток должен быть зачислен на расчетный счет Заказчика, до момента окончания срока подачи конкурсных заявок, в противном случае задаток считается не внесенным. Факт внесения Участником задатка в качестве обеспечения участия в процедуре открытого конкурса подтверждается платежным поручением </w:t>
                  </w:r>
                  <w:r w:rsidRPr="00C4529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(квитанцией в случае наличной формы оплаты) с отметкой банка об оплате.</w:t>
                  </w:r>
                </w:p>
              </w:tc>
            </w:tr>
            <w:tr w:rsidR="00C4529D" w:rsidRPr="00C4529D" w:rsidTr="00C4529D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C4529D" w:rsidRPr="00C4529D" w:rsidRDefault="00C4529D" w:rsidP="00C4529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4529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Конкурсные заявки:</w:t>
                  </w:r>
                </w:p>
              </w:tc>
              <w:tc>
                <w:tcPr>
                  <w:tcW w:w="0" w:type="auto"/>
                  <w:hideMark/>
                </w:tcPr>
                <w:p w:rsidR="00C4529D" w:rsidRPr="00C4529D" w:rsidRDefault="00C4529D" w:rsidP="00C4529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4529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</w:r>
                  <w:r w:rsidRPr="00C4529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Кроме подачи Конкурсной заявки в электронный сейф на ЭТП "B2B-mrsk", Участники обязаны предоставить оригинал Конкурсной заявки на бумажном носителе до срока окончания приема Конкурсных заявок, установленного в настоящем измещении о проведении конкурса. Конкурсные заявки на бумажном носителе, полученные позже установленного выше срока, будут отклонены Организатором конкурса без рассмотрения по существу, независимо от причин опоздания.</w:t>
                  </w:r>
                </w:p>
              </w:tc>
            </w:tr>
            <w:tr w:rsidR="00C4529D" w:rsidRPr="00C4529D" w:rsidTr="00C4529D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C4529D" w:rsidRPr="00C4529D" w:rsidRDefault="00C4529D" w:rsidP="00C4529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4529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4529D" w:rsidRPr="00C4529D" w:rsidRDefault="00C4529D" w:rsidP="00C4529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4529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Цена с НДС</w:t>
                  </w:r>
                </w:p>
              </w:tc>
            </w:tr>
            <w:tr w:rsidR="00C4529D" w:rsidRPr="00C4529D" w:rsidTr="00C4529D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C4529D" w:rsidRPr="00C4529D" w:rsidRDefault="00C4529D" w:rsidP="00C4529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4529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вскрытия конвертов:</w:t>
                  </w:r>
                </w:p>
              </w:tc>
              <w:tc>
                <w:tcPr>
                  <w:tcW w:w="0" w:type="auto"/>
                  <w:hideMark/>
                </w:tcPr>
                <w:p w:rsidR="00C4529D" w:rsidRPr="00C4529D" w:rsidRDefault="00C4529D" w:rsidP="00C4529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4529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Вскрытие конвертов с заявками состоится на сайте системы электронных торгов группы B2B-Center (www.b2b-center.ru).</w:t>
                  </w:r>
                </w:p>
              </w:tc>
            </w:tr>
            <w:tr w:rsidR="00C4529D" w:rsidRPr="00C4529D" w:rsidTr="00C4529D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C4529D" w:rsidRPr="00C4529D" w:rsidRDefault="00C4529D" w:rsidP="00C4529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4529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вскрытия конвертов (крайний срок подачи конкурсных заявок):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4529D" w:rsidRPr="00C4529D" w:rsidRDefault="00C4529D" w:rsidP="00C4529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4529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Вскрытие конвертов с заявками состоится </w:t>
                  </w:r>
                  <w:r w:rsidRPr="00C4529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09.09.2013 в 12:00 по московскому времени</w:t>
                  </w:r>
                  <w:r w:rsidRPr="00C4529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C4529D" w:rsidRPr="00C4529D" w:rsidTr="00C4529D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C4529D" w:rsidRPr="00C4529D" w:rsidRDefault="00C4529D" w:rsidP="00C4529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4529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рассмотрения предложений:</w:t>
                  </w:r>
                </w:p>
              </w:tc>
              <w:tc>
                <w:tcPr>
                  <w:tcW w:w="0" w:type="auto"/>
                  <w:hideMark/>
                </w:tcPr>
                <w:p w:rsidR="00C4529D" w:rsidRPr="00C4529D" w:rsidRDefault="00C4529D" w:rsidP="00C4529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4529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04.10.2013 15:00</w:t>
                  </w:r>
                </w:p>
              </w:tc>
            </w:tr>
            <w:tr w:rsidR="00C4529D" w:rsidRPr="00C4529D" w:rsidTr="00C4529D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C4529D" w:rsidRPr="00C4529D" w:rsidRDefault="00C4529D" w:rsidP="00C4529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4529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4529D" w:rsidRPr="00C4529D" w:rsidRDefault="00C4529D" w:rsidP="00C4529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4529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628403, Россия, Ханты-Мансийский Автономный округ - Югра, г. Сургут, ул. 30 лет Победы, д. 34, каб. №407</w:t>
                  </w:r>
                </w:p>
              </w:tc>
            </w:tr>
            <w:tr w:rsidR="00C4529D" w:rsidRPr="00C4529D" w:rsidTr="00C4529D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C4529D" w:rsidRPr="00C4529D" w:rsidRDefault="00C4529D" w:rsidP="00C4529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4529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hideMark/>
                </w:tcPr>
                <w:p w:rsidR="00C4529D" w:rsidRPr="00C4529D" w:rsidRDefault="00C4529D" w:rsidP="00C4529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4529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09.10.2013 15:00</w:t>
                  </w:r>
                </w:p>
              </w:tc>
            </w:tr>
            <w:tr w:rsidR="00C4529D" w:rsidRPr="00C4529D" w:rsidTr="00C4529D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C4529D" w:rsidRPr="00C4529D" w:rsidRDefault="00C4529D" w:rsidP="00C4529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4529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4529D" w:rsidRPr="00C4529D" w:rsidRDefault="00C4529D" w:rsidP="00C4529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4529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628403, Россия, Ханты-Мансийский Автономный округ - Югра, г. Сургут, ул. 30 лет Победы, д. 34, каб. №407</w:t>
                  </w:r>
                </w:p>
              </w:tc>
            </w:tr>
            <w:tr w:rsidR="00C4529D" w:rsidRPr="00C4529D" w:rsidTr="00C4529D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C4529D" w:rsidRPr="00C4529D" w:rsidRDefault="00C4529D" w:rsidP="00C4529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4529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Победитель конкурса:</w:t>
                  </w:r>
                </w:p>
              </w:tc>
              <w:tc>
                <w:tcPr>
                  <w:tcW w:w="0" w:type="auto"/>
                  <w:hideMark/>
                </w:tcPr>
                <w:p w:rsidR="00C4529D" w:rsidRPr="00C4529D" w:rsidRDefault="00C4529D" w:rsidP="00C4529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4529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ранжировке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по результатам конкурса между Заказчиком и Победителем конкурса будет заключен в течение 30 (тридцати) дней на основании протокола о результатах конкурса, подписанного этим Участником и Организатором конкурса. Организатор Конкурса вправе, при необходимости, изменить данный срок.</w:t>
                  </w:r>
                </w:p>
              </w:tc>
            </w:tr>
            <w:tr w:rsidR="00C4529D" w:rsidRPr="00C4529D" w:rsidTr="00C4529D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C4529D" w:rsidRPr="00C4529D" w:rsidRDefault="00C4529D" w:rsidP="00C4529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4529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4529D" w:rsidRPr="00C4529D" w:rsidRDefault="00C4529D" w:rsidP="00C4529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4529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Лот № 1. 143 170 301,52 руб. (Цена с НДС)</w:t>
                  </w:r>
                </w:p>
              </w:tc>
            </w:tr>
            <w:tr w:rsidR="00C4529D" w:rsidRPr="00C4529D" w:rsidTr="00C4529D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C4529D" w:rsidRPr="00C4529D" w:rsidRDefault="00C4529D" w:rsidP="00C4529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4529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Переторжка (регулирование цены):</w:t>
                  </w:r>
                </w:p>
              </w:tc>
              <w:tc>
                <w:tcPr>
                  <w:tcW w:w="0" w:type="auto"/>
                  <w:hideMark/>
                </w:tcPr>
                <w:p w:rsidR="00C4529D" w:rsidRPr="00C4529D" w:rsidRDefault="00C4529D" w:rsidP="00C4529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4529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Организатор конкурса намерен воспользоваться правом на проведение переторжки (регулирования цены).</w:t>
                  </w:r>
                </w:p>
              </w:tc>
            </w:tr>
            <w:tr w:rsidR="00C4529D" w:rsidRPr="00C4529D" w:rsidTr="00C4529D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C4529D" w:rsidRPr="00C4529D" w:rsidRDefault="00C4529D" w:rsidP="00C4529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4529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4529D" w:rsidRPr="00C4529D" w:rsidRDefault="00C4529D" w:rsidP="00C4529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4529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Информация о закупке размещена на Официальном сайте РФ – www.zakupki.gov.ru, на электронно торговой площадке - http://www.b2b-MRSK.ru/ , а также на сайте Заказчика по адресу: www.te.ru в разделе «Поставщикам» и доступна для ознакомления без взимания платы.</w:t>
                  </w:r>
                  <w:r w:rsidRPr="00C4529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</w:r>
                  <w:r w:rsidRPr="00C4529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</w:r>
                  <w:r w:rsidRPr="00C4529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</w:r>
                </w:p>
              </w:tc>
            </w:tr>
            <w:tr w:rsidR="00C4529D" w:rsidRPr="00C4529D" w:rsidTr="00C4529D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C4529D" w:rsidRPr="00C4529D" w:rsidRDefault="00C4529D" w:rsidP="00C4529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4529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hideMark/>
                </w:tcPr>
                <w:p w:rsidR="00C4529D" w:rsidRPr="00C4529D" w:rsidRDefault="0058262D" w:rsidP="00C4529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w:history="1">
                    <w:r w:rsidR="00C4529D" w:rsidRPr="00C4529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628403, Россия, Ханты-Мансийский Автономный округ - Югра, г.Сургут, ул. 30 лет Победы, д. 34</w:t>
                    </w:r>
                  </w:hyperlink>
                  <w:r w:rsidR="00C4529D" w:rsidRPr="00C4529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</w:tr>
            <w:tr w:rsidR="00C4529D" w:rsidRPr="00C4529D" w:rsidTr="00C4529D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C4529D" w:rsidRPr="00C4529D" w:rsidRDefault="00C4529D" w:rsidP="00C4529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4529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Выгрузка на ОС: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518"/>
                    <w:gridCol w:w="3518"/>
                  </w:tblGrid>
                  <w:tr w:rsidR="00C4529D" w:rsidRPr="00C4529D" w:rsidTr="00C4529D">
                    <w:trPr>
                      <w:tblCellSpacing w:w="15" w:type="dxa"/>
                      <w:hidden/>
                    </w:trPr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</w:tcPr>
                      <w:p w:rsidR="00C4529D" w:rsidRPr="00C4529D" w:rsidRDefault="00C4529D" w:rsidP="00C4529D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vanish/>
                            <w:color w:val="FF0000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</w:tcPr>
                      <w:p w:rsidR="00C4529D" w:rsidRPr="00C4529D" w:rsidRDefault="00C4529D" w:rsidP="00C4529D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C4529D" w:rsidRPr="00C4529D" w:rsidRDefault="00C4529D" w:rsidP="00C4529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4529D" w:rsidRPr="00C4529D" w:rsidTr="00C4529D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C4529D" w:rsidRPr="00C4529D" w:rsidRDefault="00C4529D" w:rsidP="00C4529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4529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последнего редактирования:</w:t>
                  </w:r>
                </w:p>
              </w:tc>
              <w:tc>
                <w:tcPr>
                  <w:tcW w:w="0" w:type="auto"/>
                  <w:hideMark/>
                </w:tcPr>
                <w:p w:rsidR="00C4529D" w:rsidRPr="00C4529D" w:rsidRDefault="00C4529D" w:rsidP="00C4529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4529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09.08.2013 06:33, </w:t>
                  </w:r>
                  <w:hyperlink r:id="rId28" w:tgtFrame="_blank" w:tooltip="Отправить личное сообщение" w:history="1">
                    <w:r w:rsidRPr="00C4529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Кочержинский Алексей Николаевич</w:t>
                    </w:r>
                  </w:hyperlink>
                </w:p>
              </w:tc>
            </w:tr>
            <w:tr w:rsidR="00C4529D" w:rsidRPr="00C4529D" w:rsidTr="00C4529D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C4529D" w:rsidRPr="00C4529D" w:rsidRDefault="00C4529D" w:rsidP="00C4529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4529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4529D" w:rsidRPr="00C4529D" w:rsidRDefault="0058262D" w:rsidP="00C4529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9" w:tgtFrame="signature" w:history="1">
                    <w:r w:rsidR="00C4529D" w:rsidRPr="00C4529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Подписано ЭП</w:t>
                    </w:r>
                  </w:hyperlink>
                </w:p>
              </w:tc>
            </w:tr>
          </w:tbl>
          <w:p w:rsidR="00C4529D" w:rsidRPr="00C4529D" w:rsidRDefault="00C4529D" w:rsidP="00C452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854B32" w:rsidRDefault="00854B32"/>
    <w:sectPr w:rsidR="00854B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29D"/>
    <w:rsid w:val="0058262D"/>
    <w:rsid w:val="00854B32"/>
    <w:rsid w:val="00C4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E2BE71-4475-4BAF-B6C3-44009CD74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52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52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21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34899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419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5372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382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509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6636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2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3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5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_tenders.html?all=0&amp;cat_id=64510316&amp;open=1" TargetMode="External"/><Relationship Id="rId13" Type="http://schemas.openxmlformats.org/officeDocument/2006/relationships/hyperlink" Target="http://www.b2b-mrsk.ru/market/list_tenders.html?all=0&amp;cat_id=64510316&amp;open=1" TargetMode="External"/><Relationship Id="rId18" Type="http://schemas.openxmlformats.org/officeDocument/2006/relationships/hyperlink" Target="http://www.b2b-mrsk.ru/market/list_tenders.html?all=0&amp;cat_id=64560622&amp;open=1" TargetMode="External"/><Relationship Id="rId26" Type="http://schemas.openxmlformats.org/officeDocument/2006/relationships/hyperlink" Target="http://www.b2b-mrsk.ru/market/view_tender.html?id=36358&amp;action=signed_doc&amp;key=docs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zakupki@sures.te.ru" TargetMode="External"/><Relationship Id="rId7" Type="http://schemas.openxmlformats.org/officeDocument/2006/relationships/hyperlink" Target="http://www.b2b-mrsk.ru/market/list_tenders.html?all=0&amp;cat_id=43190290&amp;open=1" TargetMode="External"/><Relationship Id="rId12" Type="http://schemas.openxmlformats.org/officeDocument/2006/relationships/hyperlink" Target="http://www.b2b-mrsk.ru/market/list_tenders.html?all=0&amp;cat_id=43190290&amp;open=1" TargetMode="External"/><Relationship Id="rId17" Type="http://schemas.openxmlformats.org/officeDocument/2006/relationships/hyperlink" Target="http://www.b2b-mrsk.ru/market/list_tenders.html?all=0&amp;cat_id=64560593&amp;open=1" TargetMode="External"/><Relationship Id="rId25" Type="http://schemas.openxmlformats.org/officeDocument/2006/relationships/hyperlink" Target="http://www.b2b-mrsk.ru/market/edit_tender.html?id=36358&amp;action=docs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list_tenders.html?all=0&amp;cat_id=64560522&amp;open=1" TargetMode="External"/><Relationship Id="rId20" Type="http://schemas.openxmlformats.org/officeDocument/2006/relationships/hyperlink" Target="http://www.b2b-mrsk.ru/popups/send_message.html?action=send&amp;to=121939&amp;subject=%D0%92%D0%BE%D0%BF%D1%80%D0%BE%D1%81+%D0%BF%D0%BE+%D0%BA%D0%BE%D0%BD%D0%BA%D1%83%D1%80%D1%81%D1%83+%E2%84%96+36358" TargetMode="External"/><Relationship Id="rId29" Type="http://schemas.openxmlformats.org/officeDocument/2006/relationships/hyperlink" Target="http://www.b2b-mrsk.ru/market/view_tender.html?id=36358&amp;action=signed_doc&amp;key=tender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_tenders.html?all=0&amp;cat_id=43120133&amp;open=1" TargetMode="External"/><Relationship Id="rId11" Type="http://schemas.openxmlformats.org/officeDocument/2006/relationships/hyperlink" Target="http://www.b2b-mrsk.ru/market/list_tenders.html?all=0&amp;cat_id=43120133&amp;open=1" TargetMode="External"/><Relationship Id="rId24" Type="http://schemas.openxmlformats.org/officeDocument/2006/relationships/hyperlink" Target="http://www.b2b-mrsk.ru/download.html?file=file%2F5659101.7z&amp;title=10-02-44-113-%D0%9A%D0%A1+%28%D0%98%D0%B7%D0%BC.1%29+%D0%9E%D0%A0%D0%A3.7z" TargetMode="External"/><Relationship Id="rId5" Type="http://schemas.openxmlformats.org/officeDocument/2006/relationships/hyperlink" Target="http://www.b2b-mrsk.ru/market/list_tenders.html?all=0&amp;cat_id=43120112&amp;open=1" TargetMode="External"/><Relationship Id="rId15" Type="http://schemas.openxmlformats.org/officeDocument/2006/relationships/hyperlink" Target="http://www.b2b-mrsk.ru/market/list_tenders.html?all=0&amp;cat_id=64560521&amp;open=1" TargetMode="External"/><Relationship Id="rId23" Type="http://schemas.openxmlformats.org/officeDocument/2006/relationships/hyperlink" Target="http://www.b2b-mrsk.ru/download.html?file=file%2F5659048.7z&amp;title=%D0%9F%D1%80%D0%BE%D0%B5%D0%BA%D1%82%D0%BD%D0%B0%D1%8F+%D0%B4-%D1%86%D0%B8%D1%8F.7z" TargetMode="External"/><Relationship Id="rId28" Type="http://schemas.openxmlformats.org/officeDocument/2006/relationships/hyperlink" Target="http://www.b2b-mrsk.ru/popups/send_message.html?action=send&amp;to=121939" TargetMode="External"/><Relationship Id="rId10" Type="http://schemas.openxmlformats.org/officeDocument/2006/relationships/hyperlink" Target="http://www.b2b-mrsk.ru/market/list_tenders.html?all=0&amp;cat_id=43120112&amp;open=1" TargetMode="External"/><Relationship Id="rId19" Type="http://schemas.openxmlformats.org/officeDocument/2006/relationships/hyperlink" Target="http://www.b2b-mrsk.ru/market/list_tenders.html?all=0&amp;cat_id=261504001&amp;open=1" TargetMode="External"/><Relationship Id="rId31" Type="http://schemas.openxmlformats.org/officeDocument/2006/relationships/theme" Target="theme/theme1.xml"/><Relationship Id="rId4" Type="http://schemas.openxmlformats.org/officeDocument/2006/relationships/hyperlink" Target="http://www.b2b-mrsk.ru/firms/view_firm.html?id=102382" TargetMode="External"/><Relationship Id="rId9" Type="http://schemas.openxmlformats.org/officeDocument/2006/relationships/hyperlink" Target="http://www.b2b-mrsk.ru/market/list_tenders.html?all=0&amp;cat_id=64521123&amp;open=1" TargetMode="External"/><Relationship Id="rId14" Type="http://schemas.openxmlformats.org/officeDocument/2006/relationships/hyperlink" Target="http://www.b2b-mrsk.ru/market/list_tenders.html?all=0&amp;cat_id=64521123&amp;open=1" TargetMode="External"/><Relationship Id="rId22" Type="http://schemas.openxmlformats.org/officeDocument/2006/relationships/hyperlink" Target="http://www.b2b-mrsk.ru/download.html?file=file%2F5658996.zip&amp;title=%D0%9E%D0%9A+%D0%AD%D0%BB%D0%B5%D0%B3%D0%B0%D0%B7.zip" TargetMode="External"/><Relationship Id="rId27" Type="http://schemas.openxmlformats.org/officeDocument/2006/relationships/hyperlink" Target="http://www.b2b-mrsk.ru/translation/translation.html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2157</Words>
  <Characters>12301</Characters>
  <Application>Microsoft Office Word</Application>
  <DocSecurity>4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14430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Людмила Владимировна</dc:creator>
  <cp:keywords/>
  <dc:description/>
  <cp:lastModifiedBy>Асликян Татьяна Марковна</cp:lastModifiedBy>
  <cp:revision>2</cp:revision>
  <dcterms:created xsi:type="dcterms:W3CDTF">2015-05-21T06:19:00Z</dcterms:created>
  <dcterms:modified xsi:type="dcterms:W3CDTF">2015-05-21T06:19:00Z</dcterms:modified>
</cp:coreProperties>
</file>