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866" w:rsidRPr="00995866" w:rsidRDefault="00995866" w:rsidP="00995866">
      <w:pPr>
        <w:spacing w:after="144" w:line="240" w:lineRule="auto"/>
        <w:outlineLvl w:val="0"/>
        <w:rPr>
          <w:rFonts w:ascii="Arial" w:eastAsia="Times New Roman" w:hAnsi="Arial" w:cs="Arial"/>
          <w:b/>
          <w:bCs/>
          <w:color w:val="000000"/>
          <w:kern w:val="36"/>
          <w:sz w:val="45"/>
          <w:szCs w:val="45"/>
          <w:lang w:eastAsia="ru-RU"/>
        </w:rPr>
      </w:pPr>
      <w:r w:rsidRPr="00995866">
        <w:rPr>
          <w:rFonts w:ascii="Arial" w:eastAsia="Times New Roman" w:hAnsi="Arial" w:cs="Arial"/>
          <w:b/>
          <w:bCs/>
          <w:color w:val="000000"/>
          <w:kern w:val="36"/>
          <w:sz w:val="45"/>
          <w:szCs w:val="45"/>
          <w:lang w:eastAsia="ru-RU"/>
        </w:rPr>
        <w:t>Запрос предложений № 709846</w:t>
      </w:r>
      <w:r w:rsidRPr="00995866">
        <w:rPr>
          <w:rFonts w:ascii="Arial" w:eastAsia="Times New Roman" w:hAnsi="Arial" w:cs="Arial"/>
          <w:b/>
          <w:bCs/>
          <w:color w:val="000000"/>
          <w:kern w:val="36"/>
          <w:sz w:val="45"/>
          <w:szCs w:val="45"/>
          <w:lang w:eastAsia="ru-RU"/>
        </w:rPr>
        <w:br/>
      </w:r>
      <w:r w:rsidRPr="00995866">
        <w:rPr>
          <w:rFonts w:ascii="Arial" w:eastAsia="Times New Roman" w:hAnsi="Arial" w:cs="Arial"/>
          <w:b/>
          <w:bCs/>
          <w:color w:val="000000"/>
          <w:kern w:val="36"/>
          <w:sz w:val="34"/>
          <w:szCs w:val="34"/>
          <w:lang w:eastAsia="ru-RU"/>
        </w:rPr>
        <w:t>Запрос предложений на право заключения договора на выполнение работ по капитальному ремонту устройств РЗА подстанций Тюменского территориально-производственного отделения филиала АО "Тюменьэнерго"-"Тюменские распределительные сети"</w:t>
      </w:r>
    </w:p>
    <w:p w:rsidR="00995866" w:rsidRPr="00995866" w:rsidRDefault="00995866" w:rsidP="00995866">
      <w:pPr>
        <w:spacing w:before="171" w:after="171"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Приём заявок завершается 07.10.2016 в 09:00 по московскому времени</w:t>
      </w:r>
      <w:r w:rsidRPr="00995866">
        <w:rPr>
          <w:rFonts w:ascii="Arial" w:eastAsia="Times New Roman" w:hAnsi="Arial" w:cs="Arial"/>
          <w:color w:val="E4002B"/>
          <w:sz w:val="21"/>
          <w:szCs w:val="21"/>
          <w:lang w:eastAsia="ru-RU"/>
        </w:rPr>
        <w:t> (через 17 суток, 20 часов, 59 минут и 34 секунды</w:t>
      </w:r>
      <w:proofErr w:type="gramStart"/>
      <w:r w:rsidRPr="00995866">
        <w:rPr>
          <w:rFonts w:ascii="Arial" w:eastAsia="Times New Roman" w:hAnsi="Arial" w:cs="Arial"/>
          <w:color w:val="E4002B"/>
          <w:sz w:val="21"/>
          <w:szCs w:val="21"/>
          <w:lang w:eastAsia="ru-RU"/>
        </w:rPr>
        <w:t xml:space="preserve">) </w:t>
      </w:r>
      <w:r w:rsidRPr="00995866">
        <w:rPr>
          <w:rFonts w:ascii="Arial" w:eastAsia="Times New Roman" w:hAnsi="Arial" w:cs="Arial"/>
          <w:vanish/>
          <w:color w:val="E4002B"/>
          <w:sz w:val="21"/>
          <w:szCs w:val="21"/>
          <w:lang w:eastAsia="ru-RU"/>
        </w:rPr>
        <w:t xml:space="preserve">(завершён) </w:t>
      </w:r>
      <w:r w:rsidRPr="00995866">
        <w:rPr>
          <w:rFonts w:ascii="Arial" w:eastAsia="Times New Roman" w:hAnsi="Arial" w:cs="Arial"/>
          <w:vanish/>
          <w:color w:val="E4002B"/>
          <w:sz w:val="21"/>
          <w:szCs w:val="21"/>
          <w:lang w:eastAsia="ru-RU"/>
        </w:rPr>
        <w:br/>
      </w:r>
      <w:r w:rsidRPr="0099586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95866">
        <w:rPr>
          <w:rFonts w:ascii="Arial" w:eastAsia="Times New Roman" w:hAnsi="Arial" w:cs="Arial"/>
          <w:vanish/>
          <w:color w:val="E4002B"/>
          <w:sz w:val="21"/>
          <w:szCs w:val="21"/>
          <w:lang w:eastAsia="ru-RU"/>
        </w:rPr>
        <w:t xml:space="preserve"> </w:t>
      </w:r>
      <w:r w:rsidRPr="00995866">
        <w:rPr>
          <w:rFonts w:ascii="Arial" w:eastAsia="Times New Roman" w:hAnsi="Arial" w:cs="Arial"/>
          <w:color w:val="000000"/>
          <w:sz w:val="21"/>
          <w:szCs w:val="21"/>
          <w:lang w:eastAsia="ru-RU"/>
        </w:rPr>
        <w:t>.</w:t>
      </w:r>
      <w:proofErr w:type="gramEnd"/>
    </w:p>
    <w:p w:rsidR="00995866" w:rsidRPr="00995866" w:rsidRDefault="00995866" w:rsidP="0099586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10205"/>
      </w:tblGrid>
      <w:tr w:rsidR="00995866" w:rsidRPr="00995866" w:rsidTr="0099586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995866" w:rsidRPr="00995866">
              <w:trPr>
                <w:tblCellSpacing w:w="7" w:type="dxa"/>
              </w:trPr>
              <w:tc>
                <w:tcPr>
                  <w:tcW w:w="0" w:type="auto"/>
                  <w:shd w:val="clear" w:color="auto" w:fill="C7CCD3"/>
                  <w:tcMar>
                    <w:top w:w="75" w:type="dxa"/>
                    <w:left w:w="75" w:type="dxa"/>
                    <w:bottom w:w="75" w:type="dxa"/>
                    <w:right w:w="75" w:type="dxa"/>
                  </w:tcMar>
                  <w:hideMark/>
                </w:tcPr>
                <w:p w:rsidR="00995866" w:rsidRPr="00995866" w:rsidRDefault="00995866" w:rsidP="00995866">
                  <w:pPr>
                    <w:shd w:val="clear" w:color="auto" w:fill="C7CCD3"/>
                    <w:spacing w:after="0" w:line="288" w:lineRule="auto"/>
                    <w:outlineLvl w:val="2"/>
                    <w:rPr>
                      <w:rFonts w:ascii="Arial" w:eastAsia="Times New Roman" w:hAnsi="Arial" w:cs="Arial"/>
                      <w:color w:val="333333"/>
                      <w:sz w:val="21"/>
                      <w:szCs w:val="21"/>
                      <w:lang w:eastAsia="ru-RU"/>
                    </w:rPr>
                  </w:pPr>
                  <w:r w:rsidRPr="00995866">
                    <w:rPr>
                      <w:rFonts w:ascii="Arial" w:eastAsia="Times New Roman" w:hAnsi="Arial" w:cs="Arial"/>
                      <w:color w:val="333333"/>
                      <w:sz w:val="21"/>
                      <w:szCs w:val="21"/>
                      <w:lang w:eastAsia="ru-RU"/>
                    </w:rPr>
                    <w:t xml:space="preserve">Запрос предложений на право заключения договора на выполнение работ по капитальному ремонту устройств РЗА подстанций Тюменского территориально-производственного отделения филиала АО "Тюменьэнерго"-"Тюменские распределительные сети"... Развернуть </w:t>
                  </w:r>
                </w:p>
                <w:p w:rsidR="00995866" w:rsidRPr="00995866" w:rsidRDefault="00995866" w:rsidP="00995866">
                  <w:pPr>
                    <w:shd w:val="clear" w:color="auto" w:fill="C7CCD3"/>
                    <w:spacing w:after="0" w:line="288" w:lineRule="auto"/>
                    <w:outlineLvl w:val="2"/>
                    <w:rPr>
                      <w:rFonts w:ascii="Arial" w:eastAsia="Times New Roman" w:hAnsi="Arial" w:cs="Arial"/>
                      <w:vanish/>
                      <w:color w:val="333333"/>
                      <w:sz w:val="21"/>
                      <w:szCs w:val="21"/>
                      <w:lang w:eastAsia="ru-RU"/>
                    </w:rPr>
                  </w:pPr>
                  <w:r w:rsidRPr="00995866">
                    <w:rPr>
                      <w:rFonts w:ascii="Arial" w:eastAsia="Times New Roman" w:hAnsi="Arial" w:cs="Arial"/>
                      <w:color w:val="333333"/>
                      <w:sz w:val="21"/>
                      <w:szCs w:val="21"/>
                      <w:lang w:eastAsia="ru-RU"/>
                    </w:rPr>
                    <w:t>Запрос предложений на право заключения договора на выполнение работ по капитальному ремонту устройств РЗА подстанций Тюменского территориально-производственного отделения филиала АО "Тюменьэнерго"-"Тюменские распределительные сети"</w:t>
                  </w:r>
                  <w:r w:rsidRPr="00995866">
                    <w:rPr>
                      <w:rFonts w:ascii="Arial" w:eastAsia="Times New Roman" w:hAnsi="Arial" w:cs="Arial"/>
                      <w:color w:val="333333"/>
                      <w:sz w:val="21"/>
                      <w:szCs w:val="21"/>
                      <w:lang w:eastAsia="ru-RU"/>
                    </w:rPr>
                    <w:br/>
                    <w:t>Капитальный ремонт устройств РЗА подстанций Тюменского территориально-производственного отделения филиала АО "Тюменьэнерго"-"Тюменские распределительные сети". (Ремонт)</w:t>
                  </w:r>
                  <w:r w:rsidRPr="00995866">
                    <w:rPr>
                      <w:rFonts w:ascii="Arial" w:eastAsia="Times New Roman" w:hAnsi="Arial" w:cs="Arial"/>
                      <w:vanish/>
                      <w:color w:val="333333"/>
                      <w:sz w:val="21"/>
                      <w:szCs w:val="21"/>
                      <w:lang w:eastAsia="ru-RU"/>
                    </w:rPr>
                    <w:t xml:space="preserve"> Свернуть </w:t>
                  </w:r>
                </w:p>
              </w:tc>
            </w:tr>
            <w:tr w:rsidR="00995866" w:rsidRPr="0099586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4521123 </w:t>
                        </w:r>
                        <w:hyperlink r:id="rId5" w:history="1">
                          <w:r w:rsidRPr="00995866">
                            <w:rPr>
                              <w:rFonts w:ascii="Arial" w:eastAsia="Times New Roman" w:hAnsi="Arial" w:cs="Arial"/>
                              <w:color w:val="1367CF"/>
                              <w:sz w:val="21"/>
                              <w:szCs w:val="21"/>
                              <w:bdr w:val="none" w:sz="0" w:space="0" w:color="auto" w:frame="1"/>
                              <w:lang w:eastAsia="ru-RU"/>
                            </w:rPr>
                            <w:t>Подстанция электрическая</w:t>
                          </w:r>
                        </w:hyperlink>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Категория ОКПД2:</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b/>
                            <w:bCs/>
                            <w:color w:val="000000"/>
                            <w:sz w:val="21"/>
                            <w:szCs w:val="21"/>
                            <w:lang w:eastAsia="ru-RU"/>
                          </w:rPr>
                          <w:t>33.14.19.000</w:t>
                        </w:r>
                        <w:r w:rsidRPr="00995866">
                          <w:rPr>
                            <w:rFonts w:ascii="Arial" w:eastAsia="Times New Roman" w:hAnsi="Arial" w:cs="Arial"/>
                            <w:color w:val="000000"/>
                            <w:sz w:val="21"/>
                            <w:szCs w:val="21"/>
                            <w:lang w:eastAsia="ru-RU"/>
                          </w:rPr>
                          <w:t> Услуги по ремонту и техническому обслуживанию прочего профессионального электрического оборудования</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Категория ОКВЭД2:</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b/>
                            <w:bCs/>
                            <w:color w:val="000000"/>
                            <w:sz w:val="21"/>
                            <w:szCs w:val="21"/>
                            <w:lang w:eastAsia="ru-RU"/>
                          </w:rPr>
                          <w:t>33.14</w:t>
                        </w:r>
                        <w:r w:rsidRPr="00995866">
                          <w:rPr>
                            <w:rFonts w:ascii="Arial" w:eastAsia="Times New Roman" w:hAnsi="Arial" w:cs="Arial"/>
                            <w:color w:val="000000"/>
                            <w:sz w:val="21"/>
                            <w:szCs w:val="21"/>
                            <w:lang w:eastAsia="ru-RU"/>
                          </w:rPr>
                          <w:t xml:space="preserve"> Ремонт электрического оборудования </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Количество:</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1 ед</w:t>
                        </w:r>
                        <w:r w:rsidR="00BC030F">
                          <w:rPr>
                            <w:rFonts w:ascii="Arial" w:eastAsia="Times New Roman" w:hAnsi="Arial" w:cs="Arial"/>
                            <w:color w:val="000000"/>
                            <w:sz w:val="21"/>
                            <w:szCs w:val="21"/>
                            <w:lang w:eastAsia="ru-RU"/>
                          </w:rPr>
                          <w:t>.</w:t>
                        </w:r>
                        <w:bookmarkStart w:id="0" w:name="_GoBack"/>
                        <w:bookmarkEnd w:id="0"/>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b/>
                            <w:bCs/>
                            <w:color w:val="000000"/>
                            <w:sz w:val="21"/>
                            <w:szCs w:val="21"/>
                            <w:lang w:eastAsia="ru-RU"/>
                          </w:rPr>
                          <w:t>4 570 775,96 руб. (цена с НДС)</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b/>
                            <w:bCs/>
                            <w:color w:val="000000"/>
                            <w:sz w:val="21"/>
                            <w:szCs w:val="21"/>
                            <w:lang w:eastAsia="ru-RU"/>
                          </w:rPr>
                          <w:t>4 570 775,96 руб. (цена с НДС)</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Цена с НДС (</w:t>
                        </w:r>
                        <w:hyperlink r:id="rId6" w:history="1">
                          <w:r w:rsidRPr="00995866">
                            <w:rPr>
                              <w:rFonts w:ascii="Arial" w:eastAsia="Times New Roman" w:hAnsi="Arial" w:cs="Arial"/>
                              <w:color w:val="1367CF"/>
                              <w:sz w:val="21"/>
                              <w:szCs w:val="21"/>
                              <w:bdr w:val="none" w:sz="0" w:space="0" w:color="auto" w:frame="1"/>
                              <w:lang w:eastAsia="ru-RU"/>
                            </w:rPr>
                            <w:t>показывать обе цены</w:t>
                          </w:r>
                        </w:hyperlink>
                        <w:r w:rsidRPr="00995866">
                          <w:rPr>
                            <w:rFonts w:ascii="Arial" w:eastAsia="Times New Roman" w:hAnsi="Arial" w:cs="Arial"/>
                            <w:color w:val="000000"/>
                            <w:sz w:val="21"/>
                            <w:szCs w:val="21"/>
                            <w:lang w:eastAsia="ru-RU"/>
                          </w:rPr>
                          <w:t>)</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Дата публикации:</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19.09.2016 11:53</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07.10.2016 09:00</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 xml:space="preserve">19.09.2016 11:53, </w:t>
                        </w:r>
                        <w:hyperlink r:id="rId7" w:tgtFrame="_blank" w:tooltip="Отправить личное сообщение" w:history="1">
                          <w:r w:rsidRPr="00995866">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995866">
                            <w:rPr>
                              <w:rFonts w:ascii="Arial" w:eastAsia="Times New Roman" w:hAnsi="Arial" w:cs="Arial"/>
                              <w:color w:val="1367CF"/>
                              <w:sz w:val="21"/>
                              <w:szCs w:val="21"/>
                              <w:bdr w:val="none" w:sz="0" w:space="0" w:color="auto" w:frame="1"/>
                              <w:lang w:eastAsia="ru-RU"/>
                            </w:rPr>
                            <w:t>Савченко Юлия Васильевна</w:t>
                          </w:r>
                        </w:hyperlink>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Организатор:</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9" w:history="1">
                          <w:r w:rsidRPr="00995866">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Заказчик:</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10" w:history="1">
                          <w:r w:rsidRPr="00995866">
                            <w:rPr>
                              <w:rFonts w:ascii="Arial" w:eastAsia="Times New Roman" w:hAnsi="Arial" w:cs="Arial"/>
                              <w:color w:val="1367CF"/>
                              <w:sz w:val="21"/>
                              <w:szCs w:val="21"/>
                              <w:bdr w:val="none" w:sz="0" w:space="0" w:color="auto" w:frame="1"/>
                              <w:lang w:eastAsia="ru-RU"/>
                            </w:rPr>
                            <w:t>АО "Тюменьэнерго"</w:t>
                          </w:r>
                        </w:hyperlink>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Контактный адрес e-</w:t>
                        </w:r>
                        <w:proofErr w:type="spellStart"/>
                        <w:r w:rsidRPr="00995866">
                          <w:rPr>
                            <w:rFonts w:ascii="Arial" w:eastAsia="Times New Roman" w:hAnsi="Arial" w:cs="Arial"/>
                            <w:color w:val="000000"/>
                            <w:sz w:val="21"/>
                            <w:szCs w:val="21"/>
                            <w:lang w:eastAsia="ru-RU"/>
                          </w:rPr>
                          <w:t>mail</w:t>
                        </w:r>
                        <w:proofErr w:type="spellEnd"/>
                        <w:r w:rsidRPr="00995866">
                          <w:rPr>
                            <w:rFonts w:ascii="Arial" w:eastAsia="Times New Roman" w:hAnsi="Arial" w:cs="Arial"/>
                            <w:color w:val="000000"/>
                            <w:sz w:val="21"/>
                            <w:szCs w:val="21"/>
                            <w:lang w:eastAsia="ru-RU"/>
                          </w:rPr>
                          <w:t>:</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11" w:history="1">
                          <w:r w:rsidRPr="00995866">
                            <w:rPr>
                              <w:rFonts w:ascii="Arial" w:eastAsia="Times New Roman" w:hAnsi="Arial" w:cs="Arial"/>
                              <w:color w:val="1367CF"/>
                              <w:sz w:val="21"/>
                              <w:szCs w:val="21"/>
                              <w:bdr w:val="none" w:sz="0" w:space="0" w:color="auto" w:frame="1"/>
                              <w:lang w:eastAsia="ru-RU"/>
                            </w:rPr>
                            <w:t>savchenko@tumes.te.ru</w:t>
                          </w:r>
                        </w:hyperlink>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+7 (3452) 59-64-53</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12" w:history="1">
                          <w:r w:rsidRPr="00995866">
                            <w:rPr>
                              <w:rFonts w:ascii="Arial" w:eastAsia="Times New Roman" w:hAnsi="Arial" w:cs="Arial"/>
                              <w:color w:val="1367CF"/>
                              <w:sz w:val="21"/>
                              <w:szCs w:val="21"/>
                              <w:bdr w:val="none" w:sz="0" w:space="0" w:color="auto" w:frame="1"/>
                              <w:lang w:eastAsia="ru-RU"/>
                            </w:rPr>
                            <w:t>Заявка № 4533929</w:t>
                          </w:r>
                        </w:hyperlink>
                        <w:r w:rsidRPr="00995866">
                          <w:rPr>
                            <w:rFonts w:ascii="Arial" w:eastAsia="Times New Roman" w:hAnsi="Arial" w:cs="Arial"/>
                            <w:color w:val="000000"/>
                            <w:sz w:val="21"/>
                            <w:szCs w:val="21"/>
                            <w:lang w:eastAsia="ru-RU"/>
                          </w:rPr>
                          <w:t xml:space="preserve"> </w:t>
                        </w:r>
                        <w:hyperlink r:id="rId13" w:history="1">
                          <w:r w:rsidRPr="00995866">
                            <w:rPr>
                              <w:rFonts w:ascii="Arial" w:eastAsia="Times New Roman" w:hAnsi="Arial" w:cs="Arial"/>
                              <w:color w:val="1367CF"/>
                              <w:sz w:val="21"/>
                              <w:szCs w:val="21"/>
                              <w:bdr w:val="none" w:sz="0" w:space="0" w:color="auto" w:frame="1"/>
                              <w:lang w:eastAsia="ru-RU"/>
                            </w:rPr>
                            <w:t>Строка № 672 плана закупок на 2016 год</w:t>
                          </w:r>
                        </w:hyperlink>
                      </w:p>
                    </w:tc>
                  </w:tr>
                </w:tbl>
                <w:p w:rsidR="00995866" w:rsidRPr="00995866" w:rsidRDefault="00995866" w:rsidP="00995866">
                  <w:pPr>
                    <w:spacing w:after="0" w:line="343" w:lineRule="atLeast"/>
                    <w:rPr>
                      <w:rFonts w:ascii="Arial" w:eastAsia="Times New Roman" w:hAnsi="Arial" w:cs="Arial"/>
                      <w:color w:val="000000"/>
                      <w:sz w:val="21"/>
                      <w:szCs w:val="21"/>
                      <w:lang w:eastAsia="ru-RU"/>
                    </w:rPr>
                  </w:pPr>
                </w:p>
              </w:tc>
            </w:tr>
            <w:tr w:rsidR="00995866" w:rsidRPr="00995866">
              <w:trPr>
                <w:tblCellSpacing w:w="7" w:type="dxa"/>
              </w:trPr>
              <w:tc>
                <w:tcPr>
                  <w:tcW w:w="0" w:type="auto"/>
                  <w:shd w:val="clear" w:color="auto" w:fill="C7CCD3"/>
                  <w:tcMar>
                    <w:top w:w="75" w:type="dxa"/>
                    <w:left w:w="75" w:type="dxa"/>
                    <w:bottom w:w="75" w:type="dxa"/>
                    <w:right w:w="75" w:type="dxa"/>
                  </w:tcMar>
                  <w:hideMark/>
                </w:tcPr>
                <w:p w:rsidR="00995866" w:rsidRPr="00995866" w:rsidRDefault="00995866" w:rsidP="00995866">
                  <w:pPr>
                    <w:spacing w:after="0" w:line="288" w:lineRule="auto"/>
                    <w:rPr>
                      <w:rFonts w:ascii="Arial" w:eastAsia="Times New Roman" w:hAnsi="Arial" w:cs="Arial"/>
                      <w:color w:val="333333"/>
                      <w:sz w:val="21"/>
                      <w:szCs w:val="21"/>
                      <w:lang w:eastAsia="ru-RU"/>
                    </w:rPr>
                  </w:pPr>
                  <w:r w:rsidRPr="00995866">
                    <w:rPr>
                      <w:rFonts w:ascii="Arial" w:eastAsia="Times New Roman" w:hAnsi="Arial" w:cs="Arial"/>
                      <w:color w:val="333333"/>
                      <w:sz w:val="21"/>
                      <w:szCs w:val="21"/>
                      <w:lang w:eastAsia="ru-RU"/>
                    </w:rPr>
                    <w:t>Дополнительная информация</w:t>
                  </w:r>
                </w:p>
              </w:tc>
            </w:tr>
            <w:tr w:rsidR="00995866" w:rsidRPr="0099586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vanish/>
                            <w:color w:val="000000"/>
                            <w:sz w:val="21"/>
                            <w:szCs w:val="21"/>
                            <w:lang w:eastAsia="ru-RU"/>
                          </w:rPr>
                        </w:pPr>
                        <w:r w:rsidRPr="00995866">
                          <w:rPr>
                            <w:rFonts w:ascii="Arial" w:eastAsia="Times New Roman" w:hAnsi="Arial" w:cs="Arial"/>
                            <w:color w:val="000000"/>
                            <w:sz w:val="21"/>
                            <w:szCs w:val="21"/>
                            <w:lang w:eastAsia="ru-RU"/>
                          </w:rPr>
                          <w:t>Двухэтапная процедура закупки</w:t>
                        </w:r>
                        <w:r w:rsidRPr="0099586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Нет</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vanish/>
                            <w:color w:val="000000"/>
                            <w:sz w:val="21"/>
                            <w:szCs w:val="21"/>
                            <w:lang w:eastAsia="ru-RU"/>
                          </w:rPr>
                        </w:pPr>
                        <w:r w:rsidRPr="00995866">
                          <w:rPr>
                            <w:rFonts w:ascii="Arial" w:eastAsia="Times New Roman" w:hAnsi="Arial" w:cs="Arial"/>
                            <w:color w:val="000000"/>
                            <w:sz w:val="21"/>
                            <w:szCs w:val="21"/>
                            <w:lang w:eastAsia="ru-RU"/>
                          </w:rPr>
                          <w:t>Альтернативные заявки</w:t>
                        </w:r>
                        <w:r w:rsidRPr="0099586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Нет</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vanish/>
                            <w:color w:val="000000"/>
                            <w:sz w:val="21"/>
                            <w:szCs w:val="21"/>
                            <w:lang w:eastAsia="ru-RU"/>
                          </w:rPr>
                        </w:pPr>
                        <w:r w:rsidRPr="0099586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9586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vanish/>
                            <w:color w:val="000000"/>
                            <w:sz w:val="21"/>
                            <w:szCs w:val="21"/>
                            <w:lang w:eastAsia="ru-RU"/>
                          </w:rPr>
                        </w:pPr>
                        <w:proofErr w:type="spellStart"/>
                        <w:r w:rsidRPr="00995866">
                          <w:rPr>
                            <w:rFonts w:ascii="Arial" w:eastAsia="Times New Roman" w:hAnsi="Arial" w:cs="Arial"/>
                            <w:color w:val="000000"/>
                            <w:sz w:val="21"/>
                            <w:szCs w:val="21"/>
                            <w:lang w:eastAsia="ru-RU"/>
                          </w:rPr>
                          <w:t>Подгрузка</w:t>
                        </w:r>
                        <w:proofErr w:type="spellEnd"/>
                        <w:r w:rsidRPr="00995866">
                          <w:rPr>
                            <w:rFonts w:ascii="Arial" w:eastAsia="Times New Roman" w:hAnsi="Arial" w:cs="Arial"/>
                            <w:color w:val="000000"/>
                            <w:sz w:val="21"/>
                            <w:szCs w:val="21"/>
                            <w:lang w:eastAsia="ru-RU"/>
                          </w:rPr>
                          <w:t xml:space="preserve"> документации к заявке обязательна</w:t>
                        </w:r>
                        <w:r w:rsidRPr="0099586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vanish/>
                            <w:color w:val="000000"/>
                            <w:sz w:val="21"/>
                            <w:szCs w:val="21"/>
                            <w:lang w:eastAsia="ru-RU"/>
                          </w:rPr>
                        </w:pPr>
                        <w:r w:rsidRPr="0099586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9586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vanish/>
                            <w:color w:val="000000"/>
                            <w:sz w:val="21"/>
                            <w:szCs w:val="21"/>
                            <w:lang w:eastAsia="ru-RU"/>
                          </w:rPr>
                        </w:pPr>
                        <w:r w:rsidRPr="00995866">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995866">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995866">
                            <w:rPr>
                              <w:rFonts w:ascii="Arial" w:eastAsia="Times New Roman" w:hAnsi="Arial" w:cs="Arial"/>
                              <w:vanish/>
                              <w:color w:val="1367CF"/>
                              <w:sz w:val="21"/>
                              <w:szCs w:val="21"/>
                              <w:bdr w:val="none" w:sz="0" w:space="0" w:color="auto" w:frame="1"/>
                              <w:lang w:eastAsia="ru-RU"/>
                            </w:rPr>
                            <w:t>Пройти аккредитацию</w:t>
                          </w:r>
                        </w:hyperlink>
                      </w:p>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15" w:tgtFrame="_blank" w:history="1">
                          <w:r w:rsidRPr="00995866">
                            <w:rPr>
                              <w:rFonts w:ascii="Arial" w:eastAsia="Times New Roman" w:hAnsi="Arial" w:cs="Arial"/>
                              <w:color w:val="1367CF"/>
                              <w:sz w:val="21"/>
                              <w:szCs w:val="21"/>
                              <w:bdr w:val="none" w:sz="0" w:space="0" w:color="auto" w:frame="1"/>
                              <w:lang w:eastAsia="ru-RU"/>
                            </w:rPr>
                            <w:t xml:space="preserve">Скачать файл </w:t>
                          </w:r>
                          <w:r w:rsidRPr="00995866">
                            <w:rPr>
                              <w:rFonts w:ascii="Arial" w:eastAsia="Times New Roman" w:hAnsi="Arial" w:cs="Arial"/>
                              <w:b/>
                              <w:bCs/>
                              <w:color w:val="1367CF"/>
                              <w:sz w:val="21"/>
                              <w:szCs w:val="21"/>
                              <w:bdr w:val="none" w:sz="0" w:space="0" w:color="auto" w:frame="1"/>
                              <w:lang w:eastAsia="ru-RU"/>
                            </w:rPr>
                            <w:t>0671_Закупочная документация.zip</w:t>
                          </w:r>
                        </w:hyperlink>
                        <w:r w:rsidRPr="00995866">
                          <w:rPr>
                            <w:rFonts w:ascii="Arial" w:eastAsia="Times New Roman" w:hAnsi="Arial" w:cs="Arial"/>
                            <w:color w:val="000000"/>
                            <w:sz w:val="21"/>
                            <w:szCs w:val="21"/>
                            <w:lang w:eastAsia="ru-RU"/>
                          </w:rPr>
                          <w:t> (6.4 МБ)</w:t>
                        </w:r>
                      </w:p>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16" w:tgtFrame="signature" w:history="1">
                          <w:r w:rsidRPr="00995866">
                            <w:rPr>
                              <w:rFonts w:ascii="Arial" w:eastAsia="Times New Roman" w:hAnsi="Arial" w:cs="Arial"/>
                              <w:color w:val="1367CF"/>
                              <w:sz w:val="21"/>
                              <w:szCs w:val="21"/>
                              <w:bdr w:val="none" w:sz="0" w:space="0" w:color="auto" w:frame="1"/>
                              <w:lang w:eastAsia="ru-RU"/>
                            </w:rPr>
                            <w:t>Подписано ЭП</w:t>
                          </w:r>
                        </w:hyperlink>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Условия оплаты:</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Форма и порядок оплаты работ установлены Проектом договора (Приложение № 2 к Закупочной документации</w:t>
                        </w:r>
                        <w:proofErr w:type="gramStart"/>
                        <w:r w:rsidRPr="00995866">
                          <w:rPr>
                            <w:rFonts w:ascii="Arial" w:eastAsia="Times New Roman" w:hAnsi="Arial" w:cs="Arial"/>
                            <w:color w:val="000000"/>
                            <w:sz w:val="21"/>
                            <w:szCs w:val="21"/>
                            <w:lang w:eastAsia="ru-RU"/>
                          </w:rPr>
                          <w:t>).</w:t>
                        </w:r>
                        <w:r w:rsidRPr="00995866">
                          <w:rPr>
                            <w:rFonts w:ascii="Arial" w:eastAsia="Times New Roman" w:hAnsi="Arial" w:cs="Arial"/>
                            <w:color w:val="000000"/>
                            <w:sz w:val="21"/>
                            <w:szCs w:val="21"/>
                            <w:lang w:eastAsia="ru-RU"/>
                          </w:rPr>
                          <w:br/>
                          <w:t>Авансирование</w:t>
                        </w:r>
                        <w:proofErr w:type="gramEnd"/>
                        <w:r w:rsidRPr="00995866">
                          <w:rPr>
                            <w:rFonts w:ascii="Arial" w:eastAsia="Times New Roman" w:hAnsi="Arial" w:cs="Arial"/>
                            <w:color w:val="000000"/>
                            <w:sz w:val="21"/>
                            <w:szCs w:val="21"/>
                            <w:lang w:eastAsia="ru-RU"/>
                          </w:rPr>
                          <w:t xml:space="preserve"> работ не предусмотрено.</w:t>
                        </w:r>
                        <w:r w:rsidRPr="00995866">
                          <w:rPr>
                            <w:rFonts w:ascii="Arial" w:eastAsia="Times New Roman" w:hAnsi="Arial" w:cs="Arial"/>
                            <w:color w:val="000000"/>
                            <w:sz w:val="21"/>
                            <w:szCs w:val="21"/>
                            <w:lang w:eastAsia="ru-RU"/>
                          </w:rPr>
                          <w:br/>
                          <w:t>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Условия поставки:</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Место и условия выполнения работ - в соответствии с требованиями Технического задания (Приложение №1 к Закупочной документации</w:t>
                        </w:r>
                        <w:proofErr w:type="gramStart"/>
                        <w:r w:rsidRPr="00995866">
                          <w:rPr>
                            <w:rFonts w:ascii="Arial" w:eastAsia="Times New Roman" w:hAnsi="Arial" w:cs="Arial"/>
                            <w:color w:val="000000"/>
                            <w:sz w:val="21"/>
                            <w:szCs w:val="21"/>
                            <w:lang w:eastAsia="ru-RU"/>
                          </w:rPr>
                          <w:t>).</w:t>
                        </w:r>
                        <w:r w:rsidRPr="00995866">
                          <w:rPr>
                            <w:rFonts w:ascii="Arial" w:eastAsia="Times New Roman" w:hAnsi="Arial" w:cs="Arial"/>
                            <w:color w:val="000000"/>
                            <w:sz w:val="21"/>
                            <w:szCs w:val="21"/>
                            <w:lang w:eastAsia="ru-RU"/>
                          </w:rPr>
                          <w:br/>
                          <w:t>Сроки</w:t>
                        </w:r>
                        <w:proofErr w:type="gramEnd"/>
                        <w:r w:rsidRPr="00995866">
                          <w:rPr>
                            <w:rFonts w:ascii="Arial" w:eastAsia="Times New Roman" w:hAnsi="Arial" w:cs="Arial"/>
                            <w:color w:val="000000"/>
                            <w:sz w:val="21"/>
                            <w:szCs w:val="21"/>
                            <w:lang w:eastAsia="ru-RU"/>
                          </w:rPr>
                          <w:t xml:space="preserve"> выполнения работ:</w:t>
                        </w:r>
                        <w:r w:rsidRPr="00995866">
                          <w:rPr>
                            <w:rFonts w:ascii="Arial" w:eastAsia="Times New Roman" w:hAnsi="Arial" w:cs="Arial"/>
                            <w:color w:val="000000"/>
                            <w:sz w:val="21"/>
                            <w:szCs w:val="21"/>
                            <w:lang w:eastAsia="ru-RU"/>
                          </w:rPr>
                          <w:br/>
                          <w:t>Начало работ – с 01.05.2017г.</w:t>
                        </w:r>
                        <w:r w:rsidRPr="00995866">
                          <w:rPr>
                            <w:rFonts w:ascii="Arial" w:eastAsia="Times New Roman" w:hAnsi="Arial" w:cs="Arial"/>
                            <w:color w:val="000000"/>
                            <w:sz w:val="21"/>
                            <w:szCs w:val="21"/>
                            <w:lang w:eastAsia="ru-RU"/>
                          </w:rPr>
                          <w:br/>
                          <w:t>Окончание работ – не позднее 30.09.2017г.</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г. Тюмень, ул. Даудельная, 44</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27.10.2016 15:00</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07.11.2016 15:00</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w:history="1">
                          <w:r w:rsidRPr="00995866">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995866">
                          <w:rPr>
                            <w:rFonts w:ascii="Arial" w:eastAsia="Times New Roman" w:hAnsi="Arial" w:cs="Arial"/>
                            <w:color w:val="000000"/>
                            <w:sz w:val="21"/>
                            <w:szCs w:val="21"/>
                            <w:lang w:eastAsia="ru-RU"/>
                          </w:rPr>
                          <w:t xml:space="preserve"> </w:t>
                        </w:r>
                      </w:p>
                    </w:tc>
                  </w:tr>
                  <w:tr w:rsidR="00995866" w:rsidRPr="00995866">
                    <w:trPr>
                      <w:tblCellSpacing w:w="0" w:type="dxa"/>
                    </w:trPr>
                    <w:tc>
                      <w:tcPr>
                        <w:tcW w:w="0" w:type="auto"/>
                        <w:gridSpan w:val="2"/>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b/>
                            <w:bCs/>
                            <w:color w:val="000000"/>
                            <w:sz w:val="21"/>
                            <w:szCs w:val="21"/>
                            <w:lang w:eastAsia="ru-RU"/>
                          </w:rPr>
                          <w:t>Комментарии:</w:t>
                        </w:r>
                        <w:r>
                          <w:rPr>
                            <w:rFonts w:ascii="Arial" w:eastAsia="Times New Roman" w:hAnsi="Arial" w:cs="Arial"/>
                            <w:b/>
                            <w:bCs/>
                            <w:color w:val="000000"/>
                            <w:sz w:val="21"/>
                            <w:szCs w:val="21"/>
                            <w:lang w:eastAsia="ru-RU"/>
                          </w:rPr>
                          <w:t xml:space="preserve"> </w:t>
                        </w:r>
                        <w:r w:rsidRPr="00995866">
                          <w:rPr>
                            <w:rFonts w:ascii="Arial" w:eastAsia="Times New Roman" w:hAnsi="Arial" w:cs="Arial"/>
                            <w:color w:val="000000"/>
                            <w:sz w:val="21"/>
                            <w:szCs w:val="21"/>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95866">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9586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95866">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95866">
                          <w:rPr>
                            <w:rFonts w:ascii="Arial" w:eastAsia="Times New Roman" w:hAnsi="Arial" w:cs="Arial"/>
                            <w:color w:val="000000"/>
                            <w:sz w:val="21"/>
                            <w:szCs w:val="21"/>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99586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9586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95866">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995866">
                          <w:rPr>
                            <w:rFonts w:ascii="Arial" w:eastAsia="Times New Roman" w:hAnsi="Arial" w:cs="Arial"/>
                            <w:color w:val="000000"/>
                            <w:sz w:val="21"/>
                            <w:szCs w:val="21"/>
                            <w:lang w:eastAsia="ru-RU"/>
                          </w:rPr>
                          <w:t>постквалификация</w:t>
                        </w:r>
                        <w:proofErr w:type="spellEnd"/>
                        <w:r w:rsidRPr="00995866">
                          <w:rPr>
                            <w:rFonts w:ascii="Arial" w:eastAsia="Times New Roman" w:hAnsi="Arial" w:cs="Arial"/>
                            <w:color w:val="000000"/>
                            <w:sz w:val="21"/>
                            <w:szCs w:val="21"/>
                            <w:lang w:eastAsia="ru-RU"/>
                          </w:rPr>
                          <w:t xml:space="preserve">). </w:t>
                        </w:r>
                        <w:proofErr w:type="spellStart"/>
                        <w:r w:rsidRPr="00995866">
                          <w:rPr>
                            <w:rFonts w:ascii="Arial" w:eastAsia="Times New Roman" w:hAnsi="Arial" w:cs="Arial"/>
                            <w:color w:val="000000"/>
                            <w:sz w:val="21"/>
                            <w:szCs w:val="21"/>
                            <w:lang w:eastAsia="ru-RU"/>
                          </w:rPr>
                          <w:t>Постквалификация</w:t>
                        </w:r>
                        <w:proofErr w:type="spellEnd"/>
                        <w:r w:rsidRPr="00995866">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995866">
                          <w:rPr>
                            <w:rFonts w:ascii="Arial" w:eastAsia="Times New Roman" w:hAnsi="Arial" w:cs="Arial"/>
                            <w:color w:val="000000"/>
                            <w:sz w:val="21"/>
                            <w:szCs w:val="21"/>
                            <w:lang w:eastAsia="ru-RU"/>
                          </w:rPr>
                          <w:t>Постквалификация</w:t>
                        </w:r>
                        <w:proofErr w:type="spellEnd"/>
                        <w:r w:rsidRPr="00995866">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995866">
                          <w:rPr>
                            <w:rFonts w:ascii="Arial" w:eastAsia="Times New Roman" w:hAnsi="Arial" w:cs="Arial"/>
                            <w:color w:val="000000"/>
                            <w:sz w:val="21"/>
                            <w:szCs w:val="21"/>
                            <w:lang w:eastAsia="ru-RU"/>
                          </w:rPr>
                          <w:t>постквалификации</w:t>
                        </w:r>
                        <w:proofErr w:type="spellEnd"/>
                        <w:r w:rsidRPr="00995866">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указанным в Закупочной документации, будет отклонена.</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17" w:tgtFrame="signature" w:history="1">
                          <w:r w:rsidRPr="00995866">
                            <w:rPr>
                              <w:rFonts w:ascii="Arial" w:eastAsia="Times New Roman" w:hAnsi="Arial" w:cs="Arial"/>
                              <w:color w:val="1367CF"/>
                              <w:sz w:val="21"/>
                              <w:szCs w:val="21"/>
                              <w:bdr w:val="none" w:sz="0" w:space="0" w:color="auto" w:frame="1"/>
                              <w:lang w:eastAsia="ru-RU"/>
                            </w:rPr>
                            <w:t>Подписано ЭП</w:t>
                          </w:r>
                        </w:hyperlink>
                      </w:p>
                    </w:tc>
                  </w:tr>
                  <w:tr w:rsidR="00995866" w:rsidRPr="00995866">
                    <w:trPr>
                      <w:tblCellSpacing w:w="0" w:type="dxa"/>
                    </w:trPr>
                    <w:tc>
                      <w:tcPr>
                        <w:tcW w:w="2000" w:type="pct"/>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Действия:</w:t>
                        </w:r>
                      </w:p>
                    </w:tc>
                    <w:tc>
                      <w:tcPr>
                        <w:tcW w:w="0" w:type="auto"/>
                        <w:shd w:val="clear" w:color="auto" w:fill="EDF0F3"/>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18" w:history="1">
                          <w:r w:rsidRPr="00995866">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995866" w:rsidRPr="00995866">
                    <w:trPr>
                      <w:tblCellSpacing w:w="0" w:type="dxa"/>
                    </w:trPr>
                    <w:tc>
                      <w:tcPr>
                        <w:tcW w:w="2000" w:type="pct"/>
                        <w:shd w:val="clear" w:color="auto" w:fill="DDE3EB"/>
                        <w:hideMark/>
                      </w:tcPr>
                      <w:p w:rsidR="00995866" w:rsidRPr="00995866" w:rsidRDefault="00995866" w:rsidP="00995866">
                        <w:pPr>
                          <w:spacing w:after="0" w:line="343" w:lineRule="atLeast"/>
                          <w:rPr>
                            <w:rFonts w:ascii="Arial" w:eastAsia="Times New Roman" w:hAnsi="Arial" w:cs="Arial"/>
                            <w:color w:val="000000"/>
                            <w:sz w:val="21"/>
                            <w:szCs w:val="21"/>
                            <w:lang w:eastAsia="ru-RU"/>
                          </w:rPr>
                        </w:pPr>
                        <w:r w:rsidRPr="00995866">
                          <w:rPr>
                            <w:rFonts w:ascii="Arial" w:eastAsia="Times New Roman" w:hAnsi="Arial" w:cs="Arial"/>
                            <w:color w:val="000000"/>
                            <w:sz w:val="21"/>
                            <w:szCs w:val="21"/>
                            <w:lang w:eastAsia="ru-RU"/>
                          </w:rPr>
                          <w:t>Подписаться на эту процедуру (</w:t>
                        </w:r>
                        <w:hyperlink r:id="rId19" w:tgtFrame="help" w:tooltip="Получить справку" w:history="1">
                          <w:r w:rsidRPr="00995866">
                            <w:rPr>
                              <w:rFonts w:ascii="Arial" w:eastAsia="Times New Roman" w:hAnsi="Arial" w:cs="Arial"/>
                              <w:b/>
                              <w:bCs/>
                              <w:color w:val="1367CF"/>
                              <w:sz w:val="21"/>
                              <w:szCs w:val="21"/>
                              <w:bdr w:val="none" w:sz="0" w:space="0" w:color="auto" w:frame="1"/>
                              <w:lang w:eastAsia="ru-RU"/>
                            </w:rPr>
                            <w:t>?</w:t>
                          </w:r>
                        </w:hyperlink>
                        <w:r w:rsidRPr="00995866">
                          <w:rPr>
                            <w:rFonts w:ascii="Arial" w:eastAsia="Times New Roman" w:hAnsi="Arial" w:cs="Arial"/>
                            <w:color w:val="000000"/>
                            <w:sz w:val="21"/>
                            <w:szCs w:val="21"/>
                            <w:lang w:eastAsia="ru-RU"/>
                          </w:rPr>
                          <w:t>):</w:t>
                        </w:r>
                      </w:p>
                    </w:tc>
                    <w:tc>
                      <w:tcPr>
                        <w:tcW w:w="0" w:type="auto"/>
                        <w:shd w:val="clear" w:color="auto" w:fill="DDE3EB"/>
                        <w:hideMark/>
                      </w:tcPr>
                      <w:p w:rsidR="00995866" w:rsidRPr="00995866" w:rsidRDefault="00995866" w:rsidP="00995866">
                        <w:pPr>
                          <w:spacing w:after="0" w:line="343" w:lineRule="atLeast"/>
                          <w:rPr>
                            <w:rFonts w:ascii="Arial" w:eastAsia="Times New Roman" w:hAnsi="Arial" w:cs="Arial"/>
                            <w:vanish/>
                            <w:color w:val="000000"/>
                            <w:sz w:val="21"/>
                            <w:szCs w:val="21"/>
                            <w:lang w:eastAsia="ru-RU"/>
                          </w:rPr>
                        </w:pPr>
                        <w:r w:rsidRPr="00995866">
                          <w:rPr>
                            <w:rFonts w:ascii="Arial" w:eastAsia="Times New Roman" w:hAnsi="Arial" w:cs="Arial"/>
                            <w:color w:val="000000"/>
                            <w:sz w:val="21"/>
                            <w:szCs w:val="21"/>
                            <w:lang w:eastAsia="ru-RU"/>
                          </w:rPr>
                          <w:pict/>
                        </w:r>
                        <w:r w:rsidRPr="00995866">
                          <w:rPr>
                            <w:rFonts w:ascii="Arial" w:eastAsia="Times New Roman" w:hAnsi="Arial" w:cs="Arial"/>
                            <w:color w:val="000000"/>
                            <w:sz w:val="21"/>
                            <w:szCs w:val="21"/>
                            <w:lang w:eastAsia="ru-RU"/>
                          </w:rPr>
                          <w:pict/>
                        </w:r>
                        <w:hyperlink r:id="rId20" w:tgtFrame="_blank" w:history="1">
                          <w:r w:rsidRPr="00995866">
                            <w:rPr>
                              <w:rFonts w:ascii="Arial" w:eastAsia="Times New Roman" w:hAnsi="Arial" w:cs="Arial"/>
                              <w:vanish/>
                              <w:color w:val="1367CF"/>
                              <w:sz w:val="21"/>
                              <w:szCs w:val="21"/>
                              <w:bdr w:val="none" w:sz="0" w:space="0" w:color="auto" w:frame="1"/>
                              <w:lang w:eastAsia="ru-RU"/>
                            </w:rPr>
                            <w:t>Подписаться</w:t>
                          </w:r>
                        </w:hyperlink>
                        <w:r w:rsidRPr="00995866">
                          <w:rPr>
                            <w:rFonts w:ascii="Arial" w:eastAsia="Times New Roman" w:hAnsi="Arial" w:cs="Arial"/>
                            <w:vanish/>
                            <w:color w:val="000000"/>
                            <w:sz w:val="21"/>
                            <w:szCs w:val="21"/>
                            <w:lang w:eastAsia="ru-RU"/>
                          </w:rPr>
                          <w:t xml:space="preserve">   </w:t>
                        </w:r>
                      </w:p>
                      <w:p w:rsidR="00995866" w:rsidRPr="00995866" w:rsidRDefault="00995866" w:rsidP="00995866">
                        <w:pPr>
                          <w:spacing w:after="0" w:line="343" w:lineRule="atLeast"/>
                          <w:rPr>
                            <w:rFonts w:ascii="Arial" w:eastAsia="Times New Roman" w:hAnsi="Arial" w:cs="Arial"/>
                            <w:color w:val="000000"/>
                            <w:sz w:val="21"/>
                            <w:szCs w:val="21"/>
                            <w:lang w:eastAsia="ru-RU"/>
                          </w:rPr>
                        </w:pPr>
                        <w:hyperlink r:id="rId21" w:tgtFrame="_blank" w:history="1">
                          <w:r w:rsidRPr="00995866">
                            <w:rPr>
                              <w:rFonts w:ascii="Arial" w:eastAsia="Times New Roman" w:hAnsi="Arial" w:cs="Arial"/>
                              <w:color w:val="1367CF"/>
                              <w:sz w:val="21"/>
                              <w:szCs w:val="21"/>
                              <w:bdr w:val="none" w:sz="0" w:space="0" w:color="auto" w:frame="1"/>
                              <w:lang w:eastAsia="ru-RU"/>
                            </w:rPr>
                            <w:t>Отказаться от рассылки</w:t>
                          </w:r>
                        </w:hyperlink>
                        <w:r w:rsidRPr="00995866">
                          <w:rPr>
                            <w:rFonts w:ascii="Arial" w:eastAsia="Times New Roman" w:hAnsi="Arial" w:cs="Arial"/>
                            <w:color w:val="000000"/>
                            <w:sz w:val="21"/>
                            <w:szCs w:val="21"/>
                            <w:lang w:eastAsia="ru-RU"/>
                          </w:rPr>
                          <w:t xml:space="preserve"> </w:t>
                        </w:r>
                      </w:p>
                    </w:tc>
                  </w:tr>
                </w:tbl>
                <w:p w:rsidR="00995866" w:rsidRPr="00995866" w:rsidRDefault="00995866" w:rsidP="00995866">
                  <w:pPr>
                    <w:spacing w:after="0" w:line="343" w:lineRule="atLeast"/>
                    <w:rPr>
                      <w:rFonts w:ascii="Arial" w:eastAsia="Times New Roman" w:hAnsi="Arial" w:cs="Arial"/>
                      <w:color w:val="000000"/>
                      <w:sz w:val="21"/>
                      <w:szCs w:val="21"/>
                      <w:lang w:eastAsia="ru-RU"/>
                    </w:rPr>
                  </w:pPr>
                </w:p>
              </w:tc>
            </w:tr>
          </w:tbl>
          <w:p w:rsidR="00995866" w:rsidRPr="00995866" w:rsidRDefault="00995866" w:rsidP="00995866">
            <w:pPr>
              <w:spacing w:after="0" w:line="343" w:lineRule="atLeast"/>
              <w:rPr>
                <w:rFonts w:ascii="Arial" w:eastAsia="Times New Roman" w:hAnsi="Arial" w:cs="Arial"/>
                <w:color w:val="000000"/>
                <w:sz w:val="21"/>
                <w:szCs w:val="21"/>
                <w:lang w:eastAsia="ru-RU"/>
              </w:rPr>
            </w:pPr>
          </w:p>
        </w:tc>
      </w:tr>
    </w:tbl>
    <w:p w:rsidR="00744577" w:rsidRDefault="00744577"/>
    <w:sectPr w:rsidR="00744577" w:rsidSect="0099586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53587"/>
    <w:multiLevelType w:val="multilevel"/>
    <w:tmpl w:val="8920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13"/>
    <w:rsid w:val="003E1413"/>
    <w:rsid w:val="00744577"/>
    <w:rsid w:val="00995866"/>
    <w:rsid w:val="00BC0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FC6EA-B64F-4A63-A01C-8F2035C2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9586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86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95866"/>
    <w:rPr>
      <w:strike w:val="0"/>
      <w:dstrike w:val="0"/>
      <w:color w:val="2283C3"/>
      <w:u w:val="none"/>
      <w:effect w:val="none"/>
    </w:rPr>
  </w:style>
  <w:style w:type="paragraph" w:styleId="a4">
    <w:name w:val="Normal (Web)"/>
    <w:basedOn w:val="a"/>
    <w:uiPriority w:val="99"/>
    <w:semiHidden/>
    <w:unhideWhenUsed/>
    <w:rsid w:val="00995866"/>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995866"/>
    <w:rPr>
      <w:sz w:val="18"/>
      <w:szCs w:val="18"/>
    </w:rPr>
  </w:style>
  <w:style w:type="character" w:customStyle="1" w:styleId="imp1">
    <w:name w:val="imp1"/>
    <w:basedOn w:val="a0"/>
    <w:rsid w:val="00995866"/>
    <w:rPr>
      <w:color w:val="E4002B"/>
    </w:rPr>
  </w:style>
  <w:style w:type="character" w:customStyle="1" w:styleId="value">
    <w:name w:val="value"/>
    <w:basedOn w:val="a0"/>
    <w:rsid w:val="00995866"/>
  </w:style>
  <w:style w:type="character" w:customStyle="1" w:styleId="ellipsis2">
    <w:name w:val="ellipsis2"/>
    <w:basedOn w:val="a0"/>
    <w:rsid w:val="00995866"/>
  </w:style>
  <w:style w:type="character" w:customStyle="1" w:styleId="a-more">
    <w:name w:val="a-more"/>
    <w:basedOn w:val="a0"/>
    <w:rsid w:val="00995866"/>
  </w:style>
  <w:style w:type="character" w:customStyle="1" w:styleId="a-less">
    <w:name w:val="a-less"/>
    <w:basedOn w:val="a0"/>
    <w:rsid w:val="00995866"/>
  </w:style>
  <w:style w:type="character" w:customStyle="1" w:styleId="userlinkmenu">
    <w:name w:val="userlink_menu"/>
    <w:basedOn w:val="a0"/>
    <w:rsid w:val="00995866"/>
  </w:style>
  <w:style w:type="character" w:customStyle="1" w:styleId="floathint-marker1">
    <w:name w:val="floathint-marker1"/>
    <w:basedOn w:val="a0"/>
    <w:rsid w:val="0099586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66628">
      <w:bodyDiv w:val="1"/>
      <w:marLeft w:val="0"/>
      <w:marRight w:val="0"/>
      <w:marTop w:val="0"/>
      <w:marBottom w:val="0"/>
      <w:divBdr>
        <w:top w:val="none" w:sz="0" w:space="0" w:color="auto"/>
        <w:left w:val="none" w:sz="0" w:space="0" w:color="auto"/>
        <w:bottom w:val="none" w:sz="0" w:space="0" w:color="auto"/>
        <w:right w:val="none" w:sz="0" w:space="0" w:color="auto"/>
      </w:divBdr>
      <w:divsChild>
        <w:div w:id="189027449">
          <w:marLeft w:val="0"/>
          <w:marRight w:val="0"/>
          <w:marTop w:val="0"/>
          <w:marBottom w:val="0"/>
          <w:divBdr>
            <w:top w:val="none" w:sz="0" w:space="0" w:color="auto"/>
            <w:left w:val="none" w:sz="0" w:space="0" w:color="auto"/>
            <w:bottom w:val="none" w:sz="0" w:space="0" w:color="auto"/>
            <w:right w:val="none" w:sz="0" w:space="0" w:color="auto"/>
          </w:divBdr>
          <w:divsChild>
            <w:div w:id="1754736287">
              <w:marLeft w:val="0"/>
              <w:marRight w:val="0"/>
              <w:marTop w:val="0"/>
              <w:marBottom w:val="0"/>
              <w:divBdr>
                <w:top w:val="none" w:sz="0" w:space="0" w:color="auto"/>
                <w:left w:val="none" w:sz="0" w:space="0" w:color="auto"/>
                <w:bottom w:val="none" w:sz="0" w:space="0" w:color="auto"/>
                <w:right w:val="none" w:sz="0" w:space="0" w:color="auto"/>
              </w:divBdr>
              <w:divsChild>
                <w:div w:id="864173693">
                  <w:marLeft w:val="0"/>
                  <w:marRight w:val="0"/>
                  <w:marTop w:val="0"/>
                  <w:marBottom w:val="0"/>
                  <w:divBdr>
                    <w:top w:val="none" w:sz="0" w:space="0" w:color="auto"/>
                    <w:left w:val="none" w:sz="0" w:space="0" w:color="auto"/>
                    <w:bottom w:val="none" w:sz="0" w:space="0" w:color="auto"/>
                    <w:right w:val="none" w:sz="0" w:space="0" w:color="auto"/>
                  </w:divBdr>
                  <w:divsChild>
                    <w:div w:id="1333532014">
                      <w:marLeft w:val="0"/>
                      <w:marRight w:val="0"/>
                      <w:marTop w:val="100"/>
                      <w:marBottom w:val="100"/>
                      <w:divBdr>
                        <w:top w:val="none" w:sz="0" w:space="0" w:color="auto"/>
                        <w:left w:val="none" w:sz="0" w:space="0" w:color="auto"/>
                        <w:bottom w:val="none" w:sz="0" w:space="0" w:color="auto"/>
                        <w:right w:val="none" w:sz="0" w:space="0" w:color="auto"/>
                      </w:divBdr>
                      <w:divsChild>
                        <w:div w:id="237402002">
                          <w:marLeft w:val="0"/>
                          <w:marRight w:val="-450"/>
                          <w:marTop w:val="0"/>
                          <w:marBottom w:val="0"/>
                          <w:divBdr>
                            <w:top w:val="none" w:sz="0" w:space="0" w:color="auto"/>
                            <w:left w:val="none" w:sz="0" w:space="0" w:color="auto"/>
                            <w:bottom w:val="none" w:sz="0" w:space="0" w:color="auto"/>
                            <w:right w:val="none" w:sz="0" w:space="0" w:color="auto"/>
                          </w:divBdr>
                          <w:divsChild>
                            <w:div w:id="14431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94818">
              <w:marLeft w:val="0"/>
              <w:marRight w:val="0"/>
              <w:marTop w:val="0"/>
              <w:marBottom w:val="0"/>
              <w:divBdr>
                <w:top w:val="none" w:sz="0" w:space="0" w:color="auto"/>
                <w:left w:val="none" w:sz="0" w:space="0" w:color="auto"/>
                <w:bottom w:val="none" w:sz="0" w:space="0" w:color="auto"/>
                <w:right w:val="none" w:sz="0" w:space="0" w:color="auto"/>
              </w:divBdr>
              <w:divsChild>
                <w:div w:id="488788448">
                  <w:marLeft w:val="0"/>
                  <w:marRight w:val="0"/>
                  <w:marTop w:val="0"/>
                  <w:marBottom w:val="0"/>
                  <w:divBdr>
                    <w:top w:val="none" w:sz="0" w:space="0" w:color="auto"/>
                    <w:left w:val="none" w:sz="0" w:space="0" w:color="auto"/>
                    <w:bottom w:val="none" w:sz="0" w:space="0" w:color="auto"/>
                    <w:right w:val="none" w:sz="0" w:space="0" w:color="auto"/>
                  </w:divBdr>
                </w:div>
                <w:div w:id="656811483">
                  <w:marLeft w:val="0"/>
                  <w:marRight w:val="0"/>
                  <w:marTop w:val="0"/>
                  <w:marBottom w:val="0"/>
                  <w:divBdr>
                    <w:top w:val="none" w:sz="0" w:space="0" w:color="auto"/>
                    <w:left w:val="none" w:sz="0" w:space="0" w:color="auto"/>
                    <w:bottom w:val="none" w:sz="0" w:space="0" w:color="auto"/>
                    <w:right w:val="none" w:sz="0" w:space="0" w:color="auto"/>
                  </w:divBdr>
                </w:div>
                <w:div w:id="1407460767">
                  <w:marLeft w:val="0"/>
                  <w:marRight w:val="0"/>
                  <w:marTop w:val="0"/>
                  <w:marBottom w:val="0"/>
                  <w:divBdr>
                    <w:top w:val="none" w:sz="0" w:space="0" w:color="auto"/>
                    <w:left w:val="none" w:sz="0" w:space="0" w:color="auto"/>
                    <w:bottom w:val="none" w:sz="0" w:space="0" w:color="auto"/>
                    <w:right w:val="none" w:sz="0" w:space="0" w:color="auto"/>
                  </w:divBdr>
                </w:div>
                <w:div w:id="1421676677">
                  <w:marLeft w:val="0"/>
                  <w:marRight w:val="0"/>
                  <w:marTop w:val="0"/>
                  <w:marBottom w:val="0"/>
                  <w:divBdr>
                    <w:top w:val="none" w:sz="0" w:space="0" w:color="auto"/>
                    <w:left w:val="none" w:sz="0" w:space="0" w:color="auto"/>
                    <w:bottom w:val="none" w:sz="0" w:space="0" w:color="auto"/>
                    <w:right w:val="none" w:sz="0" w:space="0" w:color="auto"/>
                  </w:divBdr>
                </w:div>
                <w:div w:id="1208756970">
                  <w:marLeft w:val="0"/>
                  <w:marRight w:val="0"/>
                  <w:marTop w:val="0"/>
                  <w:marBottom w:val="0"/>
                  <w:divBdr>
                    <w:top w:val="none" w:sz="0" w:space="0" w:color="auto"/>
                    <w:left w:val="none" w:sz="0" w:space="0" w:color="auto"/>
                    <w:bottom w:val="none" w:sz="0" w:space="0" w:color="auto"/>
                    <w:right w:val="none" w:sz="0" w:space="0" w:color="auto"/>
                  </w:divBdr>
                </w:div>
                <w:div w:id="1076513034">
                  <w:marLeft w:val="0"/>
                  <w:marRight w:val="0"/>
                  <w:marTop w:val="0"/>
                  <w:marBottom w:val="0"/>
                  <w:divBdr>
                    <w:top w:val="none" w:sz="0" w:space="0" w:color="auto"/>
                    <w:left w:val="none" w:sz="0" w:space="0" w:color="auto"/>
                    <w:bottom w:val="none" w:sz="0" w:space="0" w:color="auto"/>
                    <w:right w:val="none" w:sz="0" w:space="0" w:color="auto"/>
                  </w:divBdr>
                </w:div>
                <w:div w:id="354045237">
                  <w:marLeft w:val="0"/>
                  <w:marRight w:val="0"/>
                  <w:marTop w:val="0"/>
                  <w:marBottom w:val="0"/>
                  <w:divBdr>
                    <w:top w:val="none" w:sz="0" w:space="0" w:color="auto"/>
                    <w:left w:val="none" w:sz="0" w:space="0" w:color="auto"/>
                    <w:bottom w:val="none" w:sz="0" w:space="0" w:color="auto"/>
                    <w:right w:val="none" w:sz="0" w:space="0" w:color="auto"/>
                  </w:divBdr>
                </w:div>
                <w:div w:id="325520623">
                  <w:marLeft w:val="0"/>
                  <w:marRight w:val="0"/>
                  <w:marTop w:val="0"/>
                  <w:marBottom w:val="0"/>
                  <w:divBdr>
                    <w:top w:val="none" w:sz="0" w:space="0" w:color="auto"/>
                    <w:left w:val="none" w:sz="0" w:space="0" w:color="auto"/>
                    <w:bottom w:val="none" w:sz="0" w:space="0" w:color="auto"/>
                    <w:right w:val="none" w:sz="0" w:space="0" w:color="auto"/>
                  </w:divBdr>
                </w:div>
                <w:div w:id="1212309624">
                  <w:marLeft w:val="0"/>
                  <w:marRight w:val="0"/>
                  <w:marTop w:val="0"/>
                  <w:marBottom w:val="0"/>
                  <w:divBdr>
                    <w:top w:val="none" w:sz="0" w:space="0" w:color="auto"/>
                    <w:left w:val="none" w:sz="0" w:space="0" w:color="auto"/>
                    <w:bottom w:val="none" w:sz="0" w:space="0" w:color="auto"/>
                    <w:right w:val="none" w:sz="0" w:space="0" w:color="auto"/>
                  </w:divBdr>
                </w:div>
                <w:div w:id="88235078">
                  <w:marLeft w:val="0"/>
                  <w:marRight w:val="0"/>
                  <w:marTop w:val="0"/>
                  <w:marBottom w:val="0"/>
                  <w:divBdr>
                    <w:top w:val="none" w:sz="0" w:space="0" w:color="auto"/>
                    <w:left w:val="none" w:sz="0" w:space="0" w:color="auto"/>
                    <w:bottom w:val="none" w:sz="0" w:space="0" w:color="auto"/>
                    <w:right w:val="none" w:sz="0" w:space="0" w:color="auto"/>
                  </w:divBdr>
                </w:div>
                <w:div w:id="309022495">
                  <w:marLeft w:val="0"/>
                  <w:marRight w:val="0"/>
                  <w:marTop w:val="0"/>
                  <w:marBottom w:val="0"/>
                  <w:divBdr>
                    <w:top w:val="none" w:sz="0" w:space="0" w:color="auto"/>
                    <w:left w:val="none" w:sz="0" w:space="0" w:color="auto"/>
                    <w:bottom w:val="none" w:sz="0" w:space="0" w:color="auto"/>
                    <w:right w:val="none" w:sz="0" w:space="0" w:color="auto"/>
                  </w:divBdr>
                </w:div>
                <w:div w:id="1785227443">
                  <w:marLeft w:val="0"/>
                  <w:marRight w:val="0"/>
                  <w:marTop w:val="0"/>
                  <w:marBottom w:val="0"/>
                  <w:divBdr>
                    <w:top w:val="none" w:sz="0" w:space="0" w:color="auto"/>
                    <w:left w:val="none" w:sz="0" w:space="0" w:color="auto"/>
                    <w:bottom w:val="none" w:sz="0" w:space="0" w:color="auto"/>
                    <w:right w:val="none" w:sz="0" w:space="0" w:color="auto"/>
                  </w:divBdr>
                </w:div>
                <w:div w:id="1041517702">
                  <w:marLeft w:val="0"/>
                  <w:marRight w:val="0"/>
                  <w:marTop w:val="0"/>
                  <w:marBottom w:val="0"/>
                  <w:divBdr>
                    <w:top w:val="none" w:sz="0" w:space="0" w:color="auto"/>
                    <w:left w:val="none" w:sz="0" w:space="0" w:color="auto"/>
                    <w:bottom w:val="none" w:sz="0" w:space="0" w:color="auto"/>
                    <w:right w:val="none" w:sz="0" w:space="0" w:color="auto"/>
                  </w:divBdr>
                </w:div>
                <w:div w:id="1454250141">
                  <w:marLeft w:val="0"/>
                  <w:marRight w:val="0"/>
                  <w:marTop w:val="0"/>
                  <w:marBottom w:val="0"/>
                  <w:divBdr>
                    <w:top w:val="none" w:sz="0" w:space="0" w:color="auto"/>
                    <w:left w:val="none" w:sz="0" w:space="0" w:color="auto"/>
                    <w:bottom w:val="none" w:sz="0" w:space="0" w:color="auto"/>
                    <w:right w:val="none" w:sz="0" w:space="0" w:color="auto"/>
                  </w:divBdr>
                </w:div>
                <w:div w:id="14486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8" TargetMode="External"/><Relationship Id="rId13" Type="http://schemas.openxmlformats.org/officeDocument/2006/relationships/hyperlink" Target="http://www.b2b-mrsk.ru/market/view.html?id=709846&amp;action=gkpz_fields&amp;back_url=%2Fmarket%2Fview.html%3Fid%3D709846&amp;gkpz_trade_id=13489" TargetMode="External"/><Relationship Id="rId18" Type="http://schemas.openxmlformats.org/officeDocument/2006/relationships/hyperlink" Target="http://www.b2b-mrsk.ru/market/services_request.html?lot_type=1&amp;lot_id=709846"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09846&amp;hash=f39f2850c0cc8f7ce984384276b35abd"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personal/view_gkpz.html?id=4533929" TargetMode="External"/><Relationship Id="rId17" Type="http://schemas.openxmlformats.org/officeDocument/2006/relationships/hyperlink" Target="http://www.b2b-mrsk.ru/market/view.html?id=709846&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09846&amp;action=signed_doc&amp;key=auction_docs" TargetMode="External"/><Relationship Id="rId20" Type="http://schemas.openxmlformats.org/officeDocument/2006/relationships/hyperlink" Target="http://www.b2b-mrsk.ru/market/procedure_subscription.html?popup=1&amp;action=subscribe&amp;lot_type=4&amp;proc_id=709846&amp;hash=f39f2850c0cc8f7ce984384276b35abd" TargetMode="External"/><Relationship Id="rId1" Type="http://schemas.openxmlformats.org/officeDocument/2006/relationships/numbering" Target="numbering.xml"/><Relationship Id="rId6" Type="http://schemas.openxmlformats.org/officeDocument/2006/relationships/hyperlink" Target="http://www.b2b-mrsk.ru/market/view.html?id=709846&amp;switch_price_both_view=1" TargetMode="External"/><Relationship Id="rId11" Type="http://schemas.openxmlformats.org/officeDocument/2006/relationships/hyperlink" Target="mailto:savchenko%40tumes.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download.html?file=file%2F95039161.zip&amp;title=0671_%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1438</Words>
  <Characters>8202</Characters>
  <Application>Microsoft Office Word</Application>
  <DocSecurity>0</DocSecurity>
  <Lines>68</Lines>
  <Paragraphs>19</Paragraphs>
  <ScaleCrop>false</ScaleCrop>
  <Company>ОАО "Тюменьэнерго"</Company>
  <LinksUpToDate>false</LinksUpToDate>
  <CharactersWithSpaces>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2016-09-19T08:59:00Z</dcterms:created>
  <dcterms:modified xsi:type="dcterms:W3CDTF">2016-09-19T09:01:00Z</dcterms:modified>
</cp:coreProperties>
</file>