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7E" w:rsidRPr="002B2C7E" w:rsidRDefault="002B2C7E" w:rsidP="002B2C7E">
      <w:pPr>
        <w:pStyle w:val="1"/>
        <w:numPr>
          <w:ilvl w:val="0"/>
          <w:numId w:val="0"/>
        </w:numPr>
        <w:shd w:val="clear" w:color="auto" w:fill="FFFFFF"/>
        <w:spacing w:before="0" w:line="324" w:lineRule="atLeast"/>
        <w:rPr>
          <w:rFonts w:cs="Arial"/>
          <w:color w:val="333333"/>
          <w:sz w:val="27"/>
          <w:szCs w:val="27"/>
        </w:rPr>
      </w:pPr>
      <w:r>
        <w:rPr>
          <w:rFonts w:cs="Arial"/>
          <w:color w:val="000000"/>
          <w:sz w:val="18"/>
          <w:szCs w:val="18"/>
        </w:rPr>
        <w:br/>
      </w:r>
      <w:r>
        <w:rPr>
          <w:rFonts w:cs="Arial"/>
          <w:b/>
          <w:bCs/>
          <w:color w:val="333333"/>
          <w:sz w:val="27"/>
          <w:szCs w:val="27"/>
        </w:rPr>
        <w:t xml:space="preserve">Запрос предложений (объявление о покупке) № 383652. </w:t>
      </w:r>
    </w:p>
    <w:p w:rsidR="002B2C7E" w:rsidRDefault="002B2C7E" w:rsidP="002B2C7E">
      <w:pPr>
        <w:pStyle w:val="2"/>
        <w:numPr>
          <w:ilvl w:val="0"/>
          <w:numId w:val="0"/>
        </w:numPr>
        <w:shd w:val="clear" w:color="auto" w:fill="C2C9CD"/>
        <w:spacing w:before="0" w:after="0" w:line="216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ОЗП на право заключения </w:t>
      </w:r>
      <w:proofErr w:type="gramStart"/>
      <w:r>
        <w:rPr>
          <w:rFonts w:ascii="Arial" w:hAnsi="Arial" w:cs="Arial"/>
          <w:b/>
          <w:bCs/>
          <w:color w:val="333333"/>
          <w:sz w:val="18"/>
          <w:szCs w:val="18"/>
        </w:rPr>
        <w:t>договора</w:t>
      </w:r>
      <w:proofErr w:type="gramEnd"/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на выполнение работ по техническому перевооружению ПС 110 кВ КНС-7 в части замены приемного портала 110 кВ 1Т, 2Т и шинного моста 6 кВ № 1,2 филиала ОАО «</w:t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</w:rPr>
        <w:t>Тюменьэнерго</w:t>
      </w:r>
      <w:proofErr w:type="spellEnd"/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» </w:t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</w:rPr>
        <w:t>Нижневартовские</w:t>
      </w:r>
      <w:proofErr w:type="spellEnd"/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электрические сети</w:t>
      </w:r>
      <w:r>
        <w:rPr>
          <w:rFonts w:ascii="Arial" w:hAnsi="Arial" w:cs="Arial"/>
          <w:b/>
          <w:bCs/>
          <w:color w:val="333333"/>
          <w:sz w:val="18"/>
          <w:szCs w:val="18"/>
        </w:rPr>
        <w:br/>
        <w:t>Выполнение работ по техническому перевооружению ПС 110 кВ КНС-7 в части замены приемного портала 110 кВ 1Т, 2Т и шинного моста 6 кВ № 1,2 филиала ОАО «</w:t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</w:rPr>
        <w:t>Тюменьэнерго</w:t>
      </w:r>
      <w:proofErr w:type="spellEnd"/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» </w:t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</w:rPr>
        <w:t>Нижневартовские</w:t>
      </w:r>
      <w:proofErr w:type="spellEnd"/>
      <w:r>
        <w:rPr>
          <w:rFonts w:ascii="Arial" w:hAnsi="Arial" w:cs="Arial"/>
          <w:b/>
          <w:bCs/>
          <w:color w:val="333333"/>
          <w:sz w:val="18"/>
          <w:szCs w:val="18"/>
        </w:rPr>
        <w:t xml:space="preserve"> электрические сети (</w:t>
      </w:r>
      <w:proofErr w:type="spellStart"/>
      <w:r>
        <w:rPr>
          <w:rFonts w:ascii="Arial" w:hAnsi="Arial" w:cs="Arial"/>
          <w:b/>
          <w:bCs/>
          <w:color w:val="333333"/>
          <w:sz w:val="18"/>
          <w:szCs w:val="18"/>
        </w:rPr>
        <w:t>Техперевооружение</w:t>
      </w:r>
      <w:proofErr w:type="spellEnd"/>
      <w:r>
        <w:rPr>
          <w:rFonts w:ascii="Arial" w:hAnsi="Arial" w:cs="Arial"/>
          <w:b/>
          <w:bCs/>
          <w:color w:val="333333"/>
          <w:sz w:val="18"/>
          <w:szCs w:val="18"/>
        </w:rPr>
        <w:t>)</w:t>
      </w:r>
    </w:p>
    <w:p w:rsidR="002B2C7E" w:rsidRDefault="002B2C7E" w:rsidP="002B2C7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2B2C7E" w:rsidTr="002B2C7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311"/>
              <w:gridCol w:w="5044"/>
            </w:tblGrid>
            <w:tr w:rsidR="002B2C7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B2C7E" w:rsidRDefault="002B2C7E" w:rsidP="002B2C7E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Вопрос:</w:t>
                  </w:r>
                  <w:r>
                    <w:rPr>
                      <w:rStyle w:val="apple-converted-space"/>
                    </w:rPr>
                    <w:t> </w:t>
                  </w:r>
                  <w:r>
                    <w:t>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B2C7E" w:rsidRDefault="002B2C7E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t>09.07.2014 07:24</w:t>
                  </w:r>
                </w:p>
              </w:tc>
            </w:tr>
            <w:tr w:rsidR="002B2C7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B2C7E" w:rsidRDefault="002B2C7E" w:rsidP="002B2C7E">
                  <w:pPr>
                    <w:shd w:val="clear" w:color="auto" w:fill="FFFDE4"/>
                  </w:pPr>
                  <w:r>
                    <w:rPr>
                      <w:rStyle w:val="aux"/>
                      <w:color w:val="006600"/>
                    </w:rPr>
                    <w:t>Выгружено</w:t>
                  </w:r>
                  <w:r>
                    <w:br/>
                    <w:t>09.07.2014 08:12</w:t>
                  </w:r>
                </w:p>
                <w:p w:rsidR="002B2C7E" w:rsidRDefault="002B2C7E">
                  <w:pPr>
                    <w:rPr>
                      <w:sz w:val="24"/>
                      <w:szCs w:val="24"/>
                    </w:rPr>
                  </w:pPr>
                  <w:r>
                    <w:t>Доброе утро</w:t>
                  </w:r>
                  <w:proofErr w:type="gramStart"/>
                  <w:r>
                    <w:br/>
                    <w:t>С</w:t>
                  </w:r>
                  <w:proofErr w:type="gramEnd"/>
                  <w:r>
                    <w:t xml:space="preserve"> чем связано продление процедуры торгов???</w:t>
                  </w:r>
                </w:p>
              </w:tc>
            </w:tr>
            <w:tr w:rsidR="002B2C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B2C7E" w:rsidRDefault="002B2C7E">
                  <w:pPr>
                    <w:rPr>
                      <w:sz w:val="24"/>
                      <w:szCs w:val="24"/>
                    </w:rPr>
                  </w:pPr>
                  <w:hyperlink r:id="rId5" w:history="1">
                    <w:r>
                      <w:rPr>
                        <w:rStyle w:val="a7"/>
                        <w:b/>
                        <w:bCs/>
                        <w:color w:val="1C50A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B2C7E" w:rsidRDefault="002B2C7E">
                  <w:pPr>
                    <w:jc w:val="right"/>
                    <w:rPr>
                      <w:sz w:val="24"/>
                      <w:szCs w:val="24"/>
                    </w:rPr>
                  </w:pPr>
                  <w:hyperlink r:id="rId6" w:tgtFrame="_blank" w:tooltip="Отправить личное сообщение" w:history="1">
                    <w:proofErr w:type="spellStart"/>
                    <w:r>
                      <w:rPr>
                        <w:rStyle w:val="a7"/>
                        <w:color w:val="1C50A4"/>
                      </w:rPr>
                      <w:t>Расказчикова</w:t>
                    </w:r>
                    <w:proofErr w:type="spellEnd"/>
                    <w:r>
                      <w:rPr>
                        <w:rStyle w:val="a7"/>
                        <w:color w:val="1C50A4"/>
                      </w:rPr>
                      <w:t xml:space="preserve"> Лолита </w:t>
                    </w:r>
                    <w:proofErr w:type="spellStart"/>
                    <w:r>
                      <w:rPr>
                        <w:rStyle w:val="a7"/>
                        <w:color w:val="1C50A4"/>
                      </w:rPr>
                      <w:t>Мовлдиевна</w:t>
                    </w:r>
                    <w:proofErr w:type="spellEnd"/>
                  </w:hyperlink>
                  <w:r>
                    <w:t>  09.07.2014 08:11</w:t>
                  </w:r>
                </w:p>
              </w:tc>
            </w:tr>
            <w:tr w:rsidR="002B2C7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B2C7E" w:rsidRDefault="002B2C7E">
                  <w:pPr>
                    <w:rPr>
                      <w:sz w:val="24"/>
                      <w:szCs w:val="24"/>
                    </w:rPr>
                  </w:pPr>
                  <w:r>
                    <w:t>На основании п. 3.4.8.1 Закупочной документации: «Организатор в любой момент до истечения срока приема Заявок указанного в Информационной карте вправе внести изменения в настоящую документацию по запросу предложений».</w:t>
                  </w:r>
                </w:p>
              </w:tc>
            </w:tr>
          </w:tbl>
          <w:p w:rsidR="002B2C7E" w:rsidRDefault="002B2C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B2C7E" w:rsidRDefault="002B2C7E" w:rsidP="002B2C7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"/>
      </w:tblGrid>
      <w:tr w:rsidR="002B2C7E" w:rsidTr="002B2C7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2B2C7E" w:rsidRDefault="002B2C7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expl_129875"/>
            <w:bookmarkEnd w:id="0"/>
          </w:p>
        </w:tc>
      </w:tr>
    </w:tbl>
    <w:p w:rsidR="00C167E6" w:rsidRPr="002B2C7E" w:rsidRDefault="00C167E6"/>
    <w:sectPr w:rsidR="00C167E6" w:rsidRPr="002B2C7E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804FA"/>
    <w:multiLevelType w:val="multilevel"/>
    <w:tmpl w:val="6CFEC78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pStyle w:val="a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C7E"/>
    <w:rsid w:val="002B2C7E"/>
    <w:rsid w:val="009572D9"/>
    <w:rsid w:val="00C167E6"/>
    <w:rsid w:val="00DC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167E6"/>
  </w:style>
  <w:style w:type="paragraph" w:styleId="1">
    <w:name w:val="heading 1"/>
    <w:aliases w:val="H1,co,heading 1,Document Header1,Введение...,Б1,Heading 1iz,Б11,Заголовок параграфа (1.),Section,Section Heading,level2 hdg,h1,Level 1 Topic Heading,app heading 1,ITT t1,II+,I,H11,H12,H13,H14,H15,H16,H17,H18,H111,H121,H131,H141,H151,H161"/>
    <w:basedOn w:val="a2"/>
    <w:next w:val="a2"/>
    <w:link w:val="10"/>
    <w:qFormat/>
    <w:rsid w:val="002B2C7E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kern w:val="28"/>
      <w:sz w:val="40"/>
      <w:szCs w:val="20"/>
      <w:lang/>
    </w:rPr>
  </w:style>
  <w:style w:type="paragraph" w:styleId="2">
    <w:name w:val="heading 2"/>
    <w:aliases w:val="H2,H2 Знак,Заголовок 21,Заголовок 1 + Times New Roman,14 пт,Перед:  0 пт,После:  0 пт Знак,12 пт,После:  0 пт,2,h2,Б2,RTC,iz2,Numbered text 3,HD2,heading 2,Heading 2 Hidden,Gliederung2,Gliederung,Indented Heading,H21,H22,H23"/>
    <w:basedOn w:val="a2"/>
    <w:next w:val="a2"/>
    <w:link w:val="20"/>
    <w:semiHidden/>
    <w:unhideWhenUsed/>
    <w:qFormat/>
    <w:rsid w:val="002B2C7E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2B2C7E"/>
    <w:rPr>
      <w:rFonts w:ascii="Arial" w:eastAsia="Times New Roman" w:hAnsi="Arial" w:cs="Times New Roman"/>
      <w:kern w:val="28"/>
      <w:sz w:val="40"/>
      <w:szCs w:val="20"/>
      <w:lang/>
    </w:rPr>
  </w:style>
  <w:style w:type="character" w:customStyle="1" w:styleId="20">
    <w:name w:val="Заголовок 2 Знак"/>
    <w:basedOn w:val="a3"/>
    <w:link w:val="2"/>
    <w:semiHidden/>
    <w:rsid w:val="002B2C7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">
    <w:name w:val="Пункт"/>
    <w:basedOn w:val="a2"/>
    <w:rsid w:val="002B2C7E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a0">
    <w:name w:val="Подпункт"/>
    <w:basedOn w:val="a"/>
    <w:rsid w:val="002B2C7E"/>
    <w:pPr>
      <w:numPr>
        <w:ilvl w:val="3"/>
      </w:numPr>
    </w:pPr>
  </w:style>
  <w:style w:type="paragraph" w:customStyle="1" w:styleId="a1">
    <w:name w:val="Подподпункт"/>
    <w:basedOn w:val="a0"/>
    <w:uiPriority w:val="99"/>
    <w:rsid w:val="002B2C7E"/>
    <w:pPr>
      <w:numPr>
        <w:ilvl w:val="4"/>
      </w:numPr>
    </w:pPr>
  </w:style>
  <w:style w:type="paragraph" w:customStyle="1" w:styleId="imp">
    <w:name w:val="imp"/>
    <w:basedOn w:val="a2"/>
    <w:rsid w:val="002B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2"/>
    <w:uiPriority w:val="99"/>
    <w:semiHidden/>
    <w:unhideWhenUsed/>
    <w:rsid w:val="002B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3"/>
    <w:rsid w:val="002B2C7E"/>
  </w:style>
  <w:style w:type="character" w:customStyle="1" w:styleId="imp1">
    <w:name w:val="imp1"/>
    <w:basedOn w:val="a3"/>
    <w:rsid w:val="002B2C7E"/>
  </w:style>
  <w:style w:type="character" w:styleId="a7">
    <w:name w:val="Hyperlink"/>
    <w:basedOn w:val="a3"/>
    <w:uiPriority w:val="99"/>
    <w:semiHidden/>
    <w:unhideWhenUsed/>
    <w:rsid w:val="002B2C7E"/>
    <w:rPr>
      <w:color w:val="0000FF"/>
      <w:u w:val="single"/>
    </w:rPr>
  </w:style>
  <w:style w:type="character" w:styleId="a8">
    <w:name w:val="Strong"/>
    <w:basedOn w:val="a3"/>
    <w:uiPriority w:val="22"/>
    <w:qFormat/>
    <w:rsid w:val="002B2C7E"/>
    <w:rPr>
      <w:b/>
      <w:bCs/>
    </w:rPr>
  </w:style>
  <w:style w:type="character" w:customStyle="1" w:styleId="userlinkmenu">
    <w:name w:val="userlink_menu"/>
    <w:basedOn w:val="a3"/>
    <w:rsid w:val="002B2C7E"/>
  </w:style>
  <w:style w:type="character" w:customStyle="1" w:styleId="aux">
    <w:name w:val="aux"/>
    <w:basedOn w:val="a3"/>
    <w:rsid w:val="002B2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6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9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3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5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4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8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70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610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64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54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4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9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02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6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7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003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5050" TargetMode="External"/><Relationship Id="rId5" Type="http://schemas.openxmlformats.org/officeDocument/2006/relationships/hyperlink" Target="http://www.b2b-mrsk.ru/market/view.html?id=383652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2014-07-09T04:13:00Z</dcterms:created>
  <dcterms:modified xsi:type="dcterms:W3CDTF">2014-07-09T04:15:00Z</dcterms:modified>
</cp:coreProperties>
</file>