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 w:rsidR="00BF26CC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</w:p>
    <w:p w:rsidR="00425AE7" w:rsidRPr="00425AE7" w:rsidRDefault="00425AE7" w:rsidP="00425AE7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п.</w:t>
      </w:r>
      <w:r w:rsidR="00A70D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70D71"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A70D71">
        <w:rPr>
          <w:rFonts w:ascii="Arial" w:eastAsia="Times New Roman" w:hAnsi="Arial" w:cs="Arial"/>
          <w:b/>
          <w:sz w:val="24"/>
          <w:szCs w:val="24"/>
          <w:lang w:eastAsia="ru-RU"/>
        </w:rPr>
        <w:t>07</w:t>
      </w:r>
      <w:r w:rsidR="00A70D71"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A70D71">
        <w:rPr>
          <w:rFonts w:ascii="Arial" w:eastAsia="Times New Roman" w:hAnsi="Arial" w:cs="Arial"/>
          <w:b/>
          <w:sz w:val="24"/>
          <w:szCs w:val="24"/>
          <w:lang w:eastAsia="ru-RU"/>
        </w:rPr>
        <w:t>ноября</w:t>
      </w:r>
      <w:r w:rsidR="00A70D71"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</w:t>
      </w:r>
      <w:r w:rsidR="00A70D71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="00A70D71"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425AE7" w:rsidRPr="00425AE7" w:rsidRDefault="00425AE7" w:rsidP="00425AE7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70D71" w:rsidRPr="00425AE7" w:rsidRDefault="00A70D71" w:rsidP="00A70D7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C0165">
        <w:rPr>
          <w:rFonts w:ascii="Arial" w:hAnsi="Arial" w:cs="Arial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, именуемое в дальнейшем </w:t>
      </w:r>
      <w:r w:rsidRPr="00CC0165">
        <w:rPr>
          <w:rFonts w:ascii="Arial" w:hAnsi="Arial" w:cs="Arial"/>
          <w:b/>
          <w:color w:val="000000"/>
          <w:spacing w:val="1"/>
          <w:sz w:val="24"/>
          <w:szCs w:val="24"/>
        </w:rPr>
        <w:t>«Арендатор»</w:t>
      </w:r>
      <w:r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Pr="00CC0165">
        <w:rPr>
          <w:rFonts w:ascii="Arial" w:hAnsi="Arial" w:cs="Arial"/>
          <w:color w:val="000000"/>
          <w:spacing w:val="1"/>
          <w:sz w:val="24"/>
          <w:szCs w:val="24"/>
        </w:rPr>
        <w:t>Капраловой</w:t>
      </w:r>
      <w:proofErr w:type="spellEnd"/>
      <w:r w:rsidRPr="00CC0165">
        <w:rPr>
          <w:rFonts w:ascii="Arial" w:hAnsi="Arial" w:cs="Arial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CC0165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основании Протокола</w:t>
      </w:r>
      <w:r w:rsidRPr="00CC01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3-2017-2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заседания конкурсной комиссии по рассмотрению заявок на участие в открытом конкурсе на право заключения договора аренды электросетевого имущества Московского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 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26.10.2017</w:t>
      </w:r>
      <w:r w:rsidRPr="00425A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Московского муниципального образования (Лот №</w:t>
      </w:r>
      <w:r w:rsidR="00BF26C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4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правоустанавливающих документов, исполнительных схем и иной технической документации на Имущество). 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3.1.3. 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Имущества.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425AE7" w:rsidRPr="00425AE7" w:rsidRDefault="00425AE7" w:rsidP="00425AE7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425AE7" w:rsidRPr="00425AE7" w:rsidRDefault="00425AE7" w:rsidP="00425AE7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425AE7" w:rsidRPr="00425AE7" w:rsidRDefault="00425AE7" w:rsidP="00425AE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20 ноября текущего года.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целях сохранения муниципального имущества, переданного в 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425AE7" w:rsidRPr="00425AE7" w:rsidRDefault="00425AE7" w:rsidP="00425A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425AE7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425AE7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3.3.10.</w:t>
      </w:r>
      <w:r w:rsidRPr="00425AE7">
        <w:rPr>
          <w:rFonts w:ascii="Calibri" w:eastAsia="Times New Roman" w:hAnsi="Calibri" w:cs="Calibri"/>
          <w:lang w:eastAsia="ru-RU"/>
        </w:rPr>
        <w:t xml:space="preserve">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Арендатор обязан подготавливать и выдавать третьим лицам технические условия на подключение к объектам арендуемого имущества, а также технические условия на размещение сетей электросвязи на объектах арендуемого имущества самостоятельно. Копии выданных технических условий Арендатор обязан направить Арендодателю в течени</w:t>
      </w:r>
      <w:r w:rsidR="00BF26C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14 (четырнадцати) рабочих дней с момента их выдачи.</w:t>
      </w:r>
    </w:p>
    <w:p w:rsidR="00425AE7" w:rsidRPr="00425AE7" w:rsidRDefault="00425AE7" w:rsidP="00425AE7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3.3.11. Выполнять иные обязательства, предусмотренные настоящим договором.</w:t>
      </w:r>
    </w:p>
    <w:p w:rsidR="00425AE7" w:rsidRPr="00425AE7" w:rsidRDefault="00425AE7" w:rsidP="00425AE7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3.4.4. Арендатор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 1284 «Об утверждении Правил недискриминационного доступа к инфраструктуре для размещения сетей электросвязи».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Арендная плата и порядок расчетов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4.1. Размер арендной платы за пользование Имуществом в месяц составляет </w:t>
      </w:r>
      <w:r w:rsidR="00BF26CC">
        <w:rPr>
          <w:rFonts w:ascii="Arial" w:eastAsia="Times New Roman" w:hAnsi="Arial" w:cs="Arial"/>
          <w:sz w:val="24"/>
          <w:szCs w:val="24"/>
          <w:lang w:eastAsia="ru-RU"/>
        </w:rPr>
        <w:t>332000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BF26CC">
        <w:rPr>
          <w:rFonts w:ascii="Arial" w:eastAsia="Times New Roman" w:hAnsi="Arial" w:cs="Arial"/>
          <w:sz w:val="24"/>
          <w:szCs w:val="24"/>
          <w:lang w:eastAsia="ru-RU"/>
        </w:rPr>
        <w:t>триста тридцать две тысячи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) руб. </w:t>
      </w:r>
      <w:r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коп. без учета НДС, и определен Сторонами на основании Протокола заседания конкурсной комиссии по рассмотрению заявок на участие в открытом конкурсе на право заключения договора аренды электросетевого имущества Московского МО № К </w:t>
      </w:r>
      <w:r w:rsidR="00BF26C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-2017-2 от 26.10.2017г.</w:t>
      </w:r>
    </w:p>
    <w:p w:rsidR="00425AE7" w:rsidRPr="00425AE7" w:rsidRDefault="00425AE7" w:rsidP="00425AE7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Cs w:val="24"/>
          <w:lang w:eastAsia="ru-RU"/>
        </w:rPr>
        <w:t xml:space="preserve">4.2.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Сумму арендной платы, указанную в пункте 4.1 Договора, перечисляется Арендатором ежемесячно до 10-го числа текущего месяца. Перечисляется на счет: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425AE7" w:rsidRPr="00425AE7" w:rsidRDefault="00425AE7" w:rsidP="00A56B3F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банка: отделение Тюмень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A70D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>Тюмень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425AE7" w:rsidRPr="00425AE7" w:rsidRDefault="00425AE7" w:rsidP="00A56B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Код бюджетной классификации: 075 111 05075 10 0000 120  Код ОКТМО: 71644450</w:t>
      </w:r>
    </w:p>
    <w:p w:rsidR="00425AE7" w:rsidRPr="00425AE7" w:rsidRDefault="00425AE7" w:rsidP="00A56B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Арендная плата вносится в валюте РФ.</w:t>
      </w:r>
    </w:p>
    <w:p w:rsidR="00425AE7" w:rsidRPr="00425AE7" w:rsidRDefault="00425AE7" w:rsidP="00425AE7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425AE7" w:rsidRPr="00425AE7" w:rsidRDefault="00425AE7" w:rsidP="00425AE7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4.4.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4.5.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425AE7" w:rsidRPr="00425AE7" w:rsidRDefault="00425AE7" w:rsidP="00425AE7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Ответственность Сторон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5.1. Сторона Договора, имущественные интересы или деловая репутация</w:t>
      </w:r>
      <w:r w:rsidR="00A70D7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425AE7" w:rsidRPr="00425AE7" w:rsidRDefault="00425AE7" w:rsidP="00425A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 xml:space="preserve">5.3.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5.5. Во всем остальном, что не предусмотрено настоящим Договором, Стороны руководствуются действующим законодательством РФ.</w:t>
      </w:r>
    </w:p>
    <w:p w:rsidR="00425AE7" w:rsidRPr="00425AE7" w:rsidRDefault="00425AE7" w:rsidP="00425AE7">
      <w:pPr>
        <w:shd w:val="clear" w:color="auto" w:fill="FFFFFF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Срок аренды Имущества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6.1. Настоящий Договор вступает в силу с момента его подписания Сторонами.</w:t>
      </w:r>
    </w:p>
    <w:p w:rsidR="00425AE7" w:rsidRPr="00425AE7" w:rsidRDefault="00425AE7" w:rsidP="00425AE7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6.2. Срок аренды устанавливается продолжительностью 11 месяцев и исчисляется с даты фактической передачи Имущества (подписания акта (</w:t>
      </w:r>
      <w:proofErr w:type="spellStart"/>
      <w:r w:rsidRPr="00425AE7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425AE7">
        <w:rPr>
          <w:rFonts w:ascii="Arial" w:eastAsia="Times New Roman" w:hAnsi="Arial" w:cs="Arial"/>
          <w:sz w:val="24"/>
          <w:szCs w:val="24"/>
          <w:lang w:eastAsia="ru-RU"/>
        </w:rPr>
        <w:t>) приема-передачи Имущества).</w:t>
      </w: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Прочие условия</w:t>
      </w:r>
    </w:p>
    <w:p w:rsidR="00425AE7" w:rsidRPr="00425AE7" w:rsidRDefault="00425AE7" w:rsidP="00425A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Изменение существенных условий Договора не допускается.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sz w:val="24"/>
          <w:szCs w:val="24"/>
          <w:lang w:eastAsia="ru-RU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25AE7" w:rsidRPr="00425AE7" w:rsidRDefault="00425AE7" w:rsidP="00425AE7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AE7" w:rsidRDefault="00425AE7" w:rsidP="00425AE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AE7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p w:rsidR="00A70D71" w:rsidRPr="00425AE7" w:rsidRDefault="00A70D71" w:rsidP="00425AE7">
      <w:pPr>
        <w:shd w:val="clear" w:color="auto" w:fill="FFFFFF"/>
        <w:tabs>
          <w:tab w:val="left" w:pos="427"/>
        </w:tabs>
        <w:spacing w:after="0" w:line="240" w:lineRule="auto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6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89"/>
        <w:gridCol w:w="5032"/>
      </w:tblGrid>
      <w:tr w:rsidR="00A70D71" w:rsidRPr="00A70D71" w:rsidTr="00A70D71">
        <w:trPr>
          <w:trHeight w:hRule="exact" w:val="8593"/>
        </w:trPr>
        <w:tc>
          <w:tcPr>
            <w:tcW w:w="4589" w:type="dxa"/>
            <w:shd w:val="clear" w:color="auto" w:fill="FFFFFF"/>
          </w:tcPr>
          <w:p w:rsidR="00A70D71" w:rsidRPr="00A70D71" w:rsidRDefault="00A70D71" w:rsidP="00A70D71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Арендодатель:</w:t>
            </w:r>
          </w:p>
          <w:p w:rsidR="00A70D71" w:rsidRPr="00A70D71" w:rsidRDefault="00A70D71" w:rsidP="00A70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Администрация Московского МО Тюменская область, Тюменский район, п. Московский, ул. Озерная 6 </w:t>
            </w: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ИНН/КПП 7224010287/722401001, получатель: УФК по Тюменской области (ФКУ по Тюменскому району Администрация Московского МО ЛС 130020021 АДМС, </w:t>
            </w: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40204810600000000353 отделение Тюмень г.</w:t>
            </w:r>
            <w:r w:rsidR="000B1F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Тюмень БИК 047102001, ОКПО 04260979, </w:t>
            </w:r>
            <w:r w:rsidRPr="00A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 – 71644450</w:t>
            </w: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ОКОНХ 97620</w:t>
            </w: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B1F0F" w:rsidRDefault="000B1F0F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Московского МО</w:t>
            </w: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Default="00A70D71" w:rsidP="00A70D71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 А.Г. Егоров</w:t>
            </w:r>
          </w:p>
        </w:tc>
        <w:tc>
          <w:tcPr>
            <w:tcW w:w="5032" w:type="dxa"/>
            <w:shd w:val="clear" w:color="auto" w:fill="FFFFFF"/>
          </w:tcPr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ОГРН 1028600587399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Западно-Сибирский</w:t>
            </w:r>
            <w:proofErr w:type="gramEnd"/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банк ПАО Сбербанк 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 Тюмень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БИК 047102651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к/с 30101810800000000651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40702810267170101719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ИНН 8602060185 КПП 720343001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Тел. 8-3452-59-63-59, 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Факс 8-3452-59-64-70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val="en-US" w:eastAsia="ru-RU"/>
              </w:rPr>
              <w:t>TRS</w:t>
            </w: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-</w:t>
            </w:r>
            <w:hyperlink r:id="rId5" w:history="1">
              <w:r w:rsidRPr="00A70D71">
                <w:rPr>
                  <w:rFonts w:ascii="Arial" w:eastAsia="Times New Roman" w:hAnsi="Arial" w:cs="Arial"/>
                  <w:bCs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P</w:t>
              </w:r>
              <w:r w:rsidRPr="00A70D71">
                <w:rPr>
                  <w:rFonts w:ascii="Arial" w:eastAsia="Times New Roman" w:hAnsi="Arial" w:cs="Arial"/>
                  <w:bCs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riem@te.ru</w:t>
              </w:r>
            </w:hyperlink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Заместитель генерального директора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-директор филиала АО «Тюменьэнерго»-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«Тюменские распределительные сети»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70D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________________________</w:t>
            </w:r>
            <w:r w:rsidRPr="00A70D7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Фирсов А.А.</w:t>
            </w:r>
          </w:p>
          <w:p w:rsidR="00A70D71" w:rsidRPr="00A70D71" w:rsidRDefault="00A70D71" w:rsidP="00A70D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70D71" w:rsidRDefault="00A70D71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6B3F" w:rsidRDefault="00A56B3F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6B3F" w:rsidRDefault="00A56B3F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56B3F" w:rsidRPr="00425AE7" w:rsidRDefault="00A56B3F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425AE7" w:rsidRPr="00425AE7" w:rsidRDefault="00425AE7" w:rsidP="00425A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5AE7" w:rsidRPr="00425AE7" w:rsidRDefault="00425AE7" w:rsidP="00A70D7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70D71" w:rsidRPr="00425AE7" w:rsidRDefault="00A70D71" w:rsidP="00A70D7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>П</w:t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Е Р Е Д А Т О Ч Н Ы Й    А К Т</w:t>
      </w:r>
    </w:p>
    <w:p w:rsidR="00A70D71" w:rsidRDefault="00A70D71" w:rsidP="00A70D7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D71" w:rsidRDefault="00A70D71" w:rsidP="00A70D7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425AE7">
        <w:rPr>
          <w:rFonts w:ascii="Arial" w:eastAsia="Times New Roman" w:hAnsi="Arial" w:cs="Arial"/>
          <w:sz w:val="26"/>
          <w:szCs w:val="26"/>
          <w:lang w:eastAsia="ru-RU"/>
        </w:rPr>
        <w:t>«</w:t>
      </w:r>
      <w:r>
        <w:rPr>
          <w:rFonts w:ascii="Arial" w:eastAsia="Times New Roman" w:hAnsi="Arial" w:cs="Arial"/>
          <w:sz w:val="26"/>
          <w:szCs w:val="26"/>
          <w:lang w:eastAsia="ru-RU"/>
        </w:rPr>
        <w:t>07</w:t>
      </w:r>
      <w:r w:rsidRPr="00425AE7">
        <w:rPr>
          <w:rFonts w:ascii="Arial" w:eastAsia="Times New Roman" w:hAnsi="Arial" w:cs="Arial"/>
          <w:sz w:val="26"/>
          <w:szCs w:val="26"/>
          <w:lang w:eastAsia="ru-RU"/>
        </w:rPr>
        <w:t xml:space="preserve">» </w:t>
      </w:r>
      <w:r>
        <w:rPr>
          <w:rFonts w:ascii="Arial" w:eastAsia="Times New Roman" w:hAnsi="Arial" w:cs="Arial"/>
          <w:sz w:val="26"/>
          <w:szCs w:val="26"/>
          <w:lang w:eastAsia="ru-RU"/>
        </w:rPr>
        <w:t>ноября</w:t>
      </w:r>
      <w:r w:rsidRPr="00425AE7">
        <w:rPr>
          <w:rFonts w:ascii="Arial" w:eastAsia="Times New Roman" w:hAnsi="Arial" w:cs="Arial"/>
          <w:sz w:val="26"/>
          <w:szCs w:val="26"/>
          <w:lang w:eastAsia="ru-RU"/>
        </w:rPr>
        <w:t xml:space="preserve"> 201</w:t>
      </w:r>
      <w:r>
        <w:rPr>
          <w:rFonts w:ascii="Arial" w:eastAsia="Times New Roman" w:hAnsi="Arial" w:cs="Arial"/>
          <w:sz w:val="26"/>
          <w:szCs w:val="26"/>
          <w:lang w:eastAsia="ru-RU"/>
        </w:rPr>
        <w:t>7</w:t>
      </w:r>
      <w:r w:rsidRPr="00425AE7">
        <w:rPr>
          <w:rFonts w:ascii="Arial" w:eastAsia="Times New Roman" w:hAnsi="Arial" w:cs="Arial"/>
          <w:sz w:val="26"/>
          <w:szCs w:val="26"/>
          <w:lang w:eastAsia="ru-RU"/>
        </w:rPr>
        <w:t>г.</w:t>
      </w:r>
    </w:p>
    <w:p w:rsidR="00A70D71" w:rsidRPr="00425AE7" w:rsidRDefault="00A70D71" w:rsidP="00A70D7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A70D71" w:rsidRPr="00B91B6D" w:rsidRDefault="00A70D71" w:rsidP="00A7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91B6D">
        <w:rPr>
          <w:rFonts w:ascii="Arial" w:hAnsi="Arial" w:cs="Arial"/>
          <w:b/>
          <w:color w:val="000000"/>
          <w:spacing w:val="1"/>
          <w:sz w:val="24"/>
          <w:szCs w:val="24"/>
        </w:rPr>
        <w:t>Акционерное общество энергетики и электрификации «Тюменьэнерго»</w:t>
      </w:r>
      <w:r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, именуемое в дальнейшем </w:t>
      </w:r>
      <w:r w:rsidRPr="00B91B6D">
        <w:rPr>
          <w:rFonts w:ascii="Arial" w:hAnsi="Arial" w:cs="Arial"/>
          <w:b/>
          <w:color w:val="000000"/>
          <w:spacing w:val="1"/>
          <w:sz w:val="24"/>
          <w:szCs w:val="24"/>
        </w:rPr>
        <w:t>«Арендатор»</w:t>
      </w:r>
      <w:r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, в лице заместителя генерального директора-директора филиала АО «Тюменьэнерго»- «Тюменские распределительные сети» Фирсова Антона Александровича, действующего на основании доверенности от 15.12.2016 г.,  удостоверенной  </w:t>
      </w:r>
      <w:proofErr w:type="spellStart"/>
      <w:r w:rsidRPr="00B91B6D">
        <w:rPr>
          <w:rFonts w:ascii="Arial" w:hAnsi="Arial" w:cs="Arial"/>
          <w:color w:val="000000"/>
          <w:spacing w:val="1"/>
          <w:sz w:val="24"/>
          <w:szCs w:val="24"/>
        </w:rPr>
        <w:t>Капраловой</w:t>
      </w:r>
      <w:proofErr w:type="spellEnd"/>
      <w:r w:rsidRPr="00B91B6D">
        <w:rPr>
          <w:rFonts w:ascii="Arial" w:hAnsi="Arial" w:cs="Arial"/>
          <w:color w:val="000000"/>
          <w:spacing w:val="1"/>
          <w:sz w:val="24"/>
          <w:szCs w:val="24"/>
        </w:rP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№02-42/2/365</w:t>
      </w:r>
      <w:r w:rsidRPr="00B91B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91B6D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1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07.11.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2017г. составили настоящий акт о нижеследующем:</w:t>
      </w:r>
    </w:p>
    <w:p w:rsidR="00A70D71" w:rsidRPr="00B91B6D" w:rsidRDefault="00A70D71" w:rsidP="00A7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передает, а </w:t>
      </w:r>
      <w:r w:rsidRPr="00B91B6D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принимает имущество согласно Приложения № 1 к Договору аренды № </w:t>
      </w:r>
      <w:r w:rsidR="000B1F0F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«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07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ноября</w:t>
      </w:r>
      <w:r w:rsidRPr="00B91B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2017г. </w:t>
      </w:r>
      <w:r w:rsidRPr="00B91B6D">
        <w:rPr>
          <w:rFonts w:ascii="Arial" w:eastAsia="Times New Roman" w:hAnsi="Arial" w:cs="Arial"/>
          <w:sz w:val="24"/>
          <w:szCs w:val="24"/>
          <w:lang w:eastAsia="ru-RU"/>
        </w:rPr>
        <w:t>Передаваемое имущество находится в нормальном состоянии.</w:t>
      </w:r>
    </w:p>
    <w:p w:rsidR="00A70D71" w:rsidRPr="00425AE7" w:rsidRDefault="00A70D71" w:rsidP="00A70D71">
      <w:pPr>
        <w:ind w:firstLine="708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A70D71" w:rsidRPr="00425AE7" w:rsidRDefault="00A70D71" w:rsidP="00A70D71">
      <w:pPr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>Сдал:</w:t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Pr="00425AE7">
        <w:rPr>
          <w:rFonts w:ascii="Arial" w:eastAsia="Times New Roman" w:hAnsi="Arial" w:cs="Arial"/>
          <w:b/>
          <w:sz w:val="26"/>
          <w:szCs w:val="26"/>
          <w:lang w:eastAsia="ru-RU"/>
        </w:rPr>
        <w:tab/>
        <w:t>Принял: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A70D71" w:rsidRPr="00835462" w:rsidTr="00545069">
        <w:trPr>
          <w:trHeight w:val="2771"/>
        </w:trPr>
        <w:tc>
          <w:tcPr>
            <w:tcW w:w="4503" w:type="dxa"/>
          </w:tcPr>
          <w:p w:rsidR="00A70D71" w:rsidRPr="00835462" w:rsidRDefault="00A70D71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t>Глава администрации Московского МО</w:t>
            </w:r>
          </w:p>
          <w:p w:rsidR="00A70D71" w:rsidRPr="00835462" w:rsidRDefault="00A70D71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0D71" w:rsidRPr="00835462" w:rsidRDefault="00A70D71" w:rsidP="005450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0D71" w:rsidRDefault="00A70D71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A70D71" w:rsidRDefault="00A70D71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A70D71" w:rsidRPr="00835462" w:rsidRDefault="00A70D71" w:rsidP="00545069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</w:t>
            </w:r>
            <w:r>
              <w:rPr>
                <w:rFonts w:ascii="Arial" w:hAnsi="Arial" w:cs="Arial"/>
              </w:rPr>
              <w:t>Г</w:t>
            </w:r>
            <w:r w:rsidRPr="0083546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Егоров</w:t>
            </w:r>
          </w:p>
          <w:p w:rsidR="00A70D71" w:rsidRPr="00835462" w:rsidRDefault="00A70D71" w:rsidP="0054506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462">
              <w:rPr>
                <w:rFonts w:ascii="Arial" w:hAnsi="Arial" w:cs="Arial"/>
                <w:sz w:val="16"/>
                <w:szCs w:val="16"/>
              </w:rPr>
              <w:t>п.</w:t>
            </w:r>
          </w:p>
        </w:tc>
        <w:tc>
          <w:tcPr>
            <w:tcW w:w="5103" w:type="dxa"/>
          </w:tcPr>
          <w:p w:rsidR="00A70D71" w:rsidRPr="005B532F" w:rsidRDefault="00A70D71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генерального директора – директор филиала Тюменские распределительные сети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«Тюменьэнерго»</w:t>
            </w:r>
          </w:p>
          <w:p w:rsidR="00A70D71" w:rsidRDefault="00A70D71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Pr="005B532F" w:rsidRDefault="00A70D71" w:rsidP="00545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0D71" w:rsidRDefault="00A70D71" w:rsidP="005450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  <w:r w:rsidRPr="008354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70D71" w:rsidRPr="007A75E9" w:rsidRDefault="00A70D71" w:rsidP="005450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462">
              <w:rPr>
                <w:rFonts w:ascii="Arial" w:hAnsi="Arial" w:cs="Arial"/>
                <w:sz w:val="16"/>
                <w:szCs w:val="16"/>
              </w:rPr>
              <w:t>п.</w:t>
            </w:r>
          </w:p>
        </w:tc>
      </w:tr>
    </w:tbl>
    <w:p w:rsidR="002718CE" w:rsidRDefault="002718CE"/>
    <w:sectPr w:rsidR="002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E7"/>
    <w:rsid w:val="00005003"/>
    <w:rsid w:val="00005D2C"/>
    <w:rsid w:val="000070E8"/>
    <w:rsid w:val="00011E05"/>
    <w:rsid w:val="00021E9C"/>
    <w:rsid w:val="000229CF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1F0F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A2D04"/>
    <w:rsid w:val="001A4D79"/>
    <w:rsid w:val="001B36A4"/>
    <w:rsid w:val="001B60AF"/>
    <w:rsid w:val="001D68BA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6A33"/>
    <w:rsid w:val="002D2F95"/>
    <w:rsid w:val="002E1C5E"/>
    <w:rsid w:val="002E1FAF"/>
    <w:rsid w:val="002E3720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C13"/>
    <w:rsid w:val="003F0459"/>
    <w:rsid w:val="003F4688"/>
    <w:rsid w:val="003F56EB"/>
    <w:rsid w:val="004026A9"/>
    <w:rsid w:val="004112E7"/>
    <w:rsid w:val="00412967"/>
    <w:rsid w:val="00415524"/>
    <w:rsid w:val="00425AE7"/>
    <w:rsid w:val="00433BF5"/>
    <w:rsid w:val="00437383"/>
    <w:rsid w:val="00437E2D"/>
    <w:rsid w:val="00444C58"/>
    <w:rsid w:val="00466C3F"/>
    <w:rsid w:val="0048296B"/>
    <w:rsid w:val="004A1506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26DFA"/>
    <w:rsid w:val="005319F6"/>
    <w:rsid w:val="00540C20"/>
    <w:rsid w:val="0054386D"/>
    <w:rsid w:val="00556515"/>
    <w:rsid w:val="00564A57"/>
    <w:rsid w:val="00572A5E"/>
    <w:rsid w:val="00591A4F"/>
    <w:rsid w:val="005A48E7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80096"/>
    <w:rsid w:val="00680E9C"/>
    <w:rsid w:val="0069434F"/>
    <w:rsid w:val="00695DA0"/>
    <w:rsid w:val="006A470A"/>
    <w:rsid w:val="006C3754"/>
    <w:rsid w:val="006F3B59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41BC"/>
    <w:rsid w:val="00871EF9"/>
    <w:rsid w:val="00874F7E"/>
    <w:rsid w:val="00881D36"/>
    <w:rsid w:val="00881F64"/>
    <w:rsid w:val="008A5549"/>
    <w:rsid w:val="008A5572"/>
    <w:rsid w:val="008C6E15"/>
    <w:rsid w:val="008C772F"/>
    <w:rsid w:val="008D1438"/>
    <w:rsid w:val="008D669B"/>
    <w:rsid w:val="008D67BE"/>
    <w:rsid w:val="008E0562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7CBE"/>
    <w:rsid w:val="00987ABF"/>
    <w:rsid w:val="009917D0"/>
    <w:rsid w:val="009A3ED7"/>
    <w:rsid w:val="009A6E4F"/>
    <w:rsid w:val="009A7B3D"/>
    <w:rsid w:val="009B2CE2"/>
    <w:rsid w:val="009B7606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56B3F"/>
    <w:rsid w:val="00A62A51"/>
    <w:rsid w:val="00A673A6"/>
    <w:rsid w:val="00A70D71"/>
    <w:rsid w:val="00A710FC"/>
    <w:rsid w:val="00A8217D"/>
    <w:rsid w:val="00A8418E"/>
    <w:rsid w:val="00A84BA8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BF26CC"/>
    <w:rsid w:val="00C0073A"/>
    <w:rsid w:val="00C046D6"/>
    <w:rsid w:val="00C047AF"/>
    <w:rsid w:val="00C05CC2"/>
    <w:rsid w:val="00C07453"/>
    <w:rsid w:val="00C110C0"/>
    <w:rsid w:val="00C2262C"/>
    <w:rsid w:val="00C248FD"/>
    <w:rsid w:val="00C32FAB"/>
    <w:rsid w:val="00C37A02"/>
    <w:rsid w:val="00C40FBD"/>
    <w:rsid w:val="00C6265B"/>
    <w:rsid w:val="00C62E95"/>
    <w:rsid w:val="00C71C2A"/>
    <w:rsid w:val="00C72126"/>
    <w:rsid w:val="00C7283B"/>
    <w:rsid w:val="00C80780"/>
    <w:rsid w:val="00C82442"/>
    <w:rsid w:val="00C83071"/>
    <w:rsid w:val="00C958B9"/>
    <w:rsid w:val="00C9743F"/>
    <w:rsid w:val="00CA6AF4"/>
    <w:rsid w:val="00CD630D"/>
    <w:rsid w:val="00CD6E9E"/>
    <w:rsid w:val="00D002E5"/>
    <w:rsid w:val="00D14504"/>
    <w:rsid w:val="00D175C8"/>
    <w:rsid w:val="00D222E2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5618"/>
    <w:rsid w:val="00F02EF1"/>
    <w:rsid w:val="00F048C3"/>
    <w:rsid w:val="00F0788C"/>
    <w:rsid w:val="00F13182"/>
    <w:rsid w:val="00F14208"/>
    <w:rsid w:val="00F30EC7"/>
    <w:rsid w:val="00F31326"/>
    <w:rsid w:val="00F43DBE"/>
    <w:rsid w:val="00F473AA"/>
    <w:rsid w:val="00F57593"/>
    <w:rsid w:val="00F62FD9"/>
    <w:rsid w:val="00F6490A"/>
    <w:rsid w:val="00F65DC3"/>
    <w:rsid w:val="00F7085C"/>
    <w:rsid w:val="00F7234E"/>
    <w:rsid w:val="00F7621F"/>
    <w:rsid w:val="00FA5205"/>
    <w:rsid w:val="00FB32F4"/>
    <w:rsid w:val="00FB4C3F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7309"/>
  <w15:docId w15:val="{E9692DB8-1976-409D-AA0D-424610CC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D71"/>
    <w:rPr>
      <w:color w:val="0000FF" w:themeColor="hyperlink"/>
      <w:u w:val="single"/>
    </w:rPr>
  </w:style>
  <w:style w:type="paragraph" w:styleId="a4">
    <w:name w:val="footer"/>
    <w:basedOn w:val="a"/>
    <w:link w:val="a5"/>
    <w:rsid w:val="00A70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70D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te.ru" TargetMode="Externa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Богачева Анастасия Сергеевна</cp:lastModifiedBy>
  <cp:revision>6</cp:revision>
  <dcterms:created xsi:type="dcterms:W3CDTF">2017-10-27T04:46:00Z</dcterms:created>
  <dcterms:modified xsi:type="dcterms:W3CDTF">2017-10-30T06:17:00Z</dcterms:modified>
</cp:coreProperties>
</file>