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71" w:rsidRPr="00425ADF" w:rsidRDefault="00931D71" w:rsidP="00931D71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№ </w:t>
      </w:r>
      <w:r w:rsidR="00A572AA" w:rsidRPr="00A572A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31502876041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931D71" w:rsidRPr="008F4B73">
        <w:trPr>
          <w:tblCellSpacing w:w="15" w:type="dxa"/>
        </w:trPr>
        <w:tc>
          <w:tcPr>
            <w:tcW w:w="2500" w:type="pct"/>
            <w:hideMark/>
          </w:tcPr>
          <w:p w:rsidR="00931D71" w:rsidRPr="008F4B73" w:rsidRDefault="00931D71" w:rsidP="008621F9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№ </w:t>
            </w:r>
            <w:r w:rsidR="00A572AA" w:rsidRPr="00A572A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31502876041</w:t>
            </w:r>
            <w:bookmarkStart w:id="0" w:name="_GoBack"/>
            <w:bookmarkEnd w:id="0"/>
            <w:r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(</w:t>
            </w:r>
            <w:r w:rsidR="008F4B73"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1137</w:t>
            </w:r>
            <w:r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931D71" w:rsidRPr="008F4B73" w:rsidRDefault="008621F9" w:rsidP="008F4B73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0</w:t>
            </w:r>
            <w:r w:rsidR="008F4B73"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  <w:t>6</w:t>
            </w:r>
            <w:r w:rsidR="00587071"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</w:t>
            </w:r>
            <w:r w:rsidR="0030432A"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 w:eastAsia="ru-RU"/>
              </w:rPr>
              <w:t>1</w:t>
            </w:r>
            <w:r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1</w:t>
            </w:r>
            <w:r w:rsidR="00931D71" w:rsidRPr="008F4B7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</w:tbl>
    <w:p w:rsidR="00931D71" w:rsidRPr="00425ADF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30432A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промзона, филиал 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«Тюменьэнерго» Северные электрические сети, административно-бытовой корпус, кабинет 216.</w:t>
      </w:r>
    </w:p>
    <w:p w:rsidR="00931D71" w:rsidRPr="00425ADF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931D71" w:rsidRPr="00425ADF" w:rsidRDefault="0030432A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31D71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proofErr w:type="spellStart"/>
      <w:r w:rsidR="00931D71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="00931D71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"Тюменьэнерго" филиал Северные электрические сети (628412, г. Сургут, ХМАО, Тюменская область, ул. Университетская д.4)</w:t>
      </w:r>
    </w:p>
    <w:p w:rsidR="00931D71" w:rsidRPr="00425ADF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Наименование продукции</w:t>
      </w:r>
    </w:p>
    <w:p w:rsidR="008621F9" w:rsidRPr="00425ADF" w:rsidRDefault="008F4B73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4B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 право заключения договора  на оказание услуг по техническому обслуживанию систем вентиляции и кондиционирования филиала АО "Тюменьэнерго" Северные электрические сети</w:t>
      </w:r>
      <w:r w:rsidR="008621F9" w:rsidRPr="00425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31D71" w:rsidRPr="00425ADF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931D71" w:rsidRPr="00E909B2" w:rsidRDefault="005B59CA" w:rsidP="00E909B2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E9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09B2" w:rsidRPr="00E909B2">
        <w:rPr>
          <w:rStyle w:val="bold1"/>
          <w:rFonts w:ascii="Times New Roman" w:hAnsi="Times New Roman" w:cs="Times New Roman"/>
          <w:b w:val="0"/>
          <w:sz w:val="24"/>
        </w:rPr>
        <w:t>"Имидж"</w:t>
      </w:r>
      <w:r w:rsidRPr="00E90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363B84"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D71"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</w:t>
      </w:r>
      <w:r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25ADF"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9B2"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>1 524 845,14</w:t>
      </w:r>
      <w:r w:rsidR="00E909B2" w:rsidRPr="00E909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63B84"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9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(цена с НДС)</w:t>
      </w:r>
    </w:p>
    <w:p w:rsidR="00931D71" w:rsidRPr="00E909B2" w:rsidRDefault="00931D71" w:rsidP="00425ADF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</w:t>
      </w:r>
      <w:r w:rsidR="00E909B2" w:rsidRPr="00E909B2">
        <w:rPr>
          <w:rStyle w:val="bold1"/>
          <w:rFonts w:ascii="Times New Roman" w:hAnsi="Times New Roman" w:cs="Times New Roman"/>
          <w:b w:val="0"/>
          <w:sz w:val="24"/>
        </w:rPr>
        <w:t>"</w:t>
      </w:r>
      <w:proofErr w:type="spellStart"/>
      <w:r w:rsidR="00E909B2" w:rsidRPr="00E909B2">
        <w:rPr>
          <w:rStyle w:val="bold1"/>
          <w:rFonts w:ascii="Times New Roman" w:hAnsi="Times New Roman" w:cs="Times New Roman"/>
          <w:b w:val="0"/>
          <w:sz w:val="24"/>
        </w:rPr>
        <w:t>СервисКом</w:t>
      </w:r>
      <w:proofErr w:type="spellEnd"/>
      <w:r w:rsidR="00E909B2" w:rsidRPr="00E909B2">
        <w:rPr>
          <w:rStyle w:val="bold1"/>
          <w:rFonts w:ascii="Times New Roman" w:hAnsi="Times New Roman" w:cs="Times New Roman"/>
          <w:b w:val="0"/>
          <w:sz w:val="24"/>
        </w:rPr>
        <w:t>-С"</w:t>
      </w:r>
      <w:r w:rsidR="005B59CA" w:rsidRPr="00E9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9F4691" w:rsidRPr="00E9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цена </w:t>
      </w:r>
      <w:r w:rsidR="00E909B2" w:rsidRPr="00E909B2">
        <w:rPr>
          <w:rFonts w:ascii="Times New Roman" w:hAnsi="Times New Roman" w:cs="Times New Roman"/>
          <w:sz w:val="24"/>
        </w:rPr>
        <w:t>1 529 497,59</w:t>
      </w:r>
      <w:r w:rsidR="00E909B2" w:rsidRPr="00E909B2">
        <w:rPr>
          <w:rFonts w:ascii="Times New Roman" w:hAnsi="Times New Roman" w:cs="Times New Roman"/>
          <w:sz w:val="24"/>
        </w:rPr>
        <w:t xml:space="preserve"> </w:t>
      </w:r>
      <w:r w:rsidRPr="00E9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руб. (цена с НДС)</w:t>
      </w:r>
    </w:p>
    <w:p w:rsidR="00931D71" w:rsidRPr="00425ADF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931D71" w:rsidRPr="00425ADF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931D71" w:rsidRPr="00425ADF" w:rsidRDefault="00931D71" w:rsidP="00587071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 Геннадий Константинович, Начальник ПТС Северных ЭС</w:t>
      </w:r>
    </w:p>
    <w:p w:rsidR="008621F9" w:rsidRPr="00425ADF" w:rsidRDefault="008621F9" w:rsidP="008621F9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142" w:right="60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931D71" w:rsidRPr="00425ADF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Закупочной комиссии: Шумель Светлана Станиславовна, Инженер ОЛиМТО Северных ЭС</w:t>
      </w:r>
    </w:p>
    <w:p w:rsidR="00931D71" w:rsidRPr="00425ADF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587071" w:rsidRPr="00425ADF" w:rsidRDefault="00587071" w:rsidP="0058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предварительного этапа запроса предложений было </w:t>
      </w:r>
      <w:r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получено </w:t>
      </w:r>
      <w:r w:rsidR="00425ADF"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предложения, конверты с которыми были разме</w:t>
      </w:r>
      <w:r w:rsidR="008621F9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щены в электронном виде на ЭТП </w:t>
      </w:r>
      <w:r w:rsidR="00984735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«Россети» по адресу </w:t>
      </w:r>
      <w:r w:rsidRPr="00425A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5A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5A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rosseti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5A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587071" w:rsidRPr="00425ADF" w:rsidRDefault="00587071" w:rsidP="0058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на ЭТП </w:t>
      </w:r>
      <w:r w:rsidR="00984735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«Россети» по адресу </w:t>
      </w:r>
      <w:r w:rsidRPr="00425A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5A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5A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rosseti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25AD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931D71" w:rsidRPr="00425ADF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931D71" w:rsidRPr="00425ADF" w:rsidRDefault="008621F9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31D71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F4B73"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31D71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F4B73" w:rsidRPr="00E909B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931D71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931D71" w:rsidRPr="00425ADF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587071" w:rsidRPr="00425ADF" w:rsidRDefault="00587071" w:rsidP="00587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ЭТП </w:t>
      </w:r>
      <w:r w:rsidR="00984735"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«Россети» по адресу </w:t>
      </w:r>
      <w:hyperlink r:id="rId6" w:history="1">
        <w:r w:rsidRPr="00425AD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Pr="00425A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25AD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etp</w:t>
        </w:r>
        <w:r w:rsidRPr="00425A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25AD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rosseti</w:t>
        </w:r>
        <w:r w:rsidRPr="00425A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425ADF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D71" w:rsidRPr="00425ADF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3486"/>
        <w:gridCol w:w="5627"/>
      </w:tblGrid>
      <w:tr w:rsidR="00931D71" w:rsidRPr="00E909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E909B2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E909B2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E909B2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и общая цена заявки на участие в запросе предложений</w:t>
            </w:r>
          </w:p>
        </w:tc>
      </w:tr>
      <w:tr w:rsidR="00931D71" w:rsidRPr="00E909B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E909B2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E909B2" w:rsidRDefault="00E909B2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r w:rsidRPr="00E909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09B2">
              <w:rPr>
                <w:rStyle w:val="bold1"/>
                <w:rFonts w:ascii="Times New Roman" w:hAnsi="Times New Roman" w:cs="Times New Roman"/>
                <w:b w:val="0"/>
                <w:sz w:val="24"/>
              </w:rPr>
              <w:t>"Имидж"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E909B2" w:rsidRDefault="00E909B2" w:rsidP="00425ADF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1 524 845,14</w:t>
            </w:r>
            <w:r w:rsidRPr="00E90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9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Pr="00E90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(цена с НДС)</w:t>
            </w:r>
          </w:p>
        </w:tc>
      </w:tr>
      <w:tr w:rsidR="00931D71" w:rsidRPr="00425AD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E909B2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E909B2" w:rsidRDefault="00E909B2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Pr="00E909B2">
              <w:rPr>
                <w:rStyle w:val="bold1"/>
                <w:rFonts w:ascii="Times New Roman" w:hAnsi="Times New Roman" w:cs="Times New Roman"/>
                <w:b w:val="0"/>
                <w:sz w:val="24"/>
              </w:rPr>
              <w:t>"</w:t>
            </w:r>
            <w:proofErr w:type="spellStart"/>
            <w:r w:rsidRPr="00E909B2">
              <w:rPr>
                <w:rStyle w:val="bold1"/>
                <w:rFonts w:ascii="Times New Roman" w:hAnsi="Times New Roman" w:cs="Times New Roman"/>
                <w:b w:val="0"/>
                <w:sz w:val="24"/>
              </w:rPr>
              <w:t>СервисКом</w:t>
            </w:r>
            <w:proofErr w:type="spellEnd"/>
            <w:r w:rsidRPr="00E909B2">
              <w:rPr>
                <w:rStyle w:val="bold1"/>
                <w:rFonts w:ascii="Times New Roman" w:hAnsi="Times New Roman" w:cs="Times New Roman"/>
                <w:b w:val="0"/>
                <w:sz w:val="24"/>
              </w:rPr>
              <w:t>-С"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1D71" w:rsidRPr="00425ADF" w:rsidRDefault="00E909B2" w:rsidP="005B59CA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9B2">
              <w:rPr>
                <w:rFonts w:ascii="Times New Roman" w:hAnsi="Times New Roman" w:cs="Times New Roman"/>
                <w:sz w:val="24"/>
              </w:rPr>
              <w:t>1 529 497,59</w:t>
            </w:r>
            <w:r w:rsidRPr="00E909B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425ADF" w:rsidRPr="00E909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руб. (цена с НДС)</w:t>
            </w:r>
          </w:p>
        </w:tc>
      </w:tr>
    </w:tbl>
    <w:p w:rsidR="00931D71" w:rsidRPr="00425ADF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931D71" w:rsidRPr="00425ADF" w:rsidRDefault="00931D71" w:rsidP="00931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931D71" w:rsidRPr="00425ADF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931D71" w:rsidRPr="00425ADF">
        <w:trPr>
          <w:tblCellSpacing w:w="15" w:type="dxa"/>
        </w:trPr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931D71" w:rsidRPr="00425ADF" w:rsidRDefault="00587071" w:rsidP="00304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 Геннадий Константинович</w:t>
            </w: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621F9"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</w:t>
            </w:r>
          </w:p>
        </w:tc>
      </w:tr>
      <w:tr w:rsidR="00931D71" w:rsidRPr="00425ADF">
        <w:trPr>
          <w:tblCellSpacing w:w="15" w:type="dxa"/>
        </w:trPr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931D71" w:rsidRPr="00425ADF">
        <w:trPr>
          <w:tblCellSpacing w:w="15" w:type="dxa"/>
        </w:trPr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931D71" w:rsidRPr="00425ADF">
        <w:trPr>
          <w:tblCellSpacing w:w="15" w:type="dxa"/>
        </w:trPr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931D71" w:rsidRPr="00425ADF" w:rsidRDefault="00931D71" w:rsidP="00931D71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25A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931D71" w:rsidRPr="00425ADF">
        <w:trPr>
          <w:gridAfter w:val="1"/>
          <w:tblCellSpacing w:w="15" w:type="dxa"/>
        </w:trPr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931D71" w:rsidRPr="00425ADF">
        <w:trPr>
          <w:tblCellSpacing w:w="15" w:type="dxa"/>
        </w:trPr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 Геннадий Константинович, Начальник ПТС Северных ЭС</w:t>
            </w:r>
          </w:p>
        </w:tc>
        <w:tc>
          <w:tcPr>
            <w:tcW w:w="0" w:type="auto"/>
            <w:vAlign w:val="bottom"/>
            <w:hideMark/>
          </w:tcPr>
          <w:p w:rsidR="00931D71" w:rsidRPr="00425ADF" w:rsidRDefault="00931D71" w:rsidP="0093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1D71" w:rsidRPr="00425ADF">
        <w:trPr>
          <w:tblCellSpacing w:w="15" w:type="dxa"/>
        </w:trPr>
        <w:tc>
          <w:tcPr>
            <w:tcW w:w="0" w:type="auto"/>
            <w:hideMark/>
          </w:tcPr>
          <w:p w:rsidR="00931D71" w:rsidRPr="00425ADF" w:rsidRDefault="008621F9" w:rsidP="00304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931D71" w:rsidRPr="00425ADF" w:rsidRDefault="00931D71" w:rsidP="0093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1D71" w:rsidRPr="00425ADF">
        <w:trPr>
          <w:tblCellSpacing w:w="15" w:type="dxa"/>
        </w:trPr>
        <w:tc>
          <w:tcPr>
            <w:tcW w:w="0" w:type="auto"/>
            <w:hideMark/>
          </w:tcPr>
          <w:p w:rsidR="00931D71" w:rsidRPr="00425ADF" w:rsidRDefault="00931D71" w:rsidP="0093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секретарь Закупочной комиссии: Шумель Светлана Станиславовна, Инженер ОЛиМТО Северных ЭС</w:t>
            </w:r>
          </w:p>
        </w:tc>
        <w:tc>
          <w:tcPr>
            <w:tcW w:w="0" w:type="auto"/>
            <w:vAlign w:val="bottom"/>
            <w:hideMark/>
          </w:tcPr>
          <w:p w:rsidR="00931D71" w:rsidRPr="00425ADF" w:rsidRDefault="00931D71" w:rsidP="00931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8168A2" w:rsidRPr="00425ADF" w:rsidRDefault="008168A2">
      <w:pPr>
        <w:rPr>
          <w:rFonts w:ascii="Times New Roman" w:hAnsi="Times New Roman" w:cs="Times New Roman"/>
          <w:sz w:val="24"/>
          <w:szCs w:val="24"/>
        </w:rPr>
      </w:pPr>
    </w:p>
    <w:sectPr w:rsidR="008168A2" w:rsidRPr="0042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95231"/>
    <w:multiLevelType w:val="multilevel"/>
    <w:tmpl w:val="DF72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40256F"/>
    <w:multiLevelType w:val="multilevel"/>
    <w:tmpl w:val="9A96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3074F"/>
    <w:multiLevelType w:val="multilevel"/>
    <w:tmpl w:val="FFD2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71"/>
    <w:rsid w:val="00060F17"/>
    <w:rsid w:val="001F246D"/>
    <w:rsid w:val="002543E0"/>
    <w:rsid w:val="0030432A"/>
    <w:rsid w:val="00363B84"/>
    <w:rsid w:val="00425ADF"/>
    <w:rsid w:val="00510F1B"/>
    <w:rsid w:val="00587071"/>
    <w:rsid w:val="005B59CA"/>
    <w:rsid w:val="007B0DFB"/>
    <w:rsid w:val="008168A2"/>
    <w:rsid w:val="008621F9"/>
    <w:rsid w:val="008F4B73"/>
    <w:rsid w:val="00931D71"/>
    <w:rsid w:val="00984735"/>
    <w:rsid w:val="009F4691"/>
    <w:rsid w:val="00A572AA"/>
    <w:rsid w:val="00B9071F"/>
    <w:rsid w:val="00C84C8A"/>
    <w:rsid w:val="00E9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D7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63B8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63B84"/>
  </w:style>
  <w:style w:type="character" w:customStyle="1" w:styleId="bold1">
    <w:name w:val="bold1"/>
    <w:rsid w:val="00E90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D7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63B8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63B84"/>
  </w:style>
  <w:style w:type="character" w:customStyle="1" w:styleId="bold1">
    <w:name w:val="bold1"/>
    <w:rsid w:val="00E90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0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9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46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83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22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5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533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961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96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65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96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090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2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8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9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550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98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84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7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1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762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416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18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156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079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916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677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p.rosset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16</cp:revision>
  <cp:lastPrinted>2015-11-06T11:14:00Z</cp:lastPrinted>
  <dcterms:created xsi:type="dcterms:W3CDTF">2015-02-26T06:09:00Z</dcterms:created>
  <dcterms:modified xsi:type="dcterms:W3CDTF">2015-11-06T11:24:00Z</dcterms:modified>
</cp:coreProperties>
</file>