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4D0" w:rsidRPr="007664D0" w:rsidRDefault="007664D0" w:rsidP="007664D0">
      <w:pPr>
        <w:spacing w:after="144" w:line="240" w:lineRule="auto"/>
        <w:outlineLvl w:val="0"/>
        <w:rPr>
          <w:rFonts w:ascii="Arial" w:eastAsia="Times New Roman" w:hAnsi="Arial" w:cs="Arial"/>
          <w:b/>
          <w:bCs/>
          <w:color w:val="000000"/>
          <w:kern w:val="36"/>
          <w:sz w:val="45"/>
          <w:szCs w:val="45"/>
          <w:lang w:eastAsia="ru-RU"/>
        </w:rPr>
      </w:pPr>
      <w:r w:rsidRPr="007664D0">
        <w:rPr>
          <w:rFonts w:ascii="Arial" w:eastAsia="Times New Roman" w:hAnsi="Arial" w:cs="Arial"/>
          <w:b/>
          <w:bCs/>
          <w:color w:val="000000"/>
          <w:kern w:val="36"/>
          <w:sz w:val="45"/>
          <w:szCs w:val="45"/>
          <w:lang w:eastAsia="ru-RU"/>
        </w:rPr>
        <w:t>Запрос цен № 738002</w:t>
      </w:r>
      <w:r w:rsidRPr="007664D0">
        <w:rPr>
          <w:rFonts w:ascii="Arial" w:eastAsia="Times New Roman" w:hAnsi="Arial" w:cs="Arial"/>
          <w:b/>
          <w:bCs/>
          <w:color w:val="000000"/>
          <w:kern w:val="36"/>
          <w:sz w:val="45"/>
          <w:szCs w:val="45"/>
          <w:lang w:eastAsia="ru-RU"/>
        </w:rPr>
        <w:br/>
      </w:r>
      <w:r w:rsidRPr="007664D0">
        <w:rPr>
          <w:rFonts w:ascii="Arial" w:eastAsia="Times New Roman" w:hAnsi="Arial" w:cs="Arial"/>
          <w:b/>
          <w:bCs/>
          <w:color w:val="000000"/>
          <w:kern w:val="36"/>
          <w:sz w:val="34"/>
          <w:szCs w:val="34"/>
          <w:lang w:eastAsia="ru-RU"/>
        </w:rPr>
        <w:t xml:space="preserve">Запрос цен на право заключения договора на выполнение проектно-изыскательских и строительно-монтажных работ по строительству отпайки ВЛЗ 10 </w:t>
      </w:r>
      <w:proofErr w:type="spellStart"/>
      <w:r w:rsidRPr="007664D0">
        <w:rPr>
          <w:rFonts w:ascii="Arial" w:eastAsia="Times New Roman" w:hAnsi="Arial" w:cs="Arial"/>
          <w:b/>
          <w:bCs/>
          <w:color w:val="000000"/>
          <w:kern w:val="36"/>
          <w:sz w:val="34"/>
          <w:szCs w:val="34"/>
          <w:lang w:eastAsia="ru-RU"/>
        </w:rPr>
        <w:t>кВ</w:t>
      </w:r>
      <w:proofErr w:type="spellEnd"/>
      <w:r w:rsidRPr="007664D0">
        <w:rPr>
          <w:rFonts w:ascii="Arial" w:eastAsia="Times New Roman" w:hAnsi="Arial" w:cs="Arial"/>
          <w:b/>
          <w:bCs/>
          <w:color w:val="000000"/>
          <w:kern w:val="36"/>
          <w:sz w:val="34"/>
          <w:szCs w:val="34"/>
          <w:lang w:eastAsia="ru-RU"/>
        </w:rPr>
        <w:t xml:space="preserve"> от опоры №32 ВЛ-10 </w:t>
      </w:r>
      <w:proofErr w:type="spellStart"/>
      <w:r w:rsidRPr="007664D0">
        <w:rPr>
          <w:rFonts w:ascii="Arial" w:eastAsia="Times New Roman" w:hAnsi="Arial" w:cs="Arial"/>
          <w:b/>
          <w:bCs/>
          <w:color w:val="000000"/>
          <w:kern w:val="36"/>
          <w:sz w:val="34"/>
          <w:szCs w:val="34"/>
          <w:lang w:eastAsia="ru-RU"/>
        </w:rPr>
        <w:t>кВ</w:t>
      </w:r>
      <w:proofErr w:type="spellEnd"/>
      <w:r w:rsidRPr="007664D0">
        <w:rPr>
          <w:rFonts w:ascii="Arial" w:eastAsia="Times New Roman" w:hAnsi="Arial" w:cs="Arial"/>
          <w:b/>
          <w:bCs/>
          <w:color w:val="000000"/>
          <w:kern w:val="36"/>
          <w:sz w:val="34"/>
          <w:szCs w:val="34"/>
          <w:lang w:eastAsia="ru-RU"/>
        </w:rPr>
        <w:t xml:space="preserve"> ф. «ПМК» для технологического присоединения ООО «Абсолют Агро» (строительство)...</w:t>
      </w:r>
    </w:p>
    <w:p w:rsidR="007664D0" w:rsidRPr="007664D0" w:rsidRDefault="007664D0" w:rsidP="007664D0">
      <w:pPr>
        <w:spacing w:before="171" w:after="171" w:line="343" w:lineRule="atLeast"/>
        <w:rPr>
          <w:rFonts w:ascii="Arial" w:eastAsia="Times New Roman" w:hAnsi="Arial" w:cs="Arial"/>
          <w:color w:val="E4002B"/>
          <w:sz w:val="21"/>
          <w:szCs w:val="21"/>
          <w:lang w:eastAsia="ru-RU"/>
        </w:rPr>
      </w:pPr>
      <w:r w:rsidRPr="007664D0">
        <w:rPr>
          <w:rFonts w:ascii="Arial" w:eastAsia="Times New Roman" w:hAnsi="Arial" w:cs="Arial"/>
          <w:color w:val="E4002B"/>
          <w:sz w:val="21"/>
          <w:szCs w:val="21"/>
          <w:lang w:eastAsia="ru-RU"/>
        </w:rPr>
        <w:t>Подать заявку могут только победители конкурса на право заключения рамочного соглашения № 47215 по лоту № 1</w:t>
      </w:r>
    </w:p>
    <w:p w:rsidR="007664D0" w:rsidRPr="007664D0" w:rsidRDefault="007664D0" w:rsidP="007664D0">
      <w:pPr>
        <w:spacing w:before="171" w:after="171" w:line="343" w:lineRule="atLeast"/>
        <w:rPr>
          <w:rFonts w:ascii="Arial" w:eastAsia="Times New Roman" w:hAnsi="Arial" w:cs="Arial"/>
          <w:color w:val="000000"/>
          <w:sz w:val="21"/>
          <w:szCs w:val="21"/>
          <w:lang w:eastAsia="ru-RU"/>
        </w:rPr>
      </w:pPr>
      <w:hyperlink r:id="rId5" w:history="1">
        <w:r w:rsidRPr="007664D0">
          <w:rPr>
            <w:rFonts w:ascii="Times New Roman" w:eastAsia="Times New Roman" w:hAnsi="Times New Roman" w:cs="Times New Roman"/>
            <w:color w:val="2283C3"/>
            <w:sz w:val="21"/>
            <w:szCs w:val="21"/>
            <w:lang w:eastAsia="ru-RU"/>
          </w:rPr>
          <w:t xml:space="preserve">Смотреть конкурс № </w:t>
        </w:r>
        <w:proofErr w:type="gramStart"/>
        <w:r w:rsidRPr="007664D0">
          <w:rPr>
            <w:rFonts w:ascii="Times New Roman" w:eastAsia="Times New Roman" w:hAnsi="Times New Roman" w:cs="Times New Roman"/>
            <w:color w:val="2283C3"/>
            <w:sz w:val="21"/>
            <w:szCs w:val="21"/>
            <w:lang w:eastAsia="ru-RU"/>
          </w:rPr>
          <w:t>47215 &gt;</w:t>
        </w:r>
        <w:proofErr w:type="gramEnd"/>
        <w:r w:rsidRPr="007664D0">
          <w:rPr>
            <w:rFonts w:ascii="Times New Roman" w:eastAsia="Times New Roman" w:hAnsi="Times New Roman" w:cs="Times New Roman"/>
            <w:color w:val="2283C3"/>
            <w:sz w:val="21"/>
            <w:szCs w:val="21"/>
            <w:lang w:eastAsia="ru-RU"/>
          </w:rPr>
          <w:t>&gt;</w:t>
        </w:r>
      </w:hyperlink>
    </w:p>
    <w:p w:rsidR="007664D0" w:rsidRPr="007664D0" w:rsidRDefault="007664D0" w:rsidP="007664D0">
      <w:pPr>
        <w:spacing w:before="171" w:after="171"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Приём заявок завершается 28.11.2016 в 09:00 по московскому времени</w:t>
      </w:r>
      <w:r w:rsidRPr="007664D0">
        <w:rPr>
          <w:rFonts w:ascii="Arial" w:eastAsia="Times New Roman" w:hAnsi="Arial" w:cs="Arial"/>
          <w:color w:val="E4002B"/>
          <w:sz w:val="21"/>
          <w:szCs w:val="21"/>
          <w:lang w:eastAsia="ru-RU"/>
        </w:rPr>
        <w:t> (через 12 суток, 17 часов, 2 минуты и 13 секунд</w:t>
      </w:r>
      <w:proofErr w:type="gramStart"/>
      <w:r w:rsidRPr="007664D0">
        <w:rPr>
          <w:rFonts w:ascii="Arial" w:eastAsia="Times New Roman" w:hAnsi="Arial" w:cs="Arial"/>
          <w:color w:val="E4002B"/>
          <w:sz w:val="21"/>
          <w:szCs w:val="21"/>
          <w:lang w:eastAsia="ru-RU"/>
        </w:rPr>
        <w:t xml:space="preserve">) </w:t>
      </w:r>
      <w:r w:rsidRPr="007664D0">
        <w:rPr>
          <w:rFonts w:ascii="Arial" w:eastAsia="Times New Roman" w:hAnsi="Arial" w:cs="Arial"/>
          <w:vanish/>
          <w:color w:val="E4002B"/>
          <w:sz w:val="21"/>
          <w:szCs w:val="21"/>
          <w:lang w:eastAsia="ru-RU"/>
        </w:rPr>
        <w:t xml:space="preserve">(завершён) </w:t>
      </w:r>
      <w:r w:rsidRPr="007664D0">
        <w:rPr>
          <w:rFonts w:ascii="Arial" w:eastAsia="Times New Roman" w:hAnsi="Arial" w:cs="Arial"/>
          <w:vanish/>
          <w:color w:val="E4002B"/>
          <w:sz w:val="21"/>
          <w:szCs w:val="21"/>
          <w:lang w:eastAsia="ru-RU"/>
        </w:rPr>
        <w:br/>
      </w:r>
      <w:r w:rsidRPr="007664D0">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7664D0">
        <w:rPr>
          <w:rFonts w:ascii="Arial" w:eastAsia="Times New Roman" w:hAnsi="Arial" w:cs="Arial"/>
          <w:vanish/>
          <w:color w:val="E4002B"/>
          <w:sz w:val="21"/>
          <w:szCs w:val="21"/>
          <w:lang w:eastAsia="ru-RU"/>
        </w:rPr>
        <w:t xml:space="preserve"> </w:t>
      </w:r>
      <w:r w:rsidRPr="007664D0">
        <w:rPr>
          <w:rFonts w:ascii="Arial" w:eastAsia="Times New Roman" w:hAnsi="Arial" w:cs="Arial"/>
          <w:color w:val="000000"/>
          <w:sz w:val="21"/>
          <w:szCs w:val="21"/>
          <w:lang w:eastAsia="ru-RU"/>
        </w:rPr>
        <w:t>.</w:t>
      </w:r>
      <w:proofErr w:type="gramEnd"/>
    </w:p>
    <w:p w:rsidR="007664D0" w:rsidRPr="007664D0" w:rsidRDefault="007664D0" w:rsidP="007664D0">
      <w:pPr>
        <w:numPr>
          <w:ilvl w:val="0"/>
          <w:numId w:val="1"/>
        </w:numPr>
        <w:pBdr>
          <w:bottom w:val="single" w:sz="12" w:space="4" w:color="F2F0EB"/>
        </w:pBdr>
        <w:spacing w:after="257" w:line="343" w:lineRule="atLeast"/>
        <w:ind w:left="0" w:right="171"/>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Извещение</w:t>
      </w:r>
      <w:bookmarkStart w:id="0" w:name="_GoBack"/>
      <w:bookmarkEnd w:id="0"/>
    </w:p>
    <w:tbl>
      <w:tblPr>
        <w:tblW w:w="5000" w:type="pct"/>
        <w:tblCellSpacing w:w="0" w:type="dxa"/>
        <w:tblCellMar>
          <w:left w:w="0" w:type="dxa"/>
          <w:right w:w="0" w:type="dxa"/>
        </w:tblCellMar>
        <w:tblLook w:val="04A0" w:firstRow="1" w:lastRow="0" w:firstColumn="1" w:lastColumn="0" w:noHBand="0" w:noVBand="1"/>
      </w:tblPr>
      <w:tblGrid>
        <w:gridCol w:w="10205"/>
      </w:tblGrid>
      <w:tr w:rsidR="007664D0" w:rsidRPr="007664D0" w:rsidTr="007664D0">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7664D0" w:rsidRPr="007664D0">
              <w:trPr>
                <w:tblCellSpacing w:w="7" w:type="dxa"/>
              </w:trPr>
              <w:tc>
                <w:tcPr>
                  <w:tcW w:w="0" w:type="auto"/>
                  <w:shd w:val="clear" w:color="auto" w:fill="C7CCD3"/>
                  <w:tcMar>
                    <w:top w:w="75" w:type="dxa"/>
                    <w:left w:w="75" w:type="dxa"/>
                    <w:bottom w:w="75" w:type="dxa"/>
                    <w:right w:w="75" w:type="dxa"/>
                  </w:tcMar>
                  <w:hideMark/>
                </w:tcPr>
                <w:p w:rsidR="007664D0" w:rsidRPr="007664D0" w:rsidRDefault="007664D0" w:rsidP="007664D0">
                  <w:pPr>
                    <w:shd w:val="clear" w:color="auto" w:fill="C7CCD3"/>
                    <w:spacing w:after="0" w:line="288" w:lineRule="auto"/>
                    <w:outlineLvl w:val="2"/>
                    <w:rPr>
                      <w:rFonts w:ascii="Arial" w:eastAsia="Times New Roman" w:hAnsi="Arial" w:cs="Arial"/>
                      <w:color w:val="333333"/>
                      <w:sz w:val="21"/>
                      <w:szCs w:val="21"/>
                      <w:lang w:eastAsia="ru-RU"/>
                    </w:rPr>
                  </w:pPr>
                  <w:r w:rsidRPr="007664D0">
                    <w:rPr>
                      <w:rFonts w:ascii="Arial" w:eastAsia="Times New Roman" w:hAnsi="Arial" w:cs="Arial"/>
                      <w:color w:val="333333"/>
                      <w:sz w:val="21"/>
                      <w:szCs w:val="21"/>
                      <w:lang w:eastAsia="ru-RU"/>
                    </w:rPr>
                    <w:t xml:space="preserve">Запрос цен на право заключения договора на выполнение проектно-изыскательских и строительно-монтажных работ по строительству отпайки ВЛЗ 10 </w:t>
                  </w:r>
                  <w:proofErr w:type="spellStart"/>
                  <w:r w:rsidRPr="007664D0">
                    <w:rPr>
                      <w:rFonts w:ascii="Arial" w:eastAsia="Times New Roman" w:hAnsi="Arial" w:cs="Arial"/>
                      <w:color w:val="333333"/>
                      <w:sz w:val="21"/>
                      <w:szCs w:val="21"/>
                      <w:lang w:eastAsia="ru-RU"/>
                    </w:rPr>
                    <w:t>кВ</w:t>
                  </w:r>
                  <w:proofErr w:type="spellEnd"/>
                  <w:r w:rsidRPr="007664D0">
                    <w:rPr>
                      <w:rFonts w:ascii="Arial" w:eastAsia="Times New Roman" w:hAnsi="Arial" w:cs="Arial"/>
                      <w:color w:val="333333"/>
                      <w:sz w:val="21"/>
                      <w:szCs w:val="21"/>
                      <w:lang w:eastAsia="ru-RU"/>
                    </w:rPr>
                    <w:t xml:space="preserve"> от опоры №32 ВЛ-10 </w:t>
                  </w:r>
                  <w:proofErr w:type="spellStart"/>
                  <w:r w:rsidRPr="007664D0">
                    <w:rPr>
                      <w:rFonts w:ascii="Arial" w:eastAsia="Times New Roman" w:hAnsi="Arial" w:cs="Arial"/>
                      <w:color w:val="333333"/>
                      <w:sz w:val="21"/>
                      <w:szCs w:val="21"/>
                      <w:lang w:eastAsia="ru-RU"/>
                    </w:rPr>
                    <w:t>кВ</w:t>
                  </w:r>
                  <w:proofErr w:type="spellEnd"/>
                  <w:r w:rsidRPr="007664D0">
                    <w:rPr>
                      <w:rFonts w:ascii="Arial" w:eastAsia="Times New Roman" w:hAnsi="Arial" w:cs="Arial"/>
                      <w:color w:val="333333"/>
                      <w:sz w:val="21"/>
                      <w:szCs w:val="21"/>
                      <w:lang w:eastAsia="ru-RU"/>
                    </w:rPr>
                    <w:t xml:space="preserve"> ф. «ПМК» для технологического присоединения ООО «Абсолют Агро» (строительство) Южного... Развернуть </w:t>
                  </w:r>
                </w:p>
                <w:p w:rsidR="007664D0" w:rsidRPr="007664D0" w:rsidRDefault="007664D0" w:rsidP="007664D0">
                  <w:pPr>
                    <w:shd w:val="clear" w:color="auto" w:fill="C7CCD3"/>
                    <w:spacing w:after="0" w:line="288" w:lineRule="auto"/>
                    <w:outlineLvl w:val="2"/>
                    <w:rPr>
                      <w:rFonts w:ascii="Arial" w:eastAsia="Times New Roman" w:hAnsi="Arial" w:cs="Arial"/>
                      <w:vanish/>
                      <w:color w:val="333333"/>
                      <w:sz w:val="21"/>
                      <w:szCs w:val="21"/>
                      <w:lang w:eastAsia="ru-RU"/>
                    </w:rPr>
                  </w:pPr>
                  <w:r w:rsidRPr="007664D0">
                    <w:rPr>
                      <w:rFonts w:ascii="Arial" w:eastAsia="Times New Roman" w:hAnsi="Arial" w:cs="Arial"/>
                      <w:color w:val="333333"/>
                      <w:sz w:val="21"/>
                      <w:szCs w:val="21"/>
                      <w:lang w:eastAsia="ru-RU"/>
                    </w:rPr>
                    <w:t xml:space="preserve">Запрос цен на право заключения договора на выполнение проектно-изыскательских и строительно-монтажных работ по строительству отпайки ВЛЗ 10 </w:t>
                  </w:r>
                  <w:proofErr w:type="spellStart"/>
                  <w:r w:rsidRPr="007664D0">
                    <w:rPr>
                      <w:rFonts w:ascii="Arial" w:eastAsia="Times New Roman" w:hAnsi="Arial" w:cs="Arial"/>
                      <w:color w:val="333333"/>
                      <w:sz w:val="21"/>
                      <w:szCs w:val="21"/>
                      <w:lang w:eastAsia="ru-RU"/>
                    </w:rPr>
                    <w:t>кВ</w:t>
                  </w:r>
                  <w:proofErr w:type="spellEnd"/>
                  <w:r w:rsidRPr="007664D0">
                    <w:rPr>
                      <w:rFonts w:ascii="Arial" w:eastAsia="Times New Roman" w:hAnsi="Arial" w:cs="Arial"/>
                      <w:color w:val="333333"/>
                      <w:sz w:val="21"/>
                      <w:szCs w:val="21"/>
                      <w:lang w:eastAsia="ru-RU"/>
                    </w:rPr>
                    <w:t xml:space="preserve"> от опоры №32 ВЛ-10 </w:t>
                  </w:r>
                  <w:proofErr w:type="spellStart"/>
                  <w:r w:rsidRPr="007664D0">
                    <w:rPr>
                      <w:rFonts w:ascii="Arial" w:eastAsia="Times New Roman" w:hAnsi="Arial" w:cs="Arial"/>
                      <w:color w:val="333333"/>
                      <w:sz w:val="21"/>
                      <w:szCs w:val="21"/>
                      <w:lang w:eastAsia="ru-RU"/>
                    </w:rPr>
                    <w:t>кВ</w:t>
                  </w:r>
                  <w:proofErr w:type="spellEnd"/>
                  <w:r w:rsidRPr="007664D0">
                    <w:rPr>
                      <w:rFonts w:ascii="Arial" w:eastAsia="Times New Roman" w:hAnsi="Arial" w:cs="Arial"/>
                      <w:color w:val="333333"/>
                      <w:sz w:val="21"/>
                      <w:szCs w:val="21"/>
                      <w:lang w:eastAsia="ru-RU"/>
                    </w:rPr>
                    <w:t xml:space="preserve"> ф. «ПМК» для технологического присоединения ООО «Абсолют Агро» (строительство) Южного ТПО филиала АО «</w:t>
                  </w:r>
                  <w:proofErr w:type="spellStart"/>
                  <w:r w:rsidRPr="007664D0">
                    <w:rPr>
                      <w:rFonts w:ascii="Arial" w:eastAsia="Times New Roman" w:hAnsi="Arial" w:cs="Arial"/>
                      <w:color w:val="333333"/>
                      <w:sz w:val="21"/>
                      <w:szCs w:val="21"/>
                      <w:lang w:eastAsia="ru-RU"/>
                    </w:rPr>
                    <w:t>Тюменьэнерго</w:t>
                  </w:r>
                  <w:proofErr w:type="spellEnd"/>
                  <w:r w:rsidRPr="007664D0">
                    <w:rPr>
                      <w:rFonts w:ascii="Arial" w:eastAsia="Times New Roman" w:hAnsi="Arial" w:cs="Arial"/>
                      <w:color w:val="333333"/>
                      <w:sz w:val="21"/>
                      <w:szCs w:val="21"/>
                      <w:lang w:eastAsia="ru-RU"/>
                    </w:rPr>
                    <w:t>» «Тюменские распределительные сети»</w:t>
                  </w:r>
                  <w:r w:rsidRPr="007664D0">
                    <w:rPr>
                      <w:rFonts w:ascii="Arial" w:eastAsia="Times New Roman" w:hAnsi="Arial" w:cs="Arial"/>
                      <w:color w:val="333333"/>
                      <w:sz w:val="21"/>
                      <w:szCs w:val="21"/>
                      <w:lang w:eastAsia="ru-RU"/>
                    </w:rPr>
                    <w:br/>
                    <w:t xml:space="preserve">Выполнение проектно-изыскательских и строительно-монтажных работ по строительству отпайки ВЛЗ 10 </w:t>
                  </w:r>
                  <w:proofErr w:type="spellStart"/>
                  <w:r w:rsidRPr="007664D0">
                    <w:rPr>
                      <w:rFonts w:ascii="Arial" w:eastAsia="Times New Roman" w:hAnsi="Arial" w:cs="Arial"/>
                      <w:color w:val="333333"/>
                      <w:sz w:val="21"/>
                      <w:szCs w:val="21"/>
                      <w:lang w:eastAsia="ru-RU"/>
                    </w:rPr>
                    <w:t>кВ</w:t>
                  </w:r>
                  <w:proofErr w:type="spellEnd"/>
                  <w:r w:rsidRPr="007664D0">
                    <w:rPr>
                      <w:rFonts w:ascii="Arial" w:eastAsia="Times New Roman" w:hAnsi="Arial" w:cs="Arial"/>
                      <w:color w:val="333333"/>
                      <w:sz w:val="21"/>
                      <w:szCs w:val="21"/>
                      <w:lang w:eastAsia="ru-RU"/>
                    </w:rPr>
                    <w:t xml:space="preserve"> от опоры №32 ВЛ-10 </w:t>
                  </w:r>
                  <w:proofErr w:type="spellStart"/>
                  <w:r w:rsidRPr="007664D0">
                    <w:rPr>
                      <w:rFonts w:ascii="Arial" w:eastAsia="Times New Roman" w:hAnsi="Arial" w:cs="Arial"/>
                      <w:color w:val="333333"/>
                      <w:sz w:val="21"/>
                      <w:szCs w:val="21"/>
                      <w:lang w:eastAsia="ru-RU"/>
                    </w:rPr>
                    <w:t>кВ</w:t>
                  </w:r>
                  <w:proofErr w:type="spellEnd"/>
                  <w:r w:rsidRPr="007664D0">
                    <w:rPr>
                      <w:rFonts w:ascii="Arial" w:eastAsia="Times New Roman" w:hAnsi="Arial" w:cs="Arial"/>
                      <w:color w:val="333333"/>
                      <w:sz w:val="21"/>
                      <w:szCs w:val="21"/>
                      <w:lang w:eastAsia="ru-RU"/>
                    </w:rPr>
                    <w:t xml:space="preserve"> ф. «ПМК» для технологического присоединения ООО «Абсолют Агро» (строительство) Южного ТПО филиала АО «</w:t>
                  </w:r>
                  <w:proofErr w:type="spellStart"/>
                  <w:r w:rsidRPr="007664D0">
                    <w:rPr>
                      <w:rFonts w:ascii="Arial" w:eastAsia="Times New Roman" w:hAnsi="Arial" w:cs="Arial"/>
                      <w:color w:val="333333"/>
                      <w:sz w:val="21"/>
                      <w:szCs w:val="21"/>
                      <w:lang w:eastAsia="ru-RU"/>
                    </w:rPr>
                    <w:t>Тюменьэнерго</w:t>
                  </w:r>
                  <w:proofErr w:type="spellEnd"/>
                  <w:r w:rsidRPr="007664D0">
                    <w:rPr>
                      <w:rFonts w:ascii="Arial" w:eastAsia="Times New Roman" w:hAnsi="Arial" w:cs="Arial"/>
                      <w:color w:val="333333"/>
                      <w:sz w:val="21"/>
                      <w:szCs w:val="21"/>
                      <w:lang w:eastAsia="ru-RU"/>
                    </w:rPr>
                    <w:t>» «Тюменские распределительные сети»</w:t>
                  </w:r>
                  <w:r w:rsidRPr="007664D0">
                    <w:rPr>
                      <w:rFonts w:ascii="Arial" w:eastAsia="Times New Roman" w:hAnsi="Arial" w:cs="Arial"/>
                      <w:vanish/>
                      <w:color w:val="333333"/>
                      <w:sz w:val="21"/>
                      <w:szCs w:val="21"/>
                      <w:lang w:eastAsia="ru-RU"/>
                    </w:rPr>
                    <w:t xml:space="preserve"> Свернуть </w:t>
                  </w:r>
                </w:p>
              </w:tc>
            </w:tr>
            <w:tr w:rsidR="007664D0" w:rsidRPr="007664D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7664D0" w:rsidRPr="007664D0">
                    <w:trPr>
                      <w:tblCellSpacing w:w="0" w:type="dxa"/>
                    </w:trPr>
                    <w:tc>
                      <w:tcPr>
                        <w:tcW w:w="2000" w:type="pct"/>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Категории классификатора:</w:t>
                        </w:r>
                      </w:p>
                    </w:tc>
                    <w:tc>
                      <w:tcPr>
                        <w:tcW w:w="0" w:type="auto"/>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4527342 </w:t>
                        </w:r>
                        <w:hyperlink r:id="rId6" w:history="1">
                          <w:r w:rsidRPr="007664D0">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7664D0" w:rsidRPr="007664D0">
                    <w:trPr>
                      <w:tblCellSpacing w:w="0" w:type="dxa"/>
                    </w:trPr>
                    <w:tc>
                      <w:tcPr>
                        <w:tcW w:w="2000" w:type="pct"/>
                        <w:shd w:val="clear" w:color="auto" w:fill="EDF0F3"/>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Категория ОКПД2:</w:t>
                        </w:r>
                      </w:p>
                    </w:tc>
                    <w:tc>
                      <w:tcPr>
                        <w:tcW w:w="0" w:type="auto"/>
                        <w:shd w:val="clear" w:color="auto" w:fill="EDF0F3"/>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proofErr w:type="gramStart"/>
                        <w:r w:rsidRPr="007664D0">
                          <w:rPr>
                            <w:rFonts w:ascii="Arial" w:eastAsia="Times New Roman" w:hAnsi="Arial" w:cs="Arial"/>
                            <w:b/>
                            <w:bCs/>
                            <w:color w:val="000000"/>
                            <w:sz w:val="21"/>
                            <w:szCs w:val="21"/>
                            <w:lang w:eastAsia="ru-RU"/>
                          </w:rPr>
                          <w:t>42.22.12.110</w:t>
                        </w:r>
                        <w:r w:rsidRPr="007664D0">
                          <w:rPr>
                            <w:rFonts w:ascii="Arial" w:eastAsia="Times New Roman" w:hAnsi="Arial" w:cs="Arial"/>
                            <w:color w:val="000000"/>
                            <w:sz w:val="21"/>
                            <w:szCs w:val="21"/>
                            <w:lang w:eastAsia="ru-RU"/>
                          </w:rPr>
                          <w:t>  Линии</w:t>
                        </w:r>
                        <w:proofErr w:type="gramEnd"/>
                        <w:r w:rsidRPr="007664D0">
                          <w:rPr>
                            <w:rFonts w:ascii="Arial" w:eastAsia="Times New Roman" w:hAnsi="Arial" w:cs="Arial"/>
                            <w:color w:val="000000"/>
                            <w:sz w:val="21"/>
                            <w:szCs w:val="21"/>
                            <w:lang w:eastAsia="ru-RU"/>
                          </w:rPr>
                          <w:t xml:space="preserve"> электропередачи местные</w:t>
                        </w:r>
                      </w:p>
                    </w:tc>
                  </w:tr>
                  <w:tr w:rsidR="007664D0" w:rsidRPr="007664D0">
                    <w:trPr>
                      <w:tblCellSpacing w:w="0" w:type="dxa"/>
                    </w:trPr>
                    <w:tc>
                      <w:tcPr>
                        <w:tcW w:w="2000" w:type="pct"/>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Категория ОКВЭД2:</w:t>
                        </w:r>
                      </w:p>
                    </w:tc>
                    <w:tc>
                      <w:tcPr>
                        <w:tcW w:w="0" w:type="auto"/>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proofErr w:type="gramStart"/>
                        <w:r w:rsidRPr="007664D0">
                          <w:rPr>
                            <w:rFonts w:ascii="Arial" w:eastAsia="Times New Roman" w:hAnsi="Arial" w:cs="Arial"/>
                            <w:b/>
                            <w:bCs/>
                            <w:color w:val="000000"/>
                            <w:sz w:val="21"/>
                            <w:szCs w:val="21"/>
                            <w:lang w:eastAsia="ru-RU"/>
                          </w:rPr>
                          <w:t>42.22.2</w:t>
                        </w:r>
                        <w:r w:rsidRPr="007664D0">
                          <w:rPr>
                            <w:rFonts w:ascii="Arial" w:eastAsia="Times New Roman" w:hAnsi="Arial" w:cs="Arial"/>
                            <w:color w:val="000000"/>
                            <w:sz w:val="21"/>
                            <w:szCs w:val="21"/>
                            <w:lang w:eastAsia="ru-RU"/>
                          </w:rPr>
                          <w:t>  Строительство</w:t>
                        </w:r>
                        <w:proofErr w:type="gramEnd"/>
                        <w:r w:rsidRPr="007664D0">
                          <w:rPr>
                            <w:rFonts w:ascii="Arial" w:eastAsia="Times New Roman" w:hAnsi="Arial" w:cs="Arial"/>
                            <w:color w:val="000000"/>
                            <w:sz w:val="21"/>
                            <w:szCs w:val="21"/>
                            <w:lang w:eastAsia="ru-RU"/>
                          </w:rPr>
                          <w:t xml:space="preserve"> местных линий электропередачи и связи </w:t>
                        </w:r>
                      </w:p>
                    </w:tc>
                  </w:tr>
                  <w:tr w:rsidR="007664D0" w:rsidRPr="007664D0">
                    <w:trPr>
                      <w:tblCellSpacing w:w="0" w:type="dxa"/>
                    </w:trPr>
                    <w:tc>
                      <w:tcPr>
                        <w:tcW w:w="2000" w:type="pct"/>
                        <w:shd w:val="clear" w:color="auto" w:fill="EDF0F3"/>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Количество:</w:t>
                        </w:r>
                      </w:p>
                    </w:tc>
                    <w:tc>
                      <w:tcPr>
                        <w:tcW w:w="0" w:type="auto"/>
                        <w:shd w:val="clear" w:color="auto" w:fill="EDF0F3"/>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1 </w:t>
                        </w:r>
                        <w:proofErr w:type="spellStart"/>
                        <w:r w:rsidRPr="007664D0">
                          <w:rPr>
                            <w:rFonts w:ascii="Arial" w:eastAsia="Times New Roman" w:hAnsi="Arial" w:cs="Arial"/>
                            <w:color w:val="000000"/>
                            <w:sz w:val="21"/>
                            <w:szCs w:val="21"/>
                            <w:lang w:eastAsia="ru-RU"/>
                          </w:rPr>
                          <w:t>ед</w:t>
                        </w:r>
                        <w:proofErr w:type="spellEnd"/>
                      </w:p>
                    </w:tc>
                  </w:tr>
                  <w:tr w:rsidR="007664D0" w:rsidRPr="007664D0">
                    <w:trPr>
                      <w:tblCellSpacing w:w="0" w:type="dxa"/>
                    </w:trPr>
                    <w:tc>
                      <w:tcPr>
                        <w:tcW w:w="2000" w:type="pct"/>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Цена за единицу продукции:</w:t>
                        </w:r>
                      </w:p>
                    </w:tc>
                    <w:tc>
                      <w:tcPr>
                        <w:tcW w:w="0" w:type="auto"/>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b/>
                            <w:bCs/>
                            <w:color w:val="000000"/>
                            <w:sz w:val="21"/>
                            <w:szCs w:val="21"/>
                            <w:lang w:eastAsia="ru-RU"/>
                          </w:rPr>
                          <w:t>7 249 546,18 руб. (цена с НДС)</w:t>
                        </w:r>
                      </w:p>
                    </w:tc>
                  </w:tr>
                  <w:tr w:rsidR="007664D0" w:rsidRPr="007664D0">
                    <w:trPr>
                      <w:tblCellSpacing w:w="0" w:type="dxa"/>
                    </w:trPr>
                    <w:tc>
                      <w:tcPr>
                        <w:tcW w:w="2000" w:type="pct"/>
                        <w:shd w:val="clear" w:color="auto" w:fill="EDF0F3"/>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Общая стоимость закупки:</w:t>
                        </w:r>
                      </w:p>
                    </w:tc>
                    <w:tc>
                      <w:tcPr>
                        <w:tcW w:w="0" w:type="auto"/>
                        <w:shd w:val="clear" w:color="auto" w:fill="EDF0F3"/>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b/>
                            <w:bCs/>
                            <w:color w:val="000000"/>
                            <w:sz w:val="21"/>
                            <w:szCs w:val="21"/>
                            <w:lang w:eastAsia="ru-RU"/>
                          </w:rPr>
                          <w:t>7 249 546,18 руб. (цена с НДС)</w:t>
                        </w:r>
                      </w:p>
                    </w:tc>
                  </w:tr>
                  <w:tr w:rsidR="007664D0" w:rsidRPr="007664D0">
                    <w:trPr>
                      <w:tblCellSpacing w:w="0" w:type="dxa"/>
                    </w:trPr>
                    <w:tc>
                      <w:tcPr>
                        <w:tcW w:w="2000" w:type="pct"/>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При выборе победителя учитывается:</w:t>
                        </w:r>
                      </w:p>
                    </w:tc>
                    <w:tc>
                      <w:tcPr>
                        <w:tcW w:w="0" w:type="auto"/>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Цена с НДС (</w:t>
                        </w:r>
                        <w:hyperlink r:id="rId7" w:history="1">
                          <w:r w:rsidRPr="007664D0">
                            <w:rPr>
                              <w:rFonts w:ascii="Arial" w:eastAsia="Times New Roman" w:hAnsi="Arial" w:cs="Arial"/>
                              <w:color w:val="1367CF"/>
                              <w:sz w:val="21"/>
                              <w:szCs w:val="21"/>
                              <w:bdr w:val="none" w:sz="0" w:space="0" w:color="auto" w:frame="1"/>
                              <w:lang w:eastAsia="ru-RU"/>
                            </w:rPr>
                            <w:t>показывать обе цены</w:t>
                          </w:r>
                        </w:hyperlink>
                        <w:r w:rsidRPr="007664D0">
                          <w:rPr>
                            <w:rFonts w:ascii="Arial" w:eastAsia="Times New Roman" w:hAnsi="Arial" w:cs="Arial"/>
                            <w:color w:val="000000"/>
                            <w:sz w:val="21"/>
                            <w:szCs w:val="21"/>
                            <w:lang w:eastAsia="ru-RU"/>
                          </w:rPr>
                          <w:t>)</w:t>
                        </w:r>
                      </w:p>
                    </w:tc>
                  </w:tr>
                  <w:tr w:rsidR="007664D0" w:rsidRPr="007664D0">
                    <w:trPr>
                      <w:tblCellSpacing w:w="0" w:type="dxa"/>
                    </w:trPr>
                    <w:tc>
                      <w:tcPr>
                        <w:tcW w:w="2000" w:type="pct"/>
                        <w:shd w:val="clear" w:color="auto" w:fill="EDF0F3"/>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Дата публикации:</w:t>
                        </w:r>
                      </w:p>
                    </w:tc>
                    <w:tc>
                      <w:tcPr>
                        <w:tcW w:w="0" w:type="auto"/>
                        <w:shd w:val="clear" w:color="auto" w:fill="EDF0F3"/>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15.11.2016 14:40</w:t>
                        </w:r>
                      </w:p>
                    </w:tc>
                  </w:tr>
                  <w:tr w:rsidR="007664D0" w:rsidRPr="007664D0">
                    <w:trPr>
                      <w:tblCellSpacing w:w="0" w:type="dxa"/>
                    </w:trPr>
                    <w:tc>
                      <w:tcPr>
                        <w:tcW w:w="2000" w:type="pct"/>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Дата окончания подачи заявок:</w:t>
                        </w:r>
                      </w:p>
                    </w:tc>
                    <w:tc>
                      <w:tcPr>
                        <w:tcW w:w="0" w:type="auto"/>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28.11.2016 09:00</w:t>
                        </w:r>
                      </w:p>
                    </w:tc>
                  </w:tr>
                  <w:tr w:rsidR="007664D0" w:rsidRPr="007664D0">
                    <w:trPr>
                      <w:tblCellSpacing w:w="0" w:type="dxa"/>
                    </w:trPr>
                    <w:tc>
                      <w:tcPr>
                        <w:tcW w:w="2000" w:type="pct"/>
                        <w:shd w:val="clear" w:color="auto" w:fill="EDF0F3"/>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Дата последнего редактирования:</w:t>
                        </w:r>
                      </w:p>
                    </w:tc>
                    <w:tc>
                      <w:tcPr>
                        <w:tcW w:w="0" w:type="auto"/>
                        <w:shd w:val="clear" w:color="auto" w:fill="EDF0F3"/>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 xml:space="preserve">15.11.2016 14:40, </w:t>
                        </w:r>
                        <w:hyperlink r:id="rId8" w:tgtFrame="_blank" w:tooltip="Отправить личное сообщение" w:history="1">
                          <w:r w:rsidRPr="007664D0">
                            <w:rPr>
                              <w:rFonts w:ascii="Arial" w:eastAsia="Times New Roman" w:hAnsi="Arial" w:cs="Arial"/>
                              <w:color w:val="1367CF"/>
                              <w:sz w:val="21"/>
                              <w:szCs w:val="21"/>
                              <w:bdr w:val="none" w:sz="0" w:space="0" w:color="auto" w:frame="1"/>
                              <w:lang w:eastAsia="ru-RU"/>
                            </w:rPr>
                            <w:t>Сорокин Вячеслав Геннадьевич</w:t>
                          </w:r>
                        </w:hyperlink>
                      </w:p>
                    </w:tc>
                  </w:tr>
                  <w:tr w:rsidR="007664D0" w:rsidRPr="007664D0">
                    <w:trPr>
                      <w:tblCellSpacing w:w="0" w:type="dxa"/>
                    </w:trPr>
                    <w:tc>
                      <w:tcPr>
                        <w:tcW w:w="2000" w:type="pct"/>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Ответственное лицо:</w:t>
                        </w:r>
                      </w:p>
                    </w:tc>
                    <w:tc>
                      <w:tcPr>
                        <w:tcW w:w="0" w:type="auto"/>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hyperlink r:id="rId9" w:tgtFrame="_blank" w:tooltip="Отправить личное сообщение" w:history="1">
                          <w:r w:rsidRPr="007664D0">
                            <w:rPr>
                              <w:rFonts w:ascii="Arial" w:eastAsia="Times New Roman" w:hAnsi="Arial" w:cs="Arial"/>
                              <w:color w:val="1367CF"/>
                              <w:sz w:val="21"/>
                              <w:szCs w:val="21"/>
                              <w:bdr w:val="none" w:sz="0" w:space="0" w:color="auto" w:frame="1"/>
                              <w:lang w:eastAsia="ru-RU"/>
                            </w:rPr>
                            <w:t>Романова Елена Ивановна</w:t>
                          </w:r>
                        </w:hyperlink>
                      </w:p>
                    </w:tc>
                  </w:tr>
                  <w:tr w:rsidR="007664D0" w:rsidRPr="007664D0">
                    <w:trPr>
                      <w:tblCellSpacing w:w="0" w:type="dxa"/>
                    </w:trPr>
                    <w:tc>
                      <w:tcPr>
                        <w:tcW w:w="2000" w:type="pct"/>
                        <w:shd w:val="clear" w:color="auto" w:fill="EDF0F3"/>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Организатор:</w:t>
                        </w:r>
                      </w:p>
                    </w:tc>
                    <w:tc>
                      <w:tcPr>
                        <w:tcW w:w="0" w:type="auto"/>
                        <w:shd w:val="clear" w:color="auto" w:fill="EDF0F3"/>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hyperlink r:id="rId10" w:history="1">
                          <w:r w:rsidRPr="007664D0">
                            <w:rPr>
                              <w:rFonts w:ascii="Arial" w:eastAsia="Times New Roman" w:hAnsi="Arial" w:cs="Arial"/>
                              <w:color w:val="1367CF"/>
                              <w:sz w:val="21"/>
                              <w:szCs w:val="21"/>
                              <w:bdr w:val="none" w:sz="0" w:space="0" w:color="auto" w:frame="1"/>
                              <w:lang w:eastAsia="ru-RU"/>
                            </w:rPr>
                            <w:t>Филиал АО "</w:t>
                          </w:r>
                          <w:proofErr w:type="spellStart"/>
                          <w:r w:rsidRPr="007664D0">
                            <w:rPr>
                              <w:rFonts w:ascii="Arial" w:eastAsia="Times New Roman" w:hAnsi="Arial" w:cs="Arial"/>
                              <w:color w:val="1367CF"/>
                              <w:sz w:val="21"/>
                              <w:szCs w:val="21"/>
                              <w:bdr w:val="none" w:sz="0" w:space="0" w:color="auto" w:frame="1"/>
                              <w:lang w:eastAsia="ru-RU"/>
                            </w:rPr>
                            <w:t>Тюменьэнерго</w:t>
                          </w:r>
                          <w:proofErr w:type="spellEnd"/>
                          <w:r w:rsidRPr="007664D0">
                            <w:rPr>
                              <w:rFonts w:ascii="Arial" w:eastAsia="Times New Roman" w:hAnsi="Arial" w:cs="Arial"/>
                              <w:color w:val="1367CF"/>
                              <w:sz w:val="21"/>
                              <w:szCs w:val="21"/>
                              <w:bdr w:val="none" w:sz="0" w:space="0" w:color="auto" w:frame="1"/>
                              <w:lang w:eastAsia="ru-RU"/>
                            </w:rPr>
                            <w:t>" - "Тюменские распределительные сети"</w:t>
                          </w:r>
                        </w:hyperlink>
                      </w:p>
                    </w:tc>
                  </w:tr>
                  <w:tr w:rsidR="007664D0" w:rsidRPr="007664D0">
                    <w:trPr>
                      <w:tblCellSpacing w:w="0" w:type="dxa"/>
                    </w:trPr>
                    <w:tc>
                      <w:tcPr>
                        <w:tcW w:w="2000" w:type="pct"/>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Заказчик:</w:t>
                        </w:r>
                      </w:p>
                    </w:tc>
                    <w:tc>
                      <w:tcPr>
                        <w:tcW w:w="0" w:type="auto"/>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hyperlink r:id="rId11" w:history="1">
                          <w:r w:rsidRPr="007664D0">
                            <w:rPr>
                              <w:rFonts w:ascii="Arial" w:eastAsia="Times New Roman" w:hAnsi="Arial" w:cs="Arial"/>
                              <w:color w:val="1367CF"/>
                              <w:sz w:val="21"/>
                              <w:szCs w:val="21"/>
                              <w:bdr w:val="none" w:sz="0" w:space="0" w:color="auto" w:frame="1"/>
                              <w:lang w:eastAsia="ru-RU"/>
                            </w:rPr>
                            <w:t>АО "</w:t>
                          </w:r>
                          <w:proofErr w:type="spellStart"/>
                          <w:r w:rsidRPr="007664D0">
                            <w:rPr>
                              <w:rFonts w:ascii="Arial" w:eastAsia="Times New Roman" w:hAnsi="Arial" w:cs="Arial"/>
                              <w:color w:val="1367CF"/>
                              <w:sz w:val="21"/>
                              <w:szCs w:val="21"/>
                              <w:bdr w:val="none" w:sz="0" w:space="0" w:color="auto" w:frame="1"/>
                              <w:lang w:eastAsia="ru-RU"/>
                            </w:rPr>
                            <w:t>Тюменьэнерго</w:t>
                          </w:r>
                          <w:proofErr w:type="spellEnd"/>
                          <w:r w:rsidRPr="007664D0">
                            <w:rPr>
                              <w:rFonts w:ascii="Arial" w:eastAsia="Times New Roman" w:hAnsi="Arial" w:cs="Arial"/>
                              <w:color w:val="1367CF"/>
                              <w:sz w:val="21"/>
                              <w:szCs w:val="21"/>
                              <w:bdr w:val="none" w:sz="0" w:space="0" w:color="auto" w:frame="1"/>
                              <w:lang w:eastAsia="ru-RU"/>
                            </w:rPr>
                            <w:t>"</w:t>
                          </w:r>
                        </w:hyperlink>
                      </w:p>
                    </w:tc>
                  </w:tr>
                  <w:tr w:rsidR="007664D0" w:rsidRPr="007664D0">
                    <w:trPr>
                      <w:tblCellSpacing w:w="0" w:type="dxa"/>
                    </w:trPr>
                    <w:tc>
                      <w:tcPr>
                        <w:tcW w:w="2000" w:type="pct"/>
                        <w:shd w:val="clear" w:color="auto" w:fill="EDF0F3"/>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Почтовый адрес заказчика:</w:t>
                        </w:r>
                      </w:p>
                    </w:tc>
                    <w:tc>
                      <w:tcPr>
                        <w:tcW w:w="0" w:type="auto"/>
                        <w:shd w:val="clear" w:color="auto" w:fill="EDF0F3"/>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7664D0" w:rsidRPr="007664D0">
                    <w:trPr>
                      <w:tblCellSpacing w:w="0" w:type="dxa"/>
                    </w:trPr>
                    <w:tc>
                      <w:tcPr>
                        <w:tcW w:w="2000" w:type="pct"/>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Место нахождения заказчика:</w:t>
                        </w:r>
                      </w:p>
                    </w:tc>
                    <w:tc>
                      <w:tcPr>
                        <w:tcW w:w="0" w:type="auto"/>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7664D0" w:rsidRPr="007664D0">
                    <w:trPr>
                      <w:tblCellSpacing w:w="0" w:type="dxa"/>
                    </w:trPr>
                    <w:tc>
                      <w:tcPr>
                        <w:tcW w:w="2000" w:type="pct"/>
                        <w:shd w:val="clear" w:color="auto" w:fill="EDF0F3"/>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Контактный адрес e-</w:t>
                        </w:r>
                        <w:proofErr w:type="spellStart"/>
                        <w:r w:rsidRPr="007664D0">
                          <w:rPr>
                            <w:rFonts w:ascii="Arial" w:eastAsia="Times New Roman" w:hAnsi="Arial" w:cs="Arial"/>
                            <w:color w:val="000000"/>
                            <w:sz w:val="21"/>
                            <w:szCs w:val="21"/>
                            <w:lang w:eastAsia="ru-RU"/>
                          </w:rPr>
                          <w:t>mail</w:t>
                        </w:r>
                        <w:proofErr w:type="spellEnd"/>
                        <w:r w:rsidRPr="007664D0">
                          <w:rPr>
                            <w:rFonts w:ascii="Arial" w:eastAsia="Times New Roman" w:hAnsi="Arial" w:cs="Arial"/>
                            <w:color w:val="000000"/>
                            <w:sz w:val="21"/>
                            <w:szCs w:val="21"/>
                            <w:lang w:eastAsia="ru-RU"/>
                          </w:rPr>
                          <w:t>:</w:t>
                        </w:r>
                      </w:p>
                    </w:tc>
                    <w:tc>
                      <w:tcPr>
                        <w:tcW w:w="0" w:type="auto"/>
                        <w:shd w:val="clear" w:color="auto" w:fill="EDF0F3"/>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hyperlink r:id="rId12" w:history="1">
                          <w:r w:rsidRPr="007664D0">
                            <w:rPr>
                              <w:rFonts w:ascii="Arial" w:eastAsia="Times New Roman" w:hAnsi="Arial" w:cs="Arial"/>
                              <w:color w:val="1367CF"/>
                              <w:sz w:val="21"/>
                              <w:szCs w:val="21"/>
                              <w:bdr w:val="none" w:sz="0" w:space="0" w:color="auto" w:frame="1"/>
                              <w:lang w:eastAsia="ru-RU"/>
                            </w:rPr>
                            <w:t>romanova-ei@tumes.te.ru</w:t>
                          </w:r>
                        </w:hyperlink>
                      </w:p>
                    </w:tc>
                  </w:tr>
                  <w:tr w:rsidR="007664D0" w:rsidRPr="007664D0">
                    <w:trPr>
                      <w:tblCellSpacing w:w="0" w:type="dxa"/>
                    </w:trPr>
                    <w:tc>
                      <w:tcPr>
                        <w:tcW w:w="2000" w:type="pct"/>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+7 (3452) 59-64-61</w:t>
                        </w:r>
                      </w:p>
                    </w:tc>
                  </w:tr>
                  <w:tr w:rsidR="007664D0" w:rsidRPr="007664D0">
                    <w:trPr>
                      <w:tblCellSpacing w:w="0" w:type="dxa"/>
                    </w:trPr>
                    <w:tc>
                      <w:tcPr>
                        <w:tcW w:w="2000" w:type="pct"/>
                        <w:shd w:val="clear" w:color="auto" w:fill="EDF0F3"/>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Программа закупок:</w:t>
                        </w:r>
                      </w:p>
                    </w:tc>
                    <w:tc>
                      <w:tcPr>
                        <w:tcW w:w="0" w:type="auto"/>
                        <w:shd w:val="clear" w:color="auto" w:fill="EDF0F3"/>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hyperlink r:id="rId13" w:history="1">
                          <w:r w:rsidRPr="007664D0">
                            <w:rPr>
                              <w:rFonts w:ascii="Arial" w:eastAsia="Times New Roman" w:hAnsi="Arial" w:cs="Arial"/>
                              <w:color w:val="1367CF"/>
                              <w:sz w:val="21"/>
                              <w:szCs w:val="21"/>
                              <w:bdr w:val="none" w:sz="0" w:space="0" w:color="auto" w:frame="1"/>
                              <w:lang w:eastAsia="ru-RU"/>
                            </w:rPr>
                            <w:t>Строка № 1162 плана закупок на 2016 год</w:t>
                          </w:r>
                        </w:hyperlink>
                      </w:p>
                    </w:tc>
                  </w:tr>
                </w:tbl>
                <w:p w:rsidR="007664D0" w:rsidRPr="007664D0" w:rsidRDefault="007664D0" w:rsidP="007664D0">
                  <w:pPr>
                    <w:spacing w:after="0" w:line="343" w:lineRule="atLeast"/>
                    <w:rPr>
                      <w:rFonts w:ascii="Arial" w:eastAsia="Times New Roman" w:hAnsi="Arial" w:cs="Arial"/>
                      <w:color w:val="000000"/>
                      <w:sz w:val="21"/>
                      <w:szCs w:val="21"/>
                      <w:lang w:eastAsia="ru-RU"/>
                    </w:rPr>
                  </w:pPr>
                </w:p>
              </w:tc>
            </w:tr>
            <w:tr w:rsidR="007664D0" w:rsidRPr="007664D0">
              <w:trPr>
                <w:tblCellSpacing w:w="7" w:type="dxa"/>
              </w:trPr>
              <w:tc>
                <w:tcPr>
                  <w:tcW w:w="0" w:type="auto"/>
                  <w:shd w:val="clear" w:color="auto" w:fill="C7CCD3"/>
                  <w:tcMar>
                    <w:top w:w="75" w:type="dxa"/>
                    <w:left w:w="75" w:type="dxa"/>
                    <w:bottom w:w="75" w:type="dxa"/>
                    <w:right w:w="75" w:type="dxa"/>
                  </w:tcMar>
                  <w:hideMark/>
                </w:tcPr>
                <w:p w:rsidR="007664D0" w:rsidRPr="007664D0" w:rsidRDefault="007664D0" w:rsidP="007664D0">
                  <w:pPr>
                    <w:spacing w:after="0" w:line="288" w:lineRule="auto"/>
                    <w:rPr>
                      <w:rFonts w:ascii="Arial" w:eastAsia="Times New Roman" w:hAnsi="Arial" w:cs="Arial"/>
                      <w:color w:val="333333"/>
                      <w:sz w:val="21"/>
                      <w:szCs w:val="21"/>
                      <w:lang w:eastAsia="ru-RU"/>
                    </w:rPr>
                  </w:pPr>
                  <w:r w:rsidRPr="007664D0">
                    <w:rPr>
                      <w:rFonts w:ascii="Arial" w:eastAsia="Times New Roman" w:hAnsi="Arial" w:cs="Arial"/>
                      <w:color w:val="333333"/>
                      <w:sz w:val="21"/>
                      <w:szCs w:val="21"/>
                      <w:lang w:eastAsia="ru-RU"/>
                    </w:rPr>
                    <w:t>Дополнительная информация</w:t>
                  </w:r>
                </w:p>
              </w:tc>
            </w:tr>
            <w:tr w:rsidR="007664D0" w:rsidRPr="007664D0">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7664D0" w:rsidRPr="007664D0">
                    <w:trPr>
                      <w:tblCellSpacing w:w="0" w:type="dxa"/>
                    </w:trPr>
                    <w:tc>
                      <w:tcPr>
                        <w:tcW w:w="2000" w:type="pct"/>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Двухэтапная процедура закупки</w:t>
                        </w:r>
                        <w:r w:rsidRPr="007664D0">
                          <w:rPr>
                            <w:rFonts w:ascii="Arial" w:eastAsia="Times New Roman" w:hAnsi="Arial" w:cs="Arial"/>
                            <w:noProof/>
                            <w:color w:val="000000"/>
                            <w:sz w:val="21"/>
                            <w:szCs w:val="21"/>
                            <w:lang w:eastAsia="ru-RU"/>
                          </w:rPr>
                          <w:drawing>
                            <wp:inline distT="0" distB="0" distL="0" distR="0" wp14:anchorId="14E248B7" wp14:editId="0D98E0A6">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664D0" w:rsidRPr="007664D0" w:rsidRDefault="007664D0" w:rsidP="007664D0">
                        <w:pPr>
                          <w:spacing w:after="0" w:line="343" w:lineRule="atLeast"/>
                          <w:rPr>
                            <w:rFonts w:ascii="Arial" w:eastAsia="Times New Roman" w:hAnsi="Arial" w:cs="Arial"/>
                            <w:vanish/>
                            <w:color w:val="000000"/>
                            <w:sz w:val="21"/>
                            <w:szCs w:val="21"/>
                            <w:lang w:eastAsia="ru-RU"/>
                          </w:rPr>
                        </w:pPr>
                        <w:r w:rsidRPr="007664D0">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w:t>
                        </w:r>
                      </w:p>
                    </w:tc>
                    <w:tc>
                      <w:tcPr>
                        <w:tcW w:w="0" w:type="auto"/>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Нет</w:t>
                        </w:r>
                      </w:p>
                    </w:tc>
                  </w:tr>
                  <w:tr w:rsidR="007664D0" w:rsidRPr="007664D0">
                    <w:trPr>
                      <w:tblCellSpacing w:w="0" w:type="dxa"/>
                    </w:trPr>
                    <w:tc>
                      <w:tcPr>
                        <w:tcW w:w="2000" w:type="pct"/>
                        <w:shd w:val="clear" w:color="auto" w:fill="EDF0F3"/>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Нет</w:t>
                        </w:r>
                      </w:p>
                    </w:tc>
                  </w:tr>
                  <w:tr w:rsidR="007664D0" w:rsidRPr="007664D0">
                    <w:trPr>
                      <w:tblCellSpacing w:w="0" w:type="dxa"/>
                    </w:trPr>
                    <w:tc>
                      <w:tcPr>
                        <w:tcW w:w="2000" w:type="pct"/>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Альтернативные заявки</w:t>
                        </w:r>
                        <w:r w:rsidRPr="007664D0">
                          <w:rPr>
                            <w:rFonts w:ascii="Arial" w:eastAsia="Times New Roman" w:hAnsi="Arial" w:cs="Arial"/>
                            <w:noProof/>
                            <w:color w:val="000000"/>
                            <w:sz w:val="21"/>
                            <w:szCs w:val="21"/>
                            <w:lang w:eastAsia="ru-RU"/>
                          </w:rPr>
                          <w:drawing>
                            <wp:inline distT="0" distB="0" distL="0" distR="0" wp14:anchorId="480C50A6" wp14:editId="1F2DF246">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664D0" w:rsidRPr="007664D0" w:rsidRDefault="007664D0" w:rsidP="007664D0">
                        <w:pPr>
                          <w:spacing w:after="0" w:line="343" w:lineRule="atLeast"/>
                          <w:rPr>
                            <w:rFonts w:ascii="Arial" w:eastAsia="Times New Roman" w:hAnsi="Arial" w:cs="Arial"/>
                            <w:vanish/>
                            <w:color w:val="000000"/>
                            <w:sz w:val="21"/>
                            <w:szCs w:val="21"/>
                            <w:lang w:eastAsia="ru-RU"/>
                          </w:rPr>
                        </w:pPr>
                        <w:r w:rsidRPr="007664D0">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w:t>
                        </w:r>
                      </w:p>
                    </w:tc>
                    <w:tc>
                      <w:tcPr>
                        <w:tcW w:w="0" w:type="auto"/>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Нет</w:t>
                        </w:r>
                      </w:p>
                    </w:tc>
                  </w:tr>
                  <w:tr w:rsidR="007664D0" w:rsidRPr="007664D0">
                    <w:trPr>
                      <w:tblCellSpacing w:w="0" w:type="dxa"/>
                    </w:trPr>
                    <w:tc>
                      <w:tcPr>
                        <w:tcW w:w="2000" w:type="pct"/>
                        <w:shd w:val="clear" w:color="auto" w:fill="EDF0F3"/>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7664D0">
                          <w:rPr>
                            <w:rFonts w:ascii="Arial" w:eastAsia="Times New Roman" w:hAnsi="Arial" w:cs="Arial"/>
                            <w:noProof/>
                            <w:color w:val="000000"/>
                            <w:sz w:val="21"/>
                            <w:szCs w:val="21"/>
                            <w:lang w:eastAsia="ru-RU"/>
                          </w:rPr>
                          <w:drawing>
                            <wp:inline distT="0" distB="0" distL="0" distR="0" wp14:anchorId="1B7ED02E" wp14:editId="0FA287D9">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664D0" w:rsidRPr="007664D0" w:rsidRDefault="007664D0" w:rsidP="007664D0">
                        <w:pPr>
                          <w:spacing w:after="0" w:line="343" w:lineRule="atLeast"/>
                          <w:rPr>
                            <w:rFonts w:ascii="Arial" w:eastAsia="Times New Roman" w:hAnsi="Arial" w:cs="Arial"/>
                            <w:vanish/>
                            <w:color w:val="000000"/>
                            <w:sz w:val="21"/>
                            <w:szCs w:val="21"/>
                            <w:lang w:eastAsia="ru-RU"/>
                          </w:rPr>
                        </w:pPr>
                        <w:r w:rsidRPr="007664D0">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w:t>
                        </w:r>
                      </w:p>
                    </w:tc>
                    <w:tc>
                      <w:tcPr>
                        <w:tcW w:w="0" w:type="auto"/>
                        <w:shd w:val="clear" w:color="auto" w:fill="EDF0F3"/>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Да</w:t>
                        </w:r>
                      </w:p>
                    </w:tc>
                  </w:tr>
                  <w:tr w:rsidR="007664D0" w:rsidRPr="007664D0">
                    <w:trPr>
                      <w:tblCellSpacing w:w="0" w:type="dxa"/>
                    </w:trPr>
                    <w:tc>
                      <w:tcPr>
                        <w:tcW w:w="2000" w:type="pct"/>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proofErr w:type="spellStart"/>
                        <w:r w:rsidRPr="007664D0">
                          <w:rPr>
                            <w:rFonts w:ascii="Arial" w:eastAsia="Times New Roman" w:hAnsi="Arial" w:cs="Arial"/>
                            <w:color w:val="000000"/>
                            <w:sz w:val="21"/>
                            <w:szCs w:val="21"/>
                            <w:lang w:eastAsia="ru-RU"/>
                          </w:rPr>
                          <w:t>Подгрузка</w:t>
                        </w:r>
                        <w:proofErr w:type="spellEnd"/>
                        <w:r w:rsidRPr="007664D0">
                          <w:rPr>
                            <w:rFonts w:ascii="Arial" w:eastAsia="Times New Roman" w:hAnsi="Arial" w:cs="Arial"/>
                            <w:color w:val="000000"/>
                            <w:sz w:val="21"/>
                            <w:szCs w:val="21"/>
                            <w:lang w:eastAsia="ru-RU"/>
                          </w:rPr>
                          <w:t xml:space="preserve"> документации к заявке обязательна</w:t>
                        </w:r>
                        <w:r w:rsidRPr="007664D0">
                          <w:rPr>
                            <w:rFonts w:ascii="Arial" w:eastAsia="Times New Roman" w:hAnsi="Arial" w:cs="Arial"/>
                            <w:noProof/>
                            <w:color w:val="000000"/>
                            <w:sz w:val="21"/>
                            <w:szCs w:val="21"/>
                            <w:lang w:eastAsia="ru-RU"/>
                          </w:rPr>
                          <w:drawing>
                            <wp:inline distT="0" distB="0" distL="0" distR="0" wp14:anchorId="6B0524AA" wp14:editId="494DD5EB">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664D0" w:rsidRPr="007664D0" w:rsidRDefault="007664D0" w:rsidP="007664D0">
                        <w:pPr>
                          <w:spacing w:after="0" w:line="343" w:lineRule="atLeast"/>
                          <w:rPr>
                            <w:rFonts w:ascii="Arial" w:eastAsia="Times New Roman" w:hAnsi="Arial" w:cs="Arial"/>
                            <w:vanish/>
                            <w:color w:val="000000"/>
                            <w:sz w:val="21"/>
                            <w:szCs w:val="21"/>
                            <w:lang w:eastAsia="ru-RU"/>
                          </w:rPr>
                        </w:pPr>
                        <w:r w:rsidRPr="007664D0">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w:t>
                        </w:r>
                      </w:p>
                    </w:tc>
                    <w:tc>
                      <w:tcPr>
                        <w:tcW w:w="0" w:type="auto"/>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Да</w:t>
                        </w:r>
                      </w:p>
                    </w:tc>
                  </w:tr>
                  <w:tr w:rsidR="007664D0" w:rsidRPr="007664D0">
                    <w:trPr>
                      <w:tblCellSpacing w:w="0" w:type="dxa"/>
                    </w:trPr>
                    <w:tc>
                      <w:tcPr>
                        <w:tcW w:w="2000" w:type="pct"/>
                        <w:shd w:val="clear" w:color="auto" w:fill="EDF0F3"/>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7664D0">
                          <w:rPr>
                            <w:rFonts w:ascii="Arial" w:eastAsia="Times New Roman" w:hAnsi="Arial" w:cs="Arial"/>
                            <w:noProof/>
                            <w:color w:val="000000"/>
                            <w:sz w:val="21"/>
                            <w:szCs w:val="21"/>
                            <w:lang w:eastAsia="ru-RU"/>
                          </w:rPr>
                          <w:drawing>
                            <wp:inline distT="0" distB="0" distL="0" distR="0" wp14:anchorId="3F5C7130" wp14:editId="104469AD">
                              <wp:extent cx="142875" cy="142875"/>
                              <wp:effectExtent l="0" t="0" r="9525" b="9525"/>
                              <wp:docPr id="5" name="Рисунок 5"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664D0" w:rsidRPr="007664D0" w:rsidRDefault="007664D0" w:rsidP="007664D0">
                        <w:pPr>
                          <w:spacing w:after="0" w:line="343" w:lineRule="atLeast"/>
                          <w:rPr>
                            <w:rFonts w:ascii="Arial" w:eastAsia="Times New Roman" w:hAnsi="Arial" w:cs="Arial"/>
                            <w:vanish/>
                            <w:color w:val="000000"/>
                            <w:sz w:val="21"/>
                            <w:szCs w:val="21"/>
                            <w:lang w:eastAsia="ru-RU"/>
                          </w:rPr>
                        </w:pPr>
                        <w:r w:rsidRPr="007664D0">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w:t>
                        </w:r>
                      </w:p>
                    </w:tc>
                    <w:tc>
                      <w:tcPr>
                        <w:tcW w:w="0" w:type="auto"/>
                        <w:shd w:val="clear" w:color="auto" w:fill="EDF0F3"/>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Да</w:t>
                        </w:r>
                      </w:p>
                    </w:tc>
                  </w:tr>
                  <w:tr w:rsidR="007664D0" w:rsidRPr="007664D0">
                    <w:trPr>
                      <w:tblCellSpacing w:w="0" w:type="dxa"/>
                    </w:trPr>
                    <w:tc>
                      <w:tcPr>
                        <w:tcW w:w="2000" w:type="pct"/>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Возможно участие только субъектов малого и среднего предпринимательства</w:t>
                        </w:r>
                        <w:r w:rsidRPr="007664D0">
                          <w:rPr>
                            <w:rFonts w:ascii="Arial" w:eastAsia="Times New Roman" w:hAnsi="Arial" w:cs="Arial"/>
                            <w:noProof/>
                            <w:color w:val="000000"/>
                            <w:sz w:val="21"/>
                            <w:szCs w:val="21"/>
                            <w:lang w:eastAsia="ru-RU"/>
                          </w:rPr>
                          <w:drawing>
                            <wp:inline distT="0" distB="0" distL="0" distR="0" wp14:anchorId="586F19C6" wp14:editId="377C3465">
                              <wp:extent cx="142875" cy="142875"/>
                              <wp:effectExtent l="0" t="0" r="9525" b="9525"/>
                              <wp:docPr id="6" name="Рисунок 6"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b2b-mrsk.ru/images/ico/system-question-alt-0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7664D0" w:rsidRPr="007664D0" w:rsidRDefault="007664D0" w:rsidP="007664D0">
                        <w:pPr>
                          <w:spacing w:after="0" w:line="343" w:lineRule="atLeast"/>
                          <w:rPr>
                            <w:rFonts w:ascii="Arial" w:eastAsia="Times New Roman" w:hAnsi="Arial" w:cs="Arial"/>
                            <w:vanish/>
                            <w:color w:val="000000"/>
                            <w:sz w:val="21"/>
                            <w:szCs w:val="21"/>
                            <w:lang w:eastAsia="ru-RU"/>
                          </w:rPr>
                        </w:pPr>
                        <w:r w:rsidRPr="007664D0">
                          <w:rPr>
                            <w:rFonts w:ascii="Arial" w:eastAsia="Times New Roman" w:hAnsi="Arial" w:cs="Arial"/>
                            <w:vanish/>
                            <w:color w:val="000000"/>
                            <w:sz w:val="21"/>
                            <w:szCs w:val="21"/>
                            <w:lang w:eastAsia="ru-RU"/>
                          </w:rPr>
                          <w:t xml:space="preserve">Для участия в закупках, организованных на B2B-Center для субъектов малого и среднего предпринимательства, вам необходимо подтвердить свой статус МСП в системе. </w:t>
                        </w:r>
                        <w:hyperlink r:id="rId15" w:history="1">
                          <w:r w:rsidRPr="007664D0">
                            <w:rPr>
                              <w:rFonts w:ascii="Arial" w:eastAsia="Times New Roman" w:hAnsi="Arial" w:cs="Arial"/>
                              <w:vanish/>
                              <w:color w:val="1367CF"/>
                              <w:sz w:val="21"/>
                              <w:szCs w:val="21"/>
                              <w:bdr w:val="none" w:sz="0" w:space="0" w:color="auto" w:frame="1"/>
                              <w:lang w:eastAsia="ru-RU"/>
                            </w:rPr>
                            <w:t>Пройти аккредитацию</w:t>
                          </w:r>
                        </w:hyperlink>
                      </w:p>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w:t>
                        </w:r>
                      </w:p>
                    </w:tc>
                    <w:tc>
                      <w:tcPr>
                        <w:tcW w:w="0" w:type="auto"/>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Да</w:t>
                        </w:r>
                      </w:p>
                    </w:tc>
                  </w:tr>
                  <w:tr w:rsidR="007664D0" w:rsidRPr="007664D0">
                    <w:trPr>
                      <w:tblCellSpacing w:w="0" w:type="dxa"/>
                    </w:trPr>
                    <w:tc>
                      <w:tcPr>
                        <w:tcW w:w="2000" w:type="pct"/>
                        <w:shd w:val="clear" w:color="auto" w:fill="EDF0F3"/>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Закупочная документация:</w:t>
                        </w:r>
                      </w:p>
                    </w:tc>
                    <w:tc>
                      <w:tcPr>
                        <w:tcW w:w="0" w:type="auto"/>
                        <w:shd w:val="clear" w:color="auto" w:fill="EDF0F3"/>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hyperlink r:id="rId16" w:tgtFrame="_blank" w:history="1">
                          <w:r w:rsidRPr="007664D0">
                            <w:rPr>
                              <w:rFonts w:ascii="Arial" w:eastAsia="Times New Roman" w:hAnsi="Arial" w:cs="Arial"/>
                              <w:color w:val="1367CF"/>
                              <w:sz w:val="21"/>
                              <w:szCs w:val="21"/>
                              <w:bdr w:val="none" w:sz="0" w:space="0" w:color="auto" w:frame="1"/>
                              <w:lang w:eastAsia="ru-RU"/>
                            </w:rPr>
                            <w:t xml:space="preserve">Скачать файл </w:t>
                          </w:r>
                          <w:r w:rsidRPr="007664D0">
                            <w:rPr>
                              <w:rFonts w:ascii="Arial" w:eastAsia="Times New Roman" w:hAnsi="Arial" w:cs="Arial"/>
                              <w:b/>
                              <w:bCs/>
                              <w:color w:val="1367CF"/>
                              <w:sz w:val="21"/>
                              <w:szCs w:val="21"/>
                              <w:bdr w:val="none" w:sz="0" w:space="0" w:color="auto" w:frame="1"/>
                              <w:lang w:eastAsia="ru-RU"/>
                            </w:rPr>
                            <w:t>ЗД.zip</w:t>
                          </w:r>
                        </w:hyperlink>
                        <w:r w:rsidRPr="007664D0">
                          <w:rPr>
                            <w:rFonts w:ascii="Arial" w:eastAsia="Times New Roman" w:hAnsi="Arial" w:cs="Arial"/>
                            <w:color w:val="000000"/>
                            <w:sz w:val="21"/>
                            <w:szCs w:val="21"/>
                            <w:lang w:eastAsia="ru-RU"/>
                          </w:rPr>
                          <w:t> (21.0 МБ)</w:t>
                        </w:r>
                      </w:p>
                      <w:p w:rsidR="007664D0" w:rsidRPr="007664D0" w:rsidRDefault="007664D0" w:rsidP="007664D0">
                        <w:pPr>
                          <w:spacing w:after="0" w:line="343" w:lineRule="atLeast"/>
                          <w:rPr>
                            <w:rFonts w:ascii="Arial" w:eastAsia="Times New Roman" w:hAnsi="Arial" w:cs="Arial"/>
                            <w:color w:val="000000"/>
                            <w:sz w:val="21"/>
                            <w:szCs w:val="21"/>
                            <w:lang w:eastAsia="ru-RU"/>
                          </w:rPr>
                        </w:pPr>
                        <w:hyperlink r:id="rId17" w:history="1">
                          <w:r w:rsidRPr="007664D0">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7664D0" w:rsidRPr="007664D0" w:rsidRDefault="007664D0" w:rsidP="007664D0">
                        <w:pPr>
                          <w:spacing w:after="0" w:line="343" w:lineRule="atLeast"/>
                          <w:rPr>
                            <w:rFonts w:ascii="Arial" w:eastAsia="Times New Roman" w:hAnsi="Arial" w:cs="Arial"/>
                            <w:color w:val="000000"/>
                            <w:sz w:val="21"/>
                            <w:szCs w:val="21"/>
                            <w:lang w:eastAsia="ru-RU"/>
                          </w:rPr>
                        </w:pPr>
                        <w:hyperlink r:id="rId18" w:tgtFrame="signature" w:history="1">
                          <w:r w:rsidRPr="007664D0">
                            <w:rPr>
                              <w:rFonts w:ascii="Arial" w:eastAsia="Times New Roman" w:hAnsi="Arial" w:cs="Arial"/>
                              <w:color w:val="1367CF"/>
                              <w:sz w:val="21"/>
                              <w:szCs w:val="21"/>
                              <w:bdr w:val="none" w:sz="0" w:space="0" w:color="auto" w:frame="1"/>
                              <w:lang w:eastAsia="ru-RU"/>
                            </w:rPr>
                            <w:t>Подписано ЭП</w:t>
                          </w:r>
                        </w:hyperlink>
                      </w:p>
                    </w:tc>
                  </w:tr>
                  <w:tr w:rsidR="007664D0" w:rsidRPr="007664D0">
                    <w:trPr>
                      <w:tblCellSpacing w:w="0" w:type="dxa"/>
                    </w:trPr>
                    <w:tc>
                      <w:tcPr>
                        <w:tcW w:w="2000" w:type="pct"/>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Условия оплаты:</w:t>
                        </w:r>
                      </w:p>
                    </w:tc>
                    <w:tc>
                      <w:tcPr>
                        <w:tcW w:w="0" w:type="auto"/>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 xml:space="preserve">В соответствии с условиями Проекта договора (Приложение №2 к Закупочной документации). </w:t>
                        </w:r>
                        <w:r w:rsidRPr="007664D0">
                          <w:rPr>
                            <w:rFonts w:ascii="Arial" w:eastAsia="Times New Roman" w:hAnsi="Arial" w:cs="Arial"/>
                            <w:color w:val="000000"/>
                            <w:sz w:val="21"/>
                            <w:szCs w:val="21"/>
                            <w:lang w:eastAsia="ru-RU"/>
                          </w:rPr>
                          <w:br/>
                          <w:t>Аванс не предусмотрен.</w:t>
                        </w:r>
                      </w:p>
                    </w:tc>
                  </w:tr>
                  <w:tr w:rsidR="007664D0" w:rsidRPr="007664D0">
                    <w:trPr>
                      <w:tblCellSpacing w:w="0" w:type="dxa"/>
                    </w:trPr>
                    <w:tc>
                      <w:tcPr>
                        <w:tcW w:w="2000" w:type="pct"/>
                        <w:shd w:val="clear" w:color="auto" w:fill="EDF0F3"/>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Условия поставки:</w:t>
                        </w:r>
                      </w:p>
                    </w:tc>
                    <w:tc>
                      <w:tcPr>
                        <w:tcW w:w="0" w:type="auto"/>
                        <w:shd w:val="clear" w:color="auto" w:fill="EDF0F3"/>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В соответствии с условиями Технического задания (Приложение №1 к Закупочной документации).</w:t>
                        </w:r>
                      </w:p>
                    </w:tc>
                  </w:tr>
                  <w:tr w:rsidR="007664D0" w:rsidRPr="007664D0">
                    <w:trPr>
                      <w:tblCellSpacing w:w="0" w:type="dxa"/>
                    </w:trPr>
                    <w:tc>
                      <w:tcPr>
                        <w:tcW w:w="2000" w:type="pct"/>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Место рассмотрения заявок:</w:t>
                        </w:r>
                      </w:p>
                    </w:tc>
                    <w:tc>
                      <w:tcPr>
                        <w:tcW w:w="0" w:type="auto"/>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 xml:space="preserve">г. Тюмень, ул. </w:t>
                        </w:r>
                        <w:proofErr w:type="spellStart"/>
                        <w:r w:rsidRPr="007664D0">
                          <w:rPr>
                            <w:rFonts w:ascii="Arial" w:eastAsia="Times New Roman" w:hAnsi="Arial" w:cs="Arial"/>
                            <w:color w:val="000000"/>
                            <w:sz w:val="21"/>
                            <w:szCs w:val="21"/>
                            <w:lang w:eastAsia="ru-RU"/>
                          </w:rPr>
                          <w:t>Даудельная</w:t>
                        </w:r>
                        <w:proofErr w:type="spellEnd"/>
                        <w:r w:rsidRPr="007664D0">
                          <w:rPr>
                            <w:rFonts w:ascii="Arial" w:eastAsia="Times New Roman" w:hAnsi="Arial" w:cs="Arial"/>
                            <w:color w:val="000000"/>
                            <w:sz w:val="21"/>
                            <w:szCs w:val="21"/>
                            <w:lang w:eastAsia="ru-RU"/>
                          </w:rPr>
                          <w:t>, 44, каб.212</w:t>
                        </w:r>
                      </w:p>
                    </w:tc>
                  </w:tr>
                  <w:tr w:rsidR="007664D0" w:rsidRPr="007664D0">
                    <w:trPr>
                      <w:tblCellSpacing w:w="0" w:type="dxa"/>
                    </w:trPr>
                    <w:tc>
                      <w:tcPr>
                        <w:tcW w:w="2000" w:type="pct"/>
                        <w:shd w:val="clear" w:color="auto" w:fill="EDF0F3"/>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Дата и время рассмотрения заявок:</w:t>
                        </w:r>
                      </w:p>
                    </w:tc>
                    <w:tc>
                      <w:tcPr>
                        <w:tcW w:w="0" w:type="auto"/>
                        <w:shd w:val="clear" w:color="auto" w:fill="EDF0F3"/>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29.11.2016 15:00</w:t>
                        </w:r>
                      </w:p>
                    </w:tc>
                  </w:tr>
                  <w:tr w:rsidR="007664D0" w:rsidRPr="007664D0">
                    <w:trPr>
                      <w:tblCellSpacing w:w="0" w:type="dxa"/>
                    </w:trPr>
                    <w:tc>
                      <w:tcPr>
                        <w:tcW w:w="2000" w:type="pct"/>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Дата и время подведения итогов:</w:t>
                        </w:r>
                      </w:p>
                    </w:tc>
                    <w:tc>
                      <w:tcPr>
                        <w:tcW w:w="0" w:type="auto"/>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29.11.2016 15:00</w:t>
                        </w:r>
                      </w:p>
                    </w:tc>
                  </w:tr>
                  <w:tr w:rsidR="007664D0" w:rsidRPr="007664D0">
                    <w:trPr>
                      <w:tblCellSpacing w:w="0" w:type="dxa"/>
                    </w:trPr>
                    <w:tc>
                      <w:tcPr>
                        <w:tcW w:w="2000" w:type="pct"/>
                        <w:shd w:val="clear" w:color="auto" w:fill="EDF0F3"/>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EDF0F3"/>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hyperlink w:history="1">
                          <w:r w:rsidRPr="007664D0">
                            <w:rPr>
                              <w:rFonts w:ascii="Arial" w:eastAsia="Times New Roman" w:hAnsi="Arial" w:cs="Arial"/>
                              <w:color w:val="1367CF"/>
                              <w:sz w:val="21"/>
                              <w:szCs w:val="21"/>
                              <w:bdr w:val="none" w:sz="0" w:space="0" w:color="auto" w:frame="1"/>
                              <w:lang w:eastAsia="ru-RU"/>
                            </w:rPr>
                            <w:t>Россия, 627144, Тюменская область, г. Заводоуковск, ул. Энергетиков, 8</w:t>
                          </w:r>
                        </w:hyperlink>
                        <w:r w:rsidRPr="007664D0">
                          <w:rPr>
                            <w:rFonts w:ascii="Arial" w:eastAsia="Times New Roman" w:hAnsi="Arial" w:cs="Arial"/>
                            <w:color w:val="000000"/>
                            <w:sz w:val="21"/>
                            <w:szCs w:val="21"/>
                            <w:lang w:eastAsia="ru-RU"/>
                          </w:rPr>
                          <w:t xml:space="preserve"> </w:t>
                        </w:r>
                        <w:r w:rsidRPr="007664D0">
                          <w:rPr>
                            <w:rFonts w:ascii="Arial" w:eastAsia="Times New Roman" w:hAnsi="Arial" w:cs="Arial"/>
                            <w:color w:val="000000"/>
                            <w:sz w:val="21"/>
                            <w:szCs w:val="21"/>
                            <w:lang w:eastAsia="ru-RU"/>
                          </w:rPr>
                          <w:pict/>
                        </w:r>
                      </w:p>
                    </w:tc>
                  </w:tr>
                  <w:tr w:rsidR="007664D0" w:rsidRPr="007664D0">
                    <w:trPr>
                      <w:tblCellSpacing w:w="0" w:type="dxa"/>
                    </w:trPr>
                    <w:tc>
                      <w:tcPr>
                        <w:tcW w:w="0" w:type="auto"/>
                        <w:gridSpan w:val="2"/>
                        <w:shd w:val="clear" w:color="auto" w:fill="EDF0F3"/>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b/>
                            <w:bCs/>
                            <w:color w:val="000000"/>
                            <w:sz w:val="21"/>
                            <w:szCs w:val="21"/>
                            <w:lang w:eastAsia="ru-RU"/>
                          </w:rPr>
                          <w:t>Комментарии:</w:t>
                        </w:r>
                        <w:r w:rsidRPr="007664D0">
                          <w:rPr>
                            <w:rFonts w:ascii="Arial" w:eastAsia="Times New Roman" w:hAnsi="Arial" w:cs="Arial"/>
                            <w:color w:val="000000"/>
                            <w:sz w:val="21"/>
                            <w:szCs w:val="21"/>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 г. № 209-ФЗ.</w:t>
                        </w:r>
                        <w:r w:rsidRPr="007664D0">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7664D0">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47215. Организатор запроса цен вправе потребовать от любого участника закупки прохождения постквалификации – подтверждения его соответствия квалификационным требованиям. </w:t>
                        </w:r>
                        <w:proofErr w:type="spellStart"/>
                        <w:r w:rsidRPr="007664D0">
                          <w:rPr>
                            <w:rFonts w:ascii="Arial" w:eastAsia="Times New Roman" w:hAnsi="Arial" w:cs="Arial"/>
                            <w:color w:val="000000"/>
                            <w:sz w:val="21"/>
                            <w:szCs w:val="21"/>
                            <w:lang w:eastAsia="ru-RU"/>
                          </w:rPr>
                          <w:t>Постквалификация</w:t>
                        </w:r>
                        <w:proofErr w:type="spellEnd"/>
                        <w:r w:rsidRPr="007664D0">
                          <w:rPr>
                            <w:rFonts w:ascii="Arial" w:eastAsia="Times New Roman" w:hAnsi="Arial" w:cs="Arial"/>
                            <w:color w:val="000000"/>
                            <w:sz w:val="21"/>
                            <w:szCs w:val="21"/>
                            <w:lang w:eastAsia="ru-RU"/>
                          </w:rPr>
                          <w:t xml:space="preserve"> может проводиться по критериям установленным Конкурсной документацией по открытому одноэтапному конкурсу № 47215 - как по всем, так и выборочно. Отказ Участника от проведения постквалификации может расцениваться закупочной комиссией как предоставление заведомо ложной информации. Заявка участника закупки, не отвечающего требованиям, будет отклонена.</w:t>
                        </w:r>
                        <w:r w:rsidRPr="007664D0">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w:t>
                        </w:r>
                        <w:proofErr w:type="spellStart"/>
                        <w:r w:rsidRPr="007664D0">
                          <w:rPr>
                            <w:rFonts w:ascii="Arial" w:eastAsia="Times New Roman" w:hAnsi="Arial" w:cs="Arial"/>
                            <w:color w:val="000000"/>
                            <w:sz w:val="21"/>
                            <w:szCs w:val="21"/>
                            <w:lang w:eastAsia="ru-RU"/>
                          </w:rPr>
                          <w:t>Россети</w:t>
                        </w:r>
                        <w:proofErr w:type="spellEnd"/>
                        <w:r w:rsidRPr="007664D0">
                          <w:rPr>
                            <w:rFonts w:ascii="Arial" w:eastAsia="Times New Roman" w:hAnsi="Arial" w:cs="Arial"/>
                            <w:color w:val="000000"/>
                            <w:sz w:val="21"/>
                            <w:szCs w:val="21"/>
                            <w:lang w:eastAsia="ru-RU"/>
                          </w:rPr>
                          <w:t>»,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7664D0">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7664D0">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7664D0">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7664D0">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7664D0">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7664D0">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7664D0" w:rsidRPr="007664D0">
                    <w:trPr>
                      <w:tblCellSpacing w:w="0" w:type="dxa"/>
                    </w:trPr>
                    <w:tc>
                      <w:tcPr>
                        <w:tcW w:w="2000" w:type="pct"/>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Место проведения процедуры:</w:t>
                        </w:r>
                      </w:p>
                    </w:tc>
                    <w:tc>
                      <w:tcPr>
                        <w:tcW w:w="0" w:type="auto"/>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7664D0" w:rsidRPr="007664D0">
                    <w:trPr>
                      <w:tblCellSpacing w:w="0" w:type="dxa"/>
                    </w:trPr>
                    <w:tc>
                      <w:tcPr>
                        <w:tcW w:w="2000" w:type="pct"/>
                        <w:shd w:val="clear" w:color="auto" w:fill="EDF0F3"/>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EDF0F3"/>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7664D0" w:rsidRPr="007664D0">
                    <w:trPr>
                      <w:tblCellSpacing w:w="0" w:type="dxa"/>
                    </w:trPr>
                    <w:tc>
                      <w:tcPr>
                        <w:tcW w:w="2000" w:type="pct"/>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Информация о подписи:</w:t>
                        </w:r>
                      </w:p>
                    </w:tc>
                    <w:tc>
                      <w:tcPr>
                        <w:tcW w:w="0" w:type="auto"/>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hyperlink r:id="rId19" w:tgtFrame="signature" w:history="1">
                          <w:r w:rsidRPr="007664D0">
                            <w:rPr>
                              <w:rFonts w:ascii="Arial" w:eastAsia="Times New Roman" w:hAnsi="Arial" w:cs="Arial"/>
                              <w:color w:val="1367CF"/>
                              <w:sz w:val="21"/>
                              <w:szCs w:val="21"/>
                              <w:bdr w:val="none" w:sz="0" w:space="0" w:color="auto" w:frame="1"/>
                              <w:lang w:eastAsia="ru-RU"/>
                            </w:rPr>
                            <w:t>Подписано ЭП</w:t>
                          </w:r>
                        </w:hyperlink>
                      </w:p>
                    </w:tc>
                  </w:tr>
                  <w:tr w:rsidR="007664D0" w:rsidRPr="007664D0">
                    <w:trPr>
                      <w:tblCellSpacing w:w="0" w:type="dxa"/>
                    </w:trPr>
                    <w:tc>
                      <w:tcPr>
                        <w:tcW w:w="2000" w:type="pct"/>
                        <w:shd w:val="clear" w:color="auto" w:fill="EDF0F3"/>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Действия:</w:t>
                        </w:r>
                      </w:p>
                    </w:tc>
                    <w:tc>
                      <w:tcPr>
                        <w:tcW w:w="0" w:type="auto"/>
                        <w:shd w:val="clear" w:color="auto" w:fill="EDF0F3"/>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hyperlink r:id="rId20" w:history="1">
                          <w:r w:rsidRPr="007664D0">
                            <w:rPr>
                              <w:rFonts w:ascii="Arial" w:eastAsia="Times New Roman" w:hAnsi="Arial" w:cs="Arial"/>
                              <w:color w:val="1367CF"/>
                              <w:sz w:val="21"/>
                              <w:szCs w:val="21"/>
                              <w:bdr w:val="none" w:sz="0" w:space="0" w:color="auto" w:frame="1"/>
                              <w:lang w:eastAsia="ru-RU"/>
                            </w:rPr>
                            <w:t>Скопировать</w:t>
                          </w:r>
                        </w:hyperlink>
                        <w:r w:rsidRPr="007664D0">
                          <w:rPr>
                            <w:rFonts w:ascii="Arial" w:eastAsia="Times New Roman" w:hAnsi="Arial" w:cs="Arial"/>
                            <w:color w:val="000000"/>
                            <w:sz w:val="21"/>
                            <w:szCs w:val="21"/>
                            <w:lang w:eastAsia="ru-RU"/>
                          </w:rPr>
                          <w:br/>
                        </w:r>
                        <w:hyperlink r:id="rId21" w:history="1">
                          <w:proofErr w:type="gramStart"/>
                          <w:r w:rsidRPr="007664D0">
                            <w:rPr>
                              <w:rFonts w:ascii="Arial" w:eastAsia="Times New Roman" w:hAnsi="Arial" w:cs="Arial"/>
                              <w:color w:val="1367CF"/>
                              <w:sz w:val="21"/>
                              <w:szCs w:val="21"/>
                              <w:bdr w:val="none" w:sz="0" w:space="0" w:color="auto" w:frame="1"/>
                              <w:lang w:eastAsia="ru-RU"/>
                            </w:rPr>
                            <w:t>Запросить</w:t>
                          </w:r>
                          <w:proofErr w:type="gramEnd"/>
                          <w:r w:rsidRPr="007664D0">
                            <w:rPr>
                              <w:rFonts w:ascii="Arial" w:eastAsia="Times New Roman" w:hAnsi="Arial" w:cs="Arial"/>
                              <w:color w:val="1367CF"/>
                              <w:sz w:val="21"/>
                              <w:szCs w:val="21"/>
                              <w:bdr w:val="none" w:sz="0" w:space="0" w:color="auto" w:frame="1"/>
                              <w:lang w:eastAsia="ru-RU"/>
                            </w:rPr>
                            <w:t xml:space="preserve"> предложения страховых или банковских услуг</w:t>
                          </w:r>
                        </w:hyperlink>
                      </w:p>
                    </w:tc>
                  </w:tr>
                  <w:tr w:rsidR="007664D0" w:rsidRPr="007664D0">
                    <w:trPr>
                      <w:tblCellSpacing w:w="0" w:type="dxa"/>
                    </w:trPr>
                    <w:tc>
                      <w:tcPr>
                        <w:tcW w:w="2000" w:type="pct"/>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t>Подписаться на эту процедуру (</w:t>
                        </w:r>
                        <w:hyperlink r:id="rId22" w:tgtFrame="help" w:tooltip="Получить справку" w:history="1">
                          <w:r w:rsidRPr="007664D0">
                            <w:rPr>
                              <w:rFonts w:ascii="Arial" w:eastAsia="Times New Roman" w:hAnsi="Arial" w:cs="Arial"/>
                              <w:b/>
                              <w:bCs/>
                              <w:color w:val="1367CF"/>
                              <w:sz w:val="21"/>
                              <w:szCs w:val="21"/>
                              <w:bdr w:val="none" w:sz="0" w:space="0" w:color="auto" w:frame="1"/>
                              <w:lang w:eastAsia="ru-RU"/>
                            </w:rPr>
                            <w:t>?</w:t>
                          </w:r>
                        </w:hyperlink>
                        <w:r w:rsidRPr="007664D0">
                          <w:rPr>
                            <w:rFonts w:ascii="Arial" w:eastAsia="Times New Roman" w:hAnsi="Arial" w:cs="Arial"/>
                            <w:color w:val="000000"/>
                            <w:sz w:val="21"/>
                            <w:szCs w:val="21"/>
                            <w:lang w:eastAsia="ru-RU"/>
                          </w:rPr>
                          <w:t>):</w:t>
                        </w:r>
                      </w:p>
                    </w:tc>
                    <w:tc>
                      <w:tcPr>
                        <w:tcW w:w="0" w:type="auto"/>
                        <w:shd w:val="clear" w:color="auto" w:fill="DDE3EB"/>
                        <w:hideMark/>
                      </w:tcPr>
                      <w:p w:rsidR="007664D0" w:rsidRPr="007664D0" w:rsidRDefault="007664D0" w:rsidP="007664D0">
                        <w:pPr>
                          <w:spacing w:after="0" w:line="343" w:lineRule="atLeast"/>
                          <w:rPr>
                            <w:rFonts w:ascii="Arial" w:eastAsia="Times New Roman" w:hAnsi="Arial" w:cs="Arial"/>
                            <w:color w:val="000000"/>
                            <w:sz w:val="21"/>
                            <w:szCs w:val="21"/>
                            <w:lang w:eastAsia="ru-RU"/>
                          </w:rPr>
                        </w:pPr>
                        <w:r w:rsidRPr="007664D0">
                          <w:rPr>
                            <w:rFonts w:ascii="Arial" w:eastAsia="Times New Roman" w:hAnsi="Arial" w:cs="Arial"/>
                            <w:color w:val="000000"/>
                            <w:sz w:val="21"/>
                            <w:szCs w:val="21"/>
                            <w:lang w:eastAsia="ru-RU"/>
                          </w:rPr>
                          <w:pict/>
                        </w:r>
                        <w:r w:rsidRPr="007664D0">
                          <w:rPr>
                            <w:rFonts w:ascii="Arial" w:eastAsia="Times New Roman" w:hAnsi="Arial" w:cs="Arial"/>
                            <w:color w:val="000000"/>
                            <w:sz w:val="21"/>
                            <w:szCs w:val="21"/>
                            <w:lang w:eastAsia="ru-RU"/>
                          </w:rPr>
                          <w:pict/>
                        </w:r>
                        <w:hyperlink r:id="rId23" w:tgtFrame="_blank" w:history="1">
                          <w:r w:rsidRPr="007664D0">
                            <w:rPr>
                              <w:rFonts w:ascii="Arial" w:eastAsia="Times New Roman" w:hAnsi="Arial" w:cs="Arial"/>
                              <w:color w:val="1367CF"/>
                              <w:sz w:val="21"/>
                              <w:szCs w:val="21"/>
                              <w:bdr w:val="none" w:sz="0" w:space="0" w:color="auto" w:frame="1"/>
                              <w:lang w:eastAsia="ru-RU"/>
                            </w:rPr>
                            <w:t>Подписаться</w:t>
                          </w:r>
                        </w:hyperlink>
                        <w:r w:rsidRPr="007664D0">
                          <w:rPr>
                            <w:rFonts w:ascii="Arial" w:eastAsia="Times New Roman" w:hAnsi="Arial" w:cs="Arial"/>
                            <w:color w:val="000000"/>
                            <w:sz w:val="21"/>
                            <w:szCs w:val="21"/>
                            <w:lang w:eastAsia="ru-RU"/>
                          </w:rPr>
                          <w:t xml:space="preserve">   </w:t>
                        </w:r>
                      </w:p>
                    </w:tc>
                  </w:tr>
                </w:tbl>
                <w:p w:rsidR="007664D0" w:rsidRPr="007664D0" w:rsidRDefault="007664D0" w:rsidP="007664D0">
                  <w:pPr>
                    <w:spacing w:after="0" w:line="343" w:lineRule="atLeast"/>
                    <w:rPr>
                      <w:rFonts w:ascii="Arial" w:eastAsia="Times New Roman" w:hAnsi="Arial" w:cs="Arial"/>
                      <w:color w:val="000000"/>
                      <w:sz w:val="21"/>
                      <w:szCs w:val="21"/>
                      <w:lang w:eastAsia="ru-RU"/>
                    </w:rPr>
                  </w:pPr>
                </w:p>
              </w:tc>
            </w:tr>
          </w:tbl>
          <w:p w:rsidR="007664D0" w:rsidRPr="007664D0" w:rsidRDefault="007664D0" w:rsidP="007664D0">
            <w:pPr>
              <w:spacing w:after="0" w:line="343" w:lineRule="atLeast"/>
              <w:rPr>
                <w:rFonts w:ascii="Arial" w:eastAsia="Times New Roman" w:hAnsi="Arial" w:cs="Arial"/>
                <w:color w:val="000000"/>
                <w:sz w:val="21"/>
                <w:szCs w:val="21"/>
                <w:lang w:eastAsia="ru-RU"/>
              </w:rPr>
            </w:pPr>
          </w:p>
        </w:tc>
      </w:tr>
    </w:tbl>
    <w:p w:rsidR="00124428" w:rsidRDefault="00124428"/>
    <w:sectPr w:rsidR="00124428" w:rsidSect="007664D0">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701241"/>
    <w:multiLevelType w:val="multilevel"/>
    <w:tmpl w:val="D248B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22C"/>
    <w:rsid w:val="00124428"/>
    <w:rsid w:val="0054722C"/>
    <w:rsid w:val="007664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69503C-BEAD-4858-8E6E-44DB5FDE7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2103254">
      <w:bodyDiv w:val="1"/>
      <w:marLeft w:val="0"/>
      <w:marRight w:val="0"/>
      <w:marTop w:val="0"/>
      <w:marBottom w:val="0"/>
      <w:divBdr>
        <w:top w:val="none" w:sz="0" w:space="0" w:color="auto"/>
        <w:left w:val="none" w:sz="0" w:space="0" w:color="auto"/>
        <w:bottom w:val="none" w:sz="0" w:space="0" w:color="auto"/>
        <w:right w:val="none" w:sz="0" w:space="0" w:color="auto"/>
      </w:divBdr>
      <w:divsChild>
        <w:div w:id="1063797736">
          <w:marLeft w:val="0"/>
          <w:marRight w:val="0"/>
          <w:marTop w:val="0"/>
          <w:marBottom w:val="0"/>
          <w:divBdr>
            <w:top w:val="none" w:sz="0" w:space="0" w:color="auto"/>
            <w:left w:val="none" w:sz="0" w:space="0" w:color="auto"/>
            <w:bottom w:val="none" w:sz="0" w:space="0" w:color="auto"/>
            <w:right w:val="none" w:sz="0" w:space="0" w:color="auto"/>
          </w:divBdr>
          <w:divsChild>
            <w:div w:id="775638206">
              <w:marLeft w:val="0"/>
              <w:marRight w:val="0"/>
              <w:marTop w:val="0"/>
              <w:marBottom w:val="0"/>
              <w:divBdr>
                <w:top w:val="none" w:sz="0" w:space="0" w:color="auto"/>
                <w:left w:val="none" w:sz="0" w:space="0" w:color="auto"/>
                <w:bottom w:val="none" w:sz="0" w:space="0" w:color="auto"/>
                <w:right w:val="none" w:sz="0" w:space="0" w:color="auto"/>
              </w:divBdr>
              <w:divsChild>
                <w:div w:id="164321634">
                  <w:marLeft w:val="0"/>
                  <w:marRight w:val="0"/>
                  <w:marTop w:val="0"/>
                  <w:marBottom w:val="0"/>
                  <w:divBdr>
                    <w:top w:val="none" w:sz="0" w:space="0" w:color="auto"/>
                    <w:left w:val="none" w:sz="0" w:space="0" w:color="auto"/>
                    <w:bottom w:val="none" w:sz="0" w:space="0" w:color="auto"/>
                    <w:right w:val="none" w:sz="0" w:space="0" w:color="auto"/>
                  </w:divBdr>
                  <w:divsChild>
                    <w:div w:id="1646472542">
                      <w:marLeft w:val="0"/>
                      <w:marRight w:val="0"/>
                      <w:marTop w:val="100"/>
                      <w:marBottom w:val="100"/>
                      <w:divBdr>
                        <w:top w:val="none" w:sz="0" w:space="0" w:color="auto"/>
                        <w:left w:val="none" w:sz="0" w:space="0" w:color="auto"/>
                        <w:bottom w:val="none" w:sz="0" w:space="0" w:color="auto"/>
                        <w:right w:val="none" w:sz="0" w:space="0" w:color="auto"/>
                      </w:divBdr>
                      <w:divsChild>
                        <w:div w:id="207452858">
                          <w:marLeft w:val="0"/>
                          <w:marRight w:val="-450"/>
                          <w:marTop w:val="0"/>
                          <w:marBottom w:val="0"/>
                          <w:divBdr>
                            <w:top w:val="none" w:sz="0" w:space="0" w:color="auto"/>
                            <w:left w:val="none" w:sz="0" w:space="0" w:color="auto"/>
                            <w:bottom w:val="none" w:sz="0" w:space="0" w:color="auto"/>
                            <w:right w:val="none" w:sz="0" w:space="0" w:color="auto"/>
                          </w:divBdr>
                          <w:divsChild>
                            <w:div w:id="182026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4297890">
              <w:marLeft w:val="0"/>
              <w:marRight w:val="0"/>
              <w:marTop w:val="0"/>
              <w:marBottom w:val="0"/>
              <w:divBdr>
                <w:top w:val="none" w:sz="0" w:space="0" w:color="auto"/>
                <w:left w:val="none" w:sz="0" w:space="0" w:color="auto"/>
                <w:bottom w:val="none" w:sz="0" w:space="0" w:color="auto"/>
                <w:right w:val="none" w:sz="0" w:space="0" w:color="auto"/>
              </w:divBdr>
              <w:divsChild>
                <w:div w:id="522669765">
                  <w:marLeft w:val="0"/>
                  <w:marRight w:val="0"/>
                  <w:marTop w:val="0"/>
                  <w:marBottom w:val="0"/>
                  <w:divBdr>
                    <w:top w:val="none" w:sz="0" w:space="0" w:color="auto"/>
                    <w:left w:val="none" w:sz="0" w:space="0" w:color="auto"/>
                    <w:bottom w:val="none" w:sz="0" w:space="0" w:color="auto"/>
                    <w:right w:val="none" w:sz="0" w:space="0" w:color="auto"/>
                  </w:divBdr>
                </w:div>
                <w:div w:id="2055811202">
                  <w:marLeft w:val="0"/>
                  <w:marRight w:val="0"/>
                  <w:marTop w:val="0"/>
                  <w:marBottom w:val="0"/>
                  <w:divBdr>
                    <w:top w:val="none" w:sz="0" w:space="0" w:color="auto"/>
                    <w:left w:val="none" w:sz="0" w:space="0" w:color="auto"/>
                    <w:bottom w:val="none" w:sz="0" w:space="0" w:color="auto"/>
                    <w:right w:val="none" w:sz="0" w:space="0" w:color="auto"/>
                  </w:divBdr>
                </w:div>
                <w:div w:id="1853255412">
                  <w:marLeft w:val="0"/>
                  <w:marRight w:val="0"/>
                  <w:marTop w:val="0"/>
                  <w:marBottom w:val="0"/>
                  <w:divBdr>
                    <w:top w:val="none" w:sz="0" w:space="0" w:color="auto"/>
                    <w:left w:val="none" w:sz="0" w:space="0" w:color="auto"/>
                    <w:bottom w:val="none" w:sz="0" w:space="0" w:color="auto"/>
                    <w:right w:val="none" w:sz="0" w:space="0" w:color="auto"/>
                  </w:divBdr>
                </w:div>
                <w:div w:id="655451853">
                  <w:marLeft w:val="0"/>
                  <w:marRight w:val="0"/>
                  <w:marTop w:val="0"/>
                  <w:marBottom w:val="0"/>
                  <w:divBdr>
                    <w:top w:val="none" w:sz="0" w:space="0" w:color="auto"/>
                    <w:left w:val="none" w:sz="0" w:space="0" w:color="auto"/>
                    <w:bottom w:val="none" w:sz="0" w:space="0" w:color="auto"/>
                    <w:right w:val="none" w:sz="0" w:space="0" w:color="auto"/>
                  </w:divBdr>
                </w:div>
                <w:div w:id="2098162696">
                  <w:marLeft w:val="0"/>
                  <w:marRight w:val="0"/>
                  <w:marTop w:val="0"/>
                  <w:marBottom w:val="0"/>
                  <w:divBdr>
                    <w:top w:val="none" w:sz="0" w:space="0" w:color="auto"/>
                    <w:left w:val="none" w:sz="0" w:space="0" w:color="auto"/>
                    <w:bottom w:val="none" w:sz="0" w:space="0" w:color="auto"/>
                    <w:right w:val="none" w:sz="0" w:space="0" w:color="auto"/>
                  </w:divBdr>
                </w:div>
                <w:div w:id="1892883065">
                  <w:marLeft w:val="0"/>
                  <w:marRight w:val="0"/>
                  <w:marTop w:val="0"/>
                  <w:marBottom w:val="0"/>
                  <w:divBdr>
                    <w:top w:val="none" w:sz="0" w:space="0" w:color="auto"/>
                    <w:left w:val="none" w:sz="0" w:space="0" w:color="auto"/>
                    <w:bottom w:val="none" w:sz="0" w:space="0" w:color="auto"/>
                    <w:right w:val="none" w:sz="0" w:space="0" w:color="auto"/>
                  </w:divBdr>
                </w:div>
                <w:div w:id="671301977">
                  <w:marLeft w:val="0"/>
                  <w:marRight w:val="0"/>
                  <w:marTop w:val="0"/>
                  <w:marBottom w:val="0"/>
                  <w:divBdr>
                    <w:top w:val="none" w:sz="0" w:space="0" w:color="auto"/>
                    <w:left w:val="none" w:sz="0" w:space="0" w:color="auto"/>
                    <w:bottom w:val="none" w:sz="0" w:space="0" w:color="auto"/>
                    <w:right w:val="none" w:sz="0" w:space="0" w:color="auto"/>
                  </w:divBdr>
                </w:div>
                <w:div w:id="33192661">
                  <w:marLeft w:val="0"/>
                  <w:marRight w:val="0"/>
                  <w:marTop w:val="0"/>
                  <w:marBottom w:val="0"/>
                  <w:divBdr>
                    <w:top w:val="none" w:sz="0" w:space="0" w:color="auto"/>
                    <w:left w:val="none" w:sz="0" w:space="0" w:color="auto"/>
                    <w:bottom w:val="none" w:sz="0" w:space="0" w:color="auto"/>
                    <w:right w:val="none" w:sz="0" w:space="0" w:color="auto"/>
                  </w:divBdr>
                </w:div>
                <w:div w:id="1699696454">
                  <w:marLeft w:val="0"/>
                  <w:marRight w:val="0"/>
                  <w:marTop w:val="0"/>
                  <w:marBottom w:val="0"/>
                  <w:divBdr>
                    <w:top w:val="none" w:sz="0" w:space="0" w:color="auto"/>
                    <w:left w:val="none" w:sz="0" w:space="0" w:color="auto"/>
                    <w:bottom w:val="none" w:sz="0" w:space="0" w:color="auto"/>
                    <w:right w:val="none" w:sz="0" w:space="0" w:color="auto"/>
                  </w:divBdr>
                </w:div>
                <w:div w:id="1487018059">
                  <w:marLeft w:val="0"/>
                  <w:marRight w:val="0"/>
                  <w:marTop w:val="0"/>
                  <w:marBottom w:val="0"/>
                  <w:divBdr>
                    <w:top w:val="none" w:sz="0" w:space="0" w:color="auto"/>
                    <w:left w:val="none" w:sz="0" w:space="0" w:color="auto"/>
                    <w:bottom w:val="none" w:sz="0" w:space="0" w:color="auto"/>
                    <w:right w:val="none" w:sz="0" w:space="0" w:color="auto"/>
                  </w:divBdr>
                </w:div>
                <w:div w:id="2102094920">
                  <w:marLeft w:val="0"/>
                  <w:marRight w:val="0"/>
                  <w:marTop w:val="0"/>
                  <w:marBottom w:val="0"/>
                  <w:divBdr>
                    <w:top w:val="none" w:sz="0" w:space="0" w:color="auto"/>
                    <w:left w:val="none" w:sz="0" w:space="0" w:color="auto"/>
                    <w:bottom w:val="none" w:sz="0" w:space="0" w:color="auto"/>
                    <w:right w:val="none" w:sz="0" w:space="0" w:color="auto"/>
                  </w:divBdr>
                </w:div>
                <w:div w:id="892500801">
                  <w:marLeft w:val="0"/>
                  <w:marRight w:val="0"/>
                  <w:marTop w:val="0"/>
                  <w:marBottom w:val="0"/>
                  <w:divBdr>
                    <w:top w:val="none" w:sz="0" w:space="0" w:color="auto"/>
                    <w:left w:val="none" w:sz="0" w:space="0" w:color="auto"/>
                    <w:bottom w:val="none" w:sz="0" w:space="0" w:color="auto"/>
                    <w:right w:val="none" w:sz="0" w:space="0" w:color="auto"/>
                  </w:divBdr>
                </w:div>
                <w:div w:id="584611551">
                  <w:marLeft w:val="0"/>
                  <w:marRight w:val="0"/>
                  <w:marTop w:val="0"/>
                  <w:marBottom w:val="0"/>
                  <w:divBdr>
                    <w:top w:val="none" w:sz="0" w:space="0" w:color="auto"/>
                    <w:left w:val="none" w:sz="0" w:space="0" w:color="auto"/>
                    <w:bottom w:val="none" w:sz="0" w:space="0" w:color="auto"/>
                    <w:right w:val="none" w:sz="0" w:space="0" w:color="auto"/>
                  </w:divBdr>
                </w:div>
                <w:div w:id="1789740454">
                  <w:marLeft w:val="0"/>
                  <w:marRight w:val="0"/>
                  <w:marTop w:val="0"/>
                  <w:marBottom w:val="0"/>
                  <w:divBdr>
                    <w:top w:val="none" w:sz="0" w:space="0" w:color="auto"/>
                    <w:left w:val="none" w:sz="0" w:space="0" w:color="auto"/>
                    <w:bottom w:val="none" w:sz="0" w:space="0" w:color="auto"/>
                    <w:right w:val="none" w:sz="0" w:space="0" w:color="auto"/>
                  </w:divBdr>
                </w:div>
                <w:div w:id="16876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121942" TargetMode="External"/><Relationship Id="rId13" Type="http://schemas.openxmlformats.org/officeDocument/2006/relationships/hyperlink" Target="http://www.b2b-mrsk.ru/market/view.html?id=738002&amp;action=gkpz_fields&amp;back_url=%2Fmarket%2Fview.html%3Fid%3D738002&amp;gkpz_trade_id=35353" TargetMode="External"/><Relationship Id="rId18" Type="http://schemas.openxmlformats.org/officeDocument/2006/relationships/hyperlink" Target="http://www.b2b-mrsk.ru/market/view.html?id=738002&amp;action=signed_doc&amp;key=auction_docs" TargetMode="External"/><Relationship Id="rId3" Type="http://schemas.openxmlformats.org/officeDocument/2006/relationships/settings" Target="settings.xml"/><Relationship Id="rId21" Type="http://schemas.openxmlformats.org/officeDocument/2006/relationships/hyperlink" Target="http://www.b2b-mrsk.ru/market/services_request.html?lot_type=1&amp;lot_id=738002" TargetMode="External"/><Relationship Id="rId7" Type="http://schemas.openxmlformats.org/officeDocument/2006/relationships/hyperlink" Target="http://www.b2b-mrsk.ru/market/view.html?id=738002&amp;switch_price_both_view=1" TargetMode="External"/><Relationship Id="rId12" Type="http://schemas.openxmlformats.org/officeDocument/2006/relationships/hyperlink" Target="mailto:romanova-ei%40tumes.te.ru" TargetMode="External"/><Relationship Id="rId17" Type="http://schemas.openxmlformats.org/officeDocument/2006/relationships/hyperlink" Target="http://www.b2b-mrsk.ru/market/edit.html?id=738002&amp;action=doc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2b-mrsk.ru/download.html?file=file%2F115194363.zip&amp;title=%D0%97%D0%94.zip" TargetMode="External"/><Relationship Id="rId20" Type="http://schemas.openxmlformats.org/officeDocument/2006/relationships/hyperlink" Target="http://www.b2b-mrsk.ru/market/edit.html?duplicated_from_id=738002" TargetMode="External"/><Relationship Id="rId1" Type="http://schemas.openxmlformats.org/officeDocument/2006/relationships/numbering" Target="numbering.xml"/><Relationship Id="rId6" Type="http://schemas.openxmlformats.org/officeDocument/2006/relationships/hyperlink" Target="http://www.b2b-mrsk.ru/market/list.html?all=0&amp;bookmarks=0&amp;cat_id=64527342&amp;type=4" TargetMode="External"/><Relationship Id="rId11" Type="http://schemas.openxmlformats.org/officeDocument/2006/relationships/hyperlink" Target="http://www.b2b-mrsk.ru/firms/ao-tiumenenergo/247/" TargetMode="External"/><Relationship Id="rId24" Type="http://schemas.openxmlformats.org/officeDocument/2006/relationships/fontTable" Target="fontTable.xml"/><Relationship Id="rId5" Type="http://schemas.openxmlformats.org/officeDocument/2006/relationships/hyperlink" Target="http://www.b2b-mrsk.ru/market/view_tender.html?id=47215" TargetMode="External"/><Relationship Id="rId15" Type="http://schemas.openxmlformats.org/officeDocument/2006/relationships/hyperlink" Target="https://www.b2b-center.ru/personal/payment_docs.html?type=guarantee_docs" TargetMode="External"/><Relationship Id="rId23" Type="http://schemas.openxmlformats.org/officeDocument/2006/relationships/hyperlink" Target="http://www.b2b-mrsk.ru/market/procedure_subscription.html?popup=1&amp;action=subscribe&amp;lot_type=4&amp;proc_id=738002&amp;hash=42eb3a9836f024b589f176450c03acf7" TargetMode="External"/><Relationship Id="rId10" Type="http://schemas.openxmlformats.org/officeDocument/2006/relationships/hyperlink" Target="http://www.b2b-mrsk.ru/firms/filial-ao-tiumenenergo-tiumenskie-raspredelitelnye-seti/102383/" TargetMode="External"/><Relationship Id="rId19" Type="http://schemas.openxmlformats.org/officeDocument/2006/relationships/hyperlink" Target="http://www.b2b-mrsk.ru/market/view.html?id=738002&amp;action=signed_doc&amp;key=auction" TargetMode="External"/><Relationship Id="rId4" Type="http://schemas.openxmlformats.org/officeDocument/2006/relationships/webSettings" Target="webSettings.xml"/><Relationship Id="rId9" Type="http://schemas.openxmlformats.org/officeDocument/2006/relationships/hyperlink" Target="http://www.b2b-mrsk.ru/popups/send_message.html?action=send&amp;to=125154" TargetMode="External"/><Relationship Id="rId14" Type="http://schemas.openxmlformats.org/officeDocument/2006/relationships/image" Target="media/image1.png"/><Relationship Id="rId22" Type="http://schemas.openxmlformats.org/officeDocument/2006/relationships/hyperlink" Target="http://www.b2b-mrsk.ru/popups/help.html?keyword=message/subscription/procedure_subscription_form_tit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1634</Words>
  <Characters>9319</Characters>
  <Application>Microsoft Office Word</Application>
  <DocSecurity>0</DocSecurity>
  <Lines>77</Lines>
  <Paragraphs>21</Paragraphs>
  <ScaleCrop>false</ScaleCrop>
  <Company>ОАО "Тюменьэнерго"</Company>
  <LinksUpToDate>false</LinksUpToDate>
  <CharactersWithSpaces>10932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2016-11-15T12:58:00Z</dcterms:created>
  <dcterms:modified xsi:type="dcterms:W3CDTF">2016-11-15T12:59:00Z</dcterms:modified>
</cp:coreProperties>
</file>